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705" w:rsidRPr="0091398A" w:rsidRDefault="00760705" w:rsidP="00670D63">
      <w:pPr>
        <w:pStyle w:val="Default"/>
        <w:jc w:val="center"/>
        <w:rPr>
          <w:b/>
          <w:iCs/>
          <w:sz w:val="52"/>
          <w:szCs w:val="52"/>
        </w:rPr>
      </w:pPr>
    </w:p>
    <w:p w:rsidR="00760705" w:rsidRPr="0091398A" w:rsidRDefault="00760705" w:rsidP="00670D63">
      <w:pPr>
        <w:pStyle w:val="Default"/>
        <w:jc w:val="center"/>
        <w:rPr>
          <w:b/>
          <w:iCs/>
          <w:sz w:val="52"/>
          <w:szCs w:val="52"/>
        </w:rPr>
      </w:pPr>
    </w:p>
    <w:p w:rsidR="00760705" w:rsidRPr="0091398A" w:rsidRDefault="00760705" w:rsidP="0091398A">
      <w:pPr>
        <w:pStyle w:val="Default"/>
        <w:jc w:val="center"/>
        <w:rPr>
          <w:b/>
          <w:iCs/>
          <w:sz w:val="52"/>
          <w:szCs w:val="52"/>
        </w:rPr>
      </w:pPr>
    </w:p>
    <w:p w:rsidR="00760705" w:rsidRPr="0091398A" w:rsidRDefault="0091398A" w:rsidP="0091398A">
      <w:pPr>
        <w:pStyle w:val="Default"/>
        <w:jc w:val="center"/>
        <w:rPr>
          <w:b/>
          <w:sz w:val="52"/>
          <w:szCs w:val="52"/>
        </w:rPr>
      </w:pPr>
      <w:r w:rsidRPr="0091398A">
        <w:rPr>
          <w:b/>
          <w:iCs/>
          <w:sz w:val="52"/>
          <w:szCs w:val="52"/>
        </w:rPr>
        <w:t>Draft</w:t>
      </w:r>
    </w:p>
    <w:p w:rsidR="00760705" w:rsidRPr="0091398A" w:rsidRDefault="0091398A" w:rsidP="0091398A">
      <w:pPr>
        <w:pStyle w:val="Default"/>
        <w:jc w:val="center"/>
        <w:rPr>
          <w:b/>
          <w:sz w:val="52"/>
          <w:szCs w:val="52"/>
        </w:rPr>
      </w:pPr>
      <w:r w:rsidRPr="0091398A">
        <w:rPr>
          <w:b/>
          <w:iCs/>
          <w:sz w:val="52"/>
          <w:szCs w:val="52"/>
        </w:rPr>
        <w:t>Code of Practice</w:t>
      </w:r>
    </w:p>
    <w:p w:rsidR="00760705" w:rsidRDefault="00760705" w:rsidP="0091398A">
      <w:pPr>
        <w:pStyle w:val="Default"/>
        <w:jc w:val="center"/>
        <w:rPr>
          <w:b/>
          <w:sz w:val="52"/>
          <w:szCs w:val="52"/>
        </w:rPr>
      </w:pPr>
    </w:p>
    <w:p w:rsidR="00670D63" w:rsidRDefault="00670D63" w:rsidP="0091398A">
      <w:pPr>
        <w:pStyle w:val="Default"/>
        <w:jc w:val="center"/>
        <w:rPr>
          <w:b/>
          <w:sz w:val="52"/>
          <w:szCs w:val="52"/>
        </w:rPr>
      </w:pPr>
    </w:p>
    <w:p w:rsidR="00670D63" w:rsidRDefault="00670D63" w:rsidP="0091398A">
      <w:pPr>
        <w:pStyle w:val="Default"/>
        <w:jc w:val="center"/>
        <w:rPr>
          <w:b/>
          <w:sz w:val="52"/>
          <w:szCs w:val="52"/>
        </w:rPr>
      </w:pPr>
    </w:p>
    <w:p w:rsidR="00670D63" w:rsidRPr="0091398A" w:rsidRDefault="00670D63" w:rsidP="0091398A">
      <w:pPr>
        <w:pStyle w:val="Default"/>
        <w:jc w:val="center"/>
        <w:rPr>
          <w:b/>
          <w:sz w:val="52"/>
          <w:szCs w:val="52"/>
        </w:rPr>
      </w:pPr>
    </w:p>
    <w:p w:rsidR="000C3A35" w:rsidRDefault="000C3A35" w:rsidP="000C3A35">
      <w:pPr>
        <w:autoSpaceDE w:val="0"/>
        <w:autoSpaceDN w:val="0"/>
        <w:adjustRightInd w:val="0"/>
        <w:jc w:val="center"/>
        <w:rPr>
          <w:rFonts w:ascii="Arial" w:hAnsi="Arial" w:cs="Arial"/>
          <w:b/>
          <w:color w:val="000000"/>
          <w:sz w:val="52"/>
          <w:szCs w:val="52"/>
        </w:rPr>
      </w:pPr>
      <w:r>
        <w:rPr>
          <w:rFonts w:ascii="Arial" w:hAnsi="Arial" w:cs="Arial"/>
          <w:b/>
          <w:color w:val="000000"/>
          <w:sz w:val="52"/>
          <w:szCs w:val="52"/>
        </w:rPr>
        <w:t>SCAFFOLD</w:t>
      </w:r>
      <w:r w:rsidR="004B66CE">
        <w:rPr>
          <w:rFonts w:ascii="Arial" w:hAnsi="Arial" w:cs="Arial"/>
          <w:b/>
          <w:color w:val="000000"/>
          <w:sz w:val="52"/>
          <w:szCs w:val="52"/>
        </w:rPr>
        <w:t>ING WORK</w:t>
      </w:r>
    </w:p>
    <w:p w:rsidR="00670D63" w:rsidRDefault="00670D63" w:rsidP="000C3A35">
      <w:pPr>
        <w:autoSpaceDE w:val="0"/>
        <w:autoSpaceDN w:val="0"/>
        <w:adjustRightInd w:val="0"/>
        <w:jc w:val="center"/>
        <w:rPr>
          <w:rFonts w:ascii="Arial" w:hAnsi="Arial" w:cs="Arial"/>
          <w:b/>
          <w:color w:val="000000"/>
          <w:sz w:val="52"/>
          <w:szCs w:val="52"/>
        </w:rPr>
      </w:pPr>
    </w:p>
    <w:p w:rsidR="00670D63" w:rsidRDefault="00670D63" w:rsidP="000C3A35">
      <w:pPr>
        <w:autoSpaceDE w:val="0"/>
        <w:autoSpaceDN w:val="0"/>
        <w:adjustRightInd w:val="0"/>
        <w:jc w:val="center"/>
        <w:rPr>
          <w:rFonts w:ascii="Arial" w:hAnsi="Arial" w:cs="Arial"/>
          <w:b/>
          <w:color w:val="000000"/>
          <w:sz w:val="52"/>
          <w:szCs w:val="52"/>
        </w:rPr>
      </w:pPr>
    </w:p>
    <w:p w:rsidR="00CD576E" w:rsidRDefault="00CD576E" w:rsidP="000C3A35">
      <w:pPr>
        <w:autoSpaceDE w:val="0"/>
        <w:autoSpaceDN w:val="0"/>
        <w:adjustRightInd w:val="0"/>
        <w:jc w:val="center"/>
        <w:rPr>
          <w:rFonts w:ascii="Arial" w:hAnsi="Arial" w:cs="Arial"/>
          <w:b/>
          <w:color w:val="000000"/>
          <w:sz w:val="52"/>
          <w:szCs w:val="52"/>
        </w:rPr>
      </w:pPr>
    </w:p>
    <w:p w:rsidR="00CD576E" w:rsidRDefault="00CD576E" w:rsidP="000C3A35">
      <w:pPr>
        <w:autoSpaceDE w:val="0"/>
        <w:autoSpaceDN w:val="0"/>
        <w:adjustRightInd w:val="0"/>
        <w:jc w:val="center"/>
        <w:rPr>
          <w:rFonts w:ascii="Arial" w:hAnsi="Arial" w:cs="Arial"/>
          <w:b/>
          <w:color w:val="000000"/>
          <w:sz w:val="52"/>
          <w:szCs w:val="52"/>
        </w:rPr>
      </w:pPr>
    </w:p>
    <w:p w:rsidR="00CD576E" w:rsidRDefault="00CD576E" w:rsidP="000C3A35">
      <w:pPr>
        <w:autoSpaceDE w:val="0"/>
        <w:autoSpaceDN w:val="0"/>
        <w:adjustRightInd w:val="0"/>
        <w:jc w:val="center"/>
        <w:rPr>
          <w:rFonts w:ascii="Arial" w:hAnsi="Arial" w:cs="Arial"/>
          <w:b/>
          <w:color w:val="000000"/>
          <w:sz w:val="52"/>
          <w:szCs w:val="52"/>
        </w:rPr>
      </w:pPr>
    </w:p>
    <w:p w:rsidR="00670D63" w:rsidRPr="000C3A35" w:rsidRDefault="00670D63" w:rsidP="000C3A35">
      <w:pPr>
        <w:autoSpaceDE w:val="0"/>
        <w:autoSpaceDN w:val="0"/>
        <w:adjustRightInd w:val="0"/>
        <w:jc w:val="center"/>
        <w:rPr>
          <w:rFonts w:ascii="Arial" w:hAnsi="Arial" w:cs="Arial"/>
          <w:b/>
          <w:color w:val="000000"/>
          <w:sz w:val="52"/>
          <w:szCs w:val="52"/>
        </w:rPr>
      </w:pPr>
    </w:p>
    <w:p w:rsidR="00D4038B" w:rsidRDefault="00D4038B" w:rsidP="000C3A35">
      <w:pPr>
        <w:rPr>
          <w:rFonts w:ascii="Arial" w:hAnsi="Arial" w:cs="Arial"/>
          <w:b/>
          <w:iCs/>
          <w:sz w:val="22"/>
          <w:szCs w:val="22"/>
        </w:rPr>
      </w:pPr>
    </w:p>
    <w:p w:rsidR="001828E8" w:rsidRDefault="001828E8" w:rsidP="000C3A35">
      <w:pPr>
        <w:rPr>
          <w:rFonts w:ascii="Arial" w:hAnsi="Arial" w:cs="Arial"/>
          <w:b/>
          <w:iCs/>
          <w:sz w:val="22"/>
          <w:szCs w:val="22"/>
        </w:rPr>
        <w:sectPr w:rsidR="001828E8" w:rsidSect="00FF40D7">
          <w:headerReference w:type="even" r:id="rId11"/>
          <w:headerReference w:type="default" r:id="rId12"/>
          <w:footerReference w:type="default" r:id="rId13"/>
          <w:headerReference w:type="first" r:id="rId14"/>
          <w:footerReference w:type="first" r:id="rId15"/>
          <w:pgSz w:w="11906" w:h="16838" w:code="9"/>
          <w:pgMar w:top="1418" w:right="1276" w:bottom="1418" w:left="1276" w:header="709" w:footer="709" w:gutter="0"/>
          <w:cols w:space="708"/>
          <w:titlePg/>
          <w:docGrid w:linePitch="360"/>
        </w:sectPr>
      </w:pPr>
    </w:p>
    <w:p w:rsidR="000B1FE7" w:rsidRDefault="000B1FE7" w:rsidP="000C3A35">
      <w:pPr>
        <w:rPr>
          <w:rFonts w:ascii="Arial" w:hAnsi="Arial" w:cs="Arial"/>
          <w:b/>
          <w:iCs/>
          <w:sz w:val="22"/>
          <w:szCs w:val="22"/>
        </w:rPr>
        <w:sectPr w:rsidR="000B1FE7" w:rsidSect="00030E7B">
          <w:type w:val="continuous"/>
          <w:pgSz w:w="11906" w:h="16838" w:code="9"/>
          <w:pgMar w:top="1418" w:right="1276" w:bottom="1418" w:left="1276" w:header="709" w:footer="709" w:gutter="0"/>
          <w:cols w:space="708"/>
          <w:titlePg/>
          <w:docGrid w:linePitch="360"/>
        </w:sectPr>
      </w:pPr>
    </w:p>
    <w:p w:rsidR="005C597A" w:rsidRDefault="000B1FE7" w:rsidP="005C597A">
      <w:pPr>
        <w:jc w:val="center"/>
        <w:rPr>
          <w:rFonts w:ascii="Arial" w:hAnsi="Arial" w:cs="Arial"/>
          <w:b/>
        </w:rPr>
      </w:pPr>
      <w:bookmarkStart w:id="0" w:name="_Toc265589737"/>
      <w:r w:rsidRPr="001828E8">
        <w:rPr>
          <w:rFonts w:ascii="Arial" w:hAnsi="Arial" w:cs="Arial"/>
          <w:b/>
        </w:rPr>
        <w:lastRenderedPageBreak/>
        <w:t>TABLE OF CONTENTS</w:t>
      </w:r>
      <w:bookmarkEnd w:id="0"/>
    </w:p>
    <w:p w:rsidR="0003787C" w:rsidRDefault="0003787C" w:rsidP="005C597A">
      <w:pPr>
        <w:jc w:val="center"/>
        <w:rPr>
          <w:rFonts w:ascii="Arial" w:hAnsi="Arial" w:cs="Arial"/>
          <w:b/>
        </w:rPr>
      </w:pPr>
    </w:p>
    <w:bookmarkStart w:id="1" w:name="_GoBack"/>
    <w:bookmarkStart w:id="2" w:name="_Toc266186111"/>
    <w:bookmarkStart w:id="3" w:name="_Toc279076911"/>
    <w:bookmarkEnd w:id="1"/>
    <w:p w:rsidR="00C308F2" w:rsidRDefault="0025383A">
      <w:pPr>
        <w:pStyle w:val="TOC1"/>
        <w:rPr>
          <w:rFonts w:asciiTheme="minorHAnsi" w:eastAsiaTheme="minorEastAsia" w:hAnsiTheme="minorHAnsi" w:cstheme="minorBidi"/>
          <w:b w:val="0"/>
          <w:sz w:val="22"/>
        </w:rPr>
      </w:pPr>
      <w:r w:rsidRPr="0025383A">
        <w:fldChar w:fldCharType="begin"/>
      </w:r>
      <w:r w:rsidR="0003787C">
        <w:instrText xml:space="preserve"> TOC \h \z \t "Heading 1,1,Heading 2,2,Heading 3,3,Heading - PART,1,Chapter Heading,1,Draft Heading 1,3" </w:instrText>
      </w:r>
      <w:r w:rsidRPr="0025383A">
        <w:fldChar w:fldCharType="separate"/>
      </w:r>
      <w:hyperlink w:anchor="_Toc318902333" w:history="1">
        <w:r w:rsidR="00C308F2" w:rsidRPr="00B52188">
          <w:rPr>
            <w:rStyle w:val="Hyperlink"/>
          </w:rPr>
          <w:t>FOREWORD</w:t>
        </w:r>
        <w:r w:rsidR="00C308F2">
          <w:rPr>
            <w:webHidden/>
          </w:rPr>
          <w:tab/>
        </w:r>
        <w:r>
          <w:rPr>
            <w:webHidden/>
          </w:rPr>
          <w:fldChar w:fldCharType="begin"/>
        </w:r>
        <w:r w:rsidR="00C308F2">
          <w:rPr>
            <w:webHidden/>
          </w:rPr>
          <w:instrText xml:space="preserve"> PAGEREF _Toc318902333 \h </w:instrText>
        </w:r>
        <w:r>
          <w:rPr>
            <w:webHidden/>
          </w:rPr>
        </w:r>
        <w:r>
          <w:rPr>
            <w:webHidden/>
          </w:rPr>
          <w:fldChar w:fldCharType="separate"/>
        </w:r>
        <w:r w:rsidR="00F10C4F">
          <w:rPr>
            <w:webHidden/>
          </w:rPr>
          <w:t>4</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34" w:history="1">
        <w:r w:rsidR="00C308F2" w:rsidRPr="00B52188">
          <w:rPr>
            <w:rStyle w:val="Hyperlink"/>
            <w:rFonts w:eastAsia="Batang"/>
            <w:lang w:eastAsia="en-US"/>
          </w:rPr>
          <w:t>SCOPE</w:t>
        </w:r>
        <w:r w:rsidR="00C308F2" w:rsidRPr="00B52188">
          <w:rPr>
            <w:rStyle w:val="Hyperlink"/>
          </w:rPr>
          <w:t xml:space="preserve"> AND APPLICATION</w:t>
        </w:r>
        <w:r w:rsidR="00C308F2">
          <w:rPr>
            <w:webHidden/>
          </w:rPr>
          <w:tab/>
        </w:r>
        <w:r>
          <w:rPr>
            <w:webHidden/>
          </w:rPr>
          <w:fldChar w:fldCharType="begin"/>
        </w:r>
        <w:r w:rsidR="00C308F2">
          <w:rPr>
            <w:webHidden/>
          </w:rPr>
          <w:instrText xml:space="preserve"> PAGEREF _Toc318902334 \h </w:instrText>
        </w:r>
        <w:r>
          <w:rPr>
            <w:webHidden/>
          </w:rPr>
        </w:r>
        <w:r>
          <w:rPr>
            <w:webHidden/>
          </w:rPr>
          <w:fldChar w:fldCharType="separate"/>
        </w:r>
        <w:r w:rsidR="00F10C4F">
          <w:rPr>
            <w:webHidden/>
          </w:rPr>
          <w:t>4</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35" w:history="1">
        <w:r w:rsidR="00C308F2" w:rsidRPr="00B52188">
          <w:rPr>
            <w:rStyle w:val="Hyperlink"/>
          </w:rPr>
          <w:t>1.</w:t>
        </w:r>
        <w:r w:rsidR="00C308F2">
          <w:rPr>
            <w:rFonts w:asciiTheme="minorHAnsi" w:eastAsiaTheme="minorEastAsia" w:hAnsiTheme="minorHAnsi" w:cstheme="minorBidi"/>
            <w:b w:val="0"/>
            <w:sz w:val="22"/>
          </w:rPr>
          <w:tab/>
        </w:r>
        <w:r w:rsidR="00C308F2" w:rsidRPr="00B52188">
          <w:rPr>
            <w:rStyle w:val="Hyperlink"/>
          </w:rPr>
          <w:t>INTRODUCTION</w:t>
        </w:r>
        <w:r w:rsidR="00C308F2">
          <w:rPr>
            <w:webHidden/>
          </w:rPr>
          <w:tab/>
        </w:r>
        <w:r>
          <w:rPr>
            <w:webHidden/>
          </w:rPr>
          <w:fldChar w:fldCharType="begin"/>
        </w:r>
        <w:r w:rsidR="00C308F2">
          <w:rPr>
            <w:webHidden/>
          </w:rPr>
          <w:instrText xml:space="preserve"> PAGEREF _Toc318902335 \h </w:instrText>
        </w:r>
        <w:r>
          <w:rPr>
            <w:webHidden/>
          </w:rPr>
        </w:r>
        <w:r>
          <w:rPr>
            <w:webHidden/>
          </w:rPr>
          <w:fldChar w:fldCharType="separate"/>
        </w:r>
        <w:r w:rsidR="00F10C4F">
          <w:rPr>
            <w:webHidden/>
          </w:rPr>
          <w:t>5</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36" w:history="1">
        <w:r w:rsidR="00C308F2" w:rsidRPr="00B52188">
          <w:rPr>
            <w:rStyle w:val="Hyperlink"/>
          </w:rPr>
          <w:t>1.1</w:t>
        </w:r>
        <w:r w:rsidR="00C308F2">
          <w:rPr>
            <w:rFonts w:asciiTheme="minorHAnsi" w:eastAsiaTheme="minorEastAsia" w:hAnsiTheme="minorHAnsi" w:cstheme="minorBidi"/>
            <w:szCs w:val="22"/>
          </w:rPr>
          <w:tab/>
        </w:r>
        <w:r w:rsidR="00C308F2" w:rsidRPr="00B52188">
          <w:rPr>
            <w:rStyle w:val="Hyperlink"/>
          </w:rPr>
          <w:t>What is a scaffold and scaffolding work?</w:t>
        </w:r>
        <w:r w:rsidR="00C308F2">
          <w:rPr>
            <w:webHidden/>
          </w:rPr>
          <w:tab/>
        </w:r>
        <w:r>
          <w:rPr>
            <w:webHidden/>
          </w:rPr>
          <w:fldChar w:fldCharType="begin"/>
        </w:r>
        <w:r w:rsidR="00C308F2">
          <w:rPr>
            <w:webHidden/>
          </w:rPr>
          <w:instrText xml:space="preserve"> PAGEREF _Toc318902336 \h </w:instrText>
        </w:r>
        <w:r>
          <w:rPr>
            <w:webHidden/>
          </w:rPr>
        </w:r>
        <w:r>
          <w:rPr>
            <w:webHidden/>
          </w:rPr>
          <w:fldChar w:fldCharType="separate"/>
        </w:r>
        <w:r w:rsidR="00F10C4F">
          <w:rPr>
            <w:webHidden/>
          </w:rPr>
          <w:t>5</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37" w:history="1">
        <w:r w:rsidR="00C308F2" w:rsidRPr="00B52188">
          <w:rPr>
            <w:rStyle w:val="Hyperlink"/>
          </w:rPr>
          <w:t>1.2</w:t>
        </w:r>
        <w:r w:rsidR="00C308F2">
          <w:rPr>
            <w:rFonts w:asciiTheme="minorHAnsi" w:eastAsiaTheme="minorEastAsia" w:hAnsiTheme="minorHAnsi" w:cstheme="minorBidi"/>
            <w:szCs w:val="22"/>
          </w:rPr>
          <w:tab/>
        </w:r>
        <w:r w:rsidR="00C308F2" w:rsidRPr="00B52188">
          <w:rPr>
            <w:rStyle w:val="Hyperlink"/>
          </w:rPr>
          <w:t>Who has health and safety duties relating to scaffolds and scaffolding work?</w:t>
        </w:r>
        <w:r w:rsidR="00C308F2">
          <w:rPr>
            <w:webHidden/>
          </w:rPr>
          <w:tab/>
        </w:r>
        <w:r>
          <w:rPr>
            <w:webHidden/>
          </w:rPr>
          <w:fldChar w:fldCharType="begin"/>
        </w:r>
        <w:r w:rsidR="00C308F2">
          <w:rPr>
            <w:webHidden/>
          </w:rPr>
          <w:instrText xml:space="preserve"> PAGEREF _Toc318902337 \h </w:instrText>
        </w:r>
        <w:r>
          <w:rPr>
            <w:webHidden/>
          </w:rPr>
        </w:r>
        <w:r>
          <w:rPr>
            <w:webHidden/>
          </w:rPr>
          <w:fldChar w:fldCharType="separate"/>
        </w:r>
        <w:r w:rsidR="00F10C4F">
          <w:rPr>
            <w:webHidden/>
          </w:rPr>
          <w:t>5</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38" w:history="1">
        <w:r w:rsidR="00C308F2" w:rsidRPr="00B52188">
          <w:rPr>
            <w:rStyle w:val="Hyperlink"/>
          </w:rPr>
          <w:t>1.3</w:t>
        </w:r>
        <w:r w:rsidR="00C308F2">
          <w:rPr>
            <w:rFonts w:asciiTheme="minorHAnsi" w:eastAsiaTheme="minorEastAsia" w:hAnsiTheme="minorHAnsi" w:cstheme="minorBidi"/>
            <w:szCs w:val="22"/>
          </w:rPr>
          <w:tab/>
        </w:r>
        <w:r w:rsidR="00C308F2" w:rsidRPr="00B52188">
          <w:rPr>
            <w:rStyle w:val="Hyperlink"/>
          </w:rPr>
          <w:t>What is involved in managing risks associated with scaffolding work?</w:t>
        </w:r>
        <w:r w:rsidR="00C308F2">
          <w:rPr>
            <w:webHidden/>
          </w:rPr>
          <w:tab/>
        </w:r>
        <w:r>
          <w:rPr>
            <w:webHidden/>
          </w:rPr>
          <w:fldChar w:fldCharType="begin"/>
        </w:r>
        <w:r w:rsidR="00C308F2">
          <w:rPr>
            <w:webHidden/>
          </w:rPr>
          <w:instrText xml:space="preserve"> PAGEREF _Toc318902338 \h </w:instrText>
        </w:r>
        <w:r>
          <w:rPr>
            <w:webHidden/>
          </w:rPr>
        </w:r>
        <w:r>
          <w:rPr>
            <w:webHidden/>
          </w:rPr>
          <w:fldChar w:fldCharType="separate"/>
        </w:r>
        <w:r w:rsidR="00F10C4F">
          <w:rPr>
            <w:webHidden/>
          </w:rPr>
          <w:t>6</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39" w:history="1">
        <w:r w:rsidR="00C308F2" w:rsidRPr="00B52188">
          <w:rPr>
            <w:rStyle w:val="Hyperlink"/>
          </w:rPr>
          <w:t>1.4</w:t>
        </w:r>
        <w:r w:rsidR="00C308F2">
          <w:rPr>
            <w:rFonts w:asciiTheme="minorHAnsi" w:eastAsiaTheme="minorEastAsia" w:hAnsiTheme="minorHAnsi" w:cstheme="minorBidi"/>
            <w:szCs w:val="22"/>
          </w:rPr>
          <w:tab/>
        </w:r>
        <w:r w:rsidR="00C308F2" w:rsidRPr="00B52188">
          <w:rPr>
            <w:rStyle w:val="Hyperlink"/>
          </w:rPr>
          <w:t>Training, information, instruction and supervision</w:t>
        </w:r>
        <w:r w:rsidR="00C308F2">
          <w:rPr>
            <w:webHidden/>
          </w:rPr>
          <w:tab/>
        </w:r>
        <w:r>
          <w:rPr>
            <w:webHidden/>
          </w:rPr>
          <w:fldChar w:fldCharType="begin"/>
        </w:r>
        <w:r w:rsidR="00C308F2">
          <w:rPr>
            <w:webHidden/>
          </w:rPr>
          <w:instrText xml:space="preserve"> PAGEREF _Toc318902339 \h </w:instrText>
        </w:r>
        <w:r>
          <w:rPr>
            <w:webHidden/>
          </w:rPr>
        </w:r>
        <w:r>
          <w:rPr>
            <w:webHidden/>
          </w:rPr>
          <w:fldChar w:fldCharType="separate"/>
        </w:r>
        <w:r w:rsidR="00F10C4F">
          <w:rPr>
            <w:webHidden/>
          </w:rPr>
          <w:t>6</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40" w:history="1">
        <w:r w:rsidR="00C308F2" w:rsidRPr="00B52188">
          <w:rPr>
            <w:rStyle w:val="Hyperlink"/>
          </w:rPr>
          <w:t>2.</w:t>
        </w:r>
        <w:r w:rsidR="00C308F2">
          <w:rPr>
            <w:rFonts w:asciiTheme="minorHAnsi" w:eastAsiaTheme="minorEastAsia" w:hAnsiTheme="minorHAnsi" w:cstheme="minorBidi"/>
            <w:b w:val="0"/>
            <w:sz w:val="22"/>
          </w:rPr>
          <w:tab/>
        </w:r>
        <w:r w:rsidR="00C308F2" w:rsidRPr="00B52188">
          <w:rPr>
            <w:rStyle w:val="Hyperlink"/>
          </w:rPr>
          <w:t>MANAGING RISKS WITH SCAFFOLDS</w:t>
        </w:r>
        <w:r w:rsidR="00C308F2">
          <w:rPr>
            <w:webHidden/>
          </w:rPr>
          <w:tab/>
        </w:r>
        <w:r>
          <w:rPr>
            <w:webHidden/>
          </w:rPr>
          <w:fldChar w:fldCharType="begin"/>
        </w:r>
        <w:r w:rsidR="00C308F2">
          <w:rPr>
            <w:webHidden/>
          </w:rPr>
          <w:instrText xml:space="preserve"> PAGEREF _Toc318902340 \h </w:instrText>
        </w:r>
        <w:r>
          <w:rPr>
            <w:webHidden/>
          </w:rPr>
        </w:r>
        <w:r>
          <w:rPr>
            <w:webHidden/>
          </w:rPr>
          <w:fldChar w:fldCharType="separate"/>
        </w:r>
        <w:r w:rsidR="00F10C4F">
          <w:rPr>
            <w:webHidden/>
          </w:rPr>
          <w:t>8</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1" w:history="1">
        <w:r w:rsidR="00C308F2" w:rsidRPr="00B52188">
          <w:rPr>
            <w:rStyle w:val="Hyperlink"/>
          </w:rPr>
          <w:t>2.1</w:t>
        </w:r>
        <w:r w:rsidR="00C308F2">
          <w:rPr>
            <w:rFonts w:asciiTheme="minorHAnsi" w:eastAsiaTheme="minorEastAsia" w:hAnsiTheme="minorHAnsi" w:cstheme="minorBidi"/>
            <w:szCs w:val="22"/>
          </w:rPr>
          <w:tab/>
        </w:r>
        <w:r w:rsidR="00C308F2" w:rsidRPr="00B52188">
          <w:rPr>
            <w:rStyle w:val="Hyperlink"/>
          </w:rPr>
          <w:t>Identifying the hazards</w:t>
        </w:r>
        <w:r w:rsidR="00C308F2">
          <w:rPr>
            <w:webHidden/>
          </w:rPr>
          <w:tab/>
        </w:r>
        <w:r>
          <w:rPr>
            <w:webHidden/>
          </w:rPr>
          <w:fldChar w:fldCharType="begin"/>
        </w:r>
        <w:r w:rsidR="00C308F2">
          <w:rPr>
            <w:webHidden/>
          </w:rPr>
          <w:instrText xml:space="preserve"> PAGEREF _Toc318902341 \h </w:instrText>
        </w:r>
        <w:r>
          <w:rPr>
            <w:webHidden/>
          </w:rPr>
        </w:r>
        <w:r>
          <w:rPr>
            <w:webHidden/>
          </w:rPr>
          <w:fldChar w:fldCharType="separate"/>
        </w:r>
        <w:r w:rsidR="00F10C4F">
          <w:rPr>
            <w:webHidden/>
          </w:rPr>
          <w:t>8</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2" w:history="1">
        <w:r w:rsidR="00C308F2" w:rsidRPr="00B52188">
          <w:rPr>
            <w:rStyle w:val="Hyperlink"/>
          </w:rPr>
          <w:t>2.2</w:t>
        </w:r>
        <w:r w:rsidR="00C308F2">
          <w:rPr>
            <w:rFonts w:asciiTheme="minorHAnsi" w:eastAsiaTheme="minorEastAsia" w:hAnsiTheme="minorHAnsi" w:cstheme="minorBidi"/>
            <w:szCs w:val="22"/>
          </w:rPr>
          <w:tab/>
        </w:r>
        <w:r w:rsidR="00C308F2" w:rsidRPr="00B52188">
          <w:rPr>
            <w:rStyle w:val="Hyperlink"/>
          </w:rPr>
          <w:t>Assessing the risks</w:t>
        </w:r>
        <w:r w:rsidR="00C308F2">
          <w:rPr>
            <w:webHidden/>
          </w:rPr>
          <w:tab/>
        </w:r>
        <w:r>
          <w:rPr>
            <w:webHidden/>
          </w:rPr>
          <w:fldChar w:fldCharType="begin"/>
        </w:r>
        <w:r w:rsidR="00C308F2">
          <w:rPr>
            <w:webHidden/>
          </w:rPr>
          <w:instrText xml:space="preserve"> PAGEREF _Toc318902342 \h </w:instrText>
        </w:r>
        <w:r>
          <w:rPr>
            <w:webHidden/>
          </w:rPr>
        </w:r>
        <w:r>
          <w:rPr>
            <w:webHidden/>
          </w:rPr>
          <w:fldChar w:fldCharType="separate"/>
        </w:r>
        <w:r w:rsidR="00F10C4F">
          <w:rPr>
            <w:webHidden/>
          </w:rPr>
          <w:t>8</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3" w:history="1">
        <w:r w:rsidR="00C308F2" w:rsidRPr="00B52188">
          <w:rPr>
            <w:rStyle w:val="Hyperlink"/>
          </w:rPr>
          <w:t>2.3</w:t>
        </w:r>
        <w:r w:rsidR="00C308F2">
          <w:rPr>
            <w:rFonts w:asciiTheme="minorHAnsi" w:eastAsiaTheme="minorEastAsia" w:hAnsiTheme="minorHAnsi" w:cstheme="minorBidi"/>
            <w:szCs w:val="22"/>
          </w:rPr>
          <w:tab/>
        </w:r>
        <w:r w:rsidR="00C308F2" w:rsidRPr="00B52188">
          <w:rPr>
            <w:rStyle w:val="Hyperlink"/>
          </w:rPr>
          <w:t>Controlling the risks</w:t>
        </w:r>
        <w:r w:rsidR="00C308F2">
          <w:rPr>
            <w:webHidden/>
          </w:rPr>
          <w:tab/>
        </w:r>
        <w:r>
          <w:rPr>
            <w:webHidden/>
          </w:rPr>
          <w:fldChar w:fldCharType="begin"/>
        </w:r>
        <w:r w:rsidR="00C308F2">
          <w:rPr>
            <w:webHidden/>
          </w:rPr>
          <w:instrText xml:space="preserve"> PAGEREF _Toc318902343 \h </w:instrText>
        </w:r>
        <w:r>
          <w:rPr>
            <w:webHidden/>
          </w:rPr>
        </w:r>
        <w:r>
          <w:rPr>
            <w:webHidden/>
          </w:rPr>
          <w:fldChar w:fldCharType="separate"/>
        </w:r>
        <w:r w:rsidR="00F10C4F">
          <w:rPr>
            <w:webHidden/>
          </w:rPr>
          <w:t>8</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4" w:history="1">
        <w:r w:rsidR="00C308F2" w:rsidRPr="00B52188">
          <w:rPr>
            <w:rStyle w:val="Hyperlink"/>
          </w:rPr>
          <w:t>2.4</w:t>
        </w:r>
        <w:r w:rsidR="00C308F2">
          <w:rPr>
            <w:rFonts w:asciiTheme="minorHAnsi" w:eastAsiaTheme="minorEastAsia" w:hAnsiTheme="minorHAnsi" w:cstheme="minorBidi"/>
            <w:szCs w:val="22"/>
          </w:rPr>
          <w:tab/>
        </w:r>
        <w:r w:rsidR="00C308F2" w:rsidRPr="00B52188">
          <w:rPr>
            <w:rStyle w:val="Hyperlink"/>
          </w:rPr>
          <w:t>Reviewing the risk control measures</w:t>
        </w:r>
        <w:r w:rsidR="00C308F2">
          <w:rPr>
            <w:webHidden/>
          </w:rPr>
          <w:tab/>
        </w:r>
        <w:r>
          <w:rPr>
            <w:webHidden/>
          </w:rPr>
          <w:fldChar w:fldCharType="begin"/>
        </w:r>
        <w:r w:rsidR="00C308F2">
          <w:rPr>
            <w:webHidden/>
          </w:rPr>
          <w:instrText xml:space="preserve"> PAGEREF _Toc318902344 \h </w:instrText>
        </w:r>
        <w:r>
          <w:rPr>
            <w:webHidden/>
          </w:rPr>
        </w:r>
        <w:r>
          <w:rPr>
            <w:webHidden/>
          </w:rPr>
          <w:fldChar w:fldCharType="separate"/>
        </w:r>
        <w:r w:rsidR="00F10C4F">
          <w:rPr>
            <w:webHidden/>
          </w:rPr>
          <w:t>9</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45" w:history="1">
        <w:r w:rsidR="00C308F2" w:rsidRPr="00B52188">
          <w:rPr>
            <w:rStyle w:val="Hyperlink"/>
          </w:rPr>
          <w:t>3.</w:t>
        </w:r>
        <w:r w:rsidR="00C308F2">
          <w:rPr>
            <w:rFonts w:asciiTheme="minorHAnsi" w:eastAsiaTheme="minorEastAsia" w:hAnsiTheme="minorHAnsi" w:cstheme="minorBidi"/>
            <w:b w:val="0"/>
            <w:sz w:val="22"/>
          </w:rPr>
          <w:tab/>
        </w:r>
        <w:r w:rsidR="00C308F2" w:rsidRPr="00B52188">
          <w:rPr>
            <w:rStyle w:val="Hyperlink"/>
          </w:rPr>
          <w:t>PLANNING SCAFFOLDING WORK</w:t>
        </w:r>
        <w:r w:rsidR="00C308F2">
          <w:rPr>
            <w:webHidden/>
          </w:rPr>
          <w:tab/>
        </w:r>
        <w:r>
          <w:rPr>
            <w:webHidden/>
          </w:rPr>
          <w:fldChar w:fldCharType="begin"/>
        </w:r>
        <w:r w:rsidR="00C308F2">
          <w:rPr>
            <w:webHidden/>
          </w:rPr>
          <w:instrText xml:space="preserve"> PAGEREF _Toc318902345 \h </w:instrText>
        </w:r>
        <w:r>
          <w:rPr>
            <w:webHidden/>
          </w:rPr>
        </w:r>
        <w:r>
          <w:rPr>
            <w:webHidden/>
          </w:rPr>
          <w:fldChar w:fldCharType="separate"/>
        </w:r>
        <w:r w:rsidR="00F10C4F">
          <w:rPr>
            <w:webHidden/>
          </w:rPr>
          <w:t>10</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6" w:history="1">
        <w:r w:rsidR="00C308F2" w:rsidRPr="00B52188">
          <w:rPr>
            <w:rStyle w:val="Hyperlink"/>
          </w:rPr>
          <w:t>3.1</w:t>
        </w:r>
        <w:r w:rsidR="00C308F2">
          <w:rPr>
            <w:rFonts w:asciiTheme="minorHAnsi" w:eastAsiaTheme="minorEastAsia" w:hAnsiTheme="minorHAnsi" w:cstheme="minorBidi"/>
            <w:szCs w:val="22"/>
          </w:rPr>
          <w:tab/>
        </w:r>
        <w:r w:rsidR="00C308F2" w:rsidRPr="00B52188">
          <w:rPr>
            <w:rStyle w:val="Hyperlink"/>
          </w:rPr>
          <w:t>Scaffolding plan</w:t>
        </w:r>
        <w:r w:rsidR="00C308F2">
          <w:rPr>
            <w:webHidden/>
          </w:rPr>
          <w:tab/>
        </w:r>
        <w:r>
          <w:rPr>
            <w:webHidden/>
          </w:rPr>
          <w:fldChar w:fldCharType="begin"/>
        </w:r>
        <w:r w:rsidR="00C308F2">
          <w:rPr>
            <w:webHidden/>
          </w:rPr>
          <w:instrText xml:space="preserve"> PAGEREF _Toc318902346 \h </w:instrText>
        </w:r>
        <w:r>
          <w:rPr>
            <w:webHidden/>
          </w:rPr>
        </w:r>
        <w:r>
          <w:rPr>
            <w:webHidden/>
          </w:rPr>
          <w:fldChar w:fldCharType="separate"/>
        </w:r>
        <w:r w:rsidR="00F10C4F">
          <w:rPr>
            <w:webHidden/>
          </w:rPr>
          <w:t>10</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7" w:history="1">
        <w:r w:rsidR="00C308F2" w:rsidRPr="00B52188">
          <w:rPr>
            <w:rStyle w:val="Hyperlink"/>
          </w:rPr>
          <w:t>3.2</w:t>
        </w:r>
        <w:r w:rsidR="00C308F2">
          <w:rPr>
            <w:rFonts w:asciiTheme="minorHAnsi" w:eastAsiaTheme="minorEastAsia" w:hAnsiTheme="minorHAnsi" w:cstheme="minorBidi"/>
            <w:szCs w:val="22"/>
          </w:rPr>
          <w:tab/>
        </w:r>
        <w:r w:rsidR="00C308F2" w:rsidRPr="00B52188">
          <w:rPr>
            <w:rStyle w:val="Hyperlink"/>
          </w:rPr>
          <w:t>Safe work method statements</w:t>
        </w:r>
        <w:r w:rsidR="00C308F2">
          <w:rPr>
            <w:webHidden/>
          </w:rPr>
          <w:tab/>
        </w:r>
        <w:r>
          <w:rPr>
            <w:webHidden/>
          </w:rPr>
          <w:fldChar w:fldCharType="begin"/>
        </w:r>
        <w:r w:rsidR="00C308F2">
          <w:rPr>
            <w:webHidden/>
          </w:rPr>
          <w:instrText xml:space="preserve"> PAGEREF _Toc318902347 \h </w:instrText>
        </w:r>
        <w:r>
          <w:rPr>
            <w:webHidden/>
          </w:rPr>
        </w:r>
        <w:r>
          <w:rPr>
            <w:webHidden/>
          </w:rPr>
          <w:fldChar w:fldCharType="separate"/>
        </w:r>
        <w:r w:rsidR="00F10C4F">
          <w:rPr>
            <w:webHidden/>
          </w:rPr>
          <w:t>11</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8" w:history="1">
        <w:r w:rsidR="00C308F2" w:rsidRPr="00B52188">
          <w:rPr>
            <w:rStyle w:val="Hyperlink"/>
          </w:rPr>
          <w:t>3.3</w:t>
        </w:r>
        <w:r w:rsidR="00C308F2">
          <w:rPr>
            <w:rFonts w:asciiTheme="minorHAnsi" w:eastAsiaTheme="minorEastAsia" w:hAnsiTheme="minorHAnsi" w:cstheme="minorBidi"/>
            <w:szCs w:val="22"/>
          </w:rPr>
          <w:tab/>
        </w:r>
        <w:r w:rsidR="00C308F2" w:rsidRPr="00B52188">
          <w:rPr>
            <w:rStyle w:val="Hyperlink"/>
          </w:rPr>
          <w:t>Designers</w:t>
        </w:r>
        <w:r w:rsidR="00C308F2">
          <w:rPr>
            <w:webHidden/>
          </w:rPr>
          <w:tab/>
        </w:r>
        <w:r>
          <w:rPr>
            <w:webHidden/>
          </w:rPr>
          <w:fldChar w:fldCharType="begin"/>
        </w:r>
        <w:r w:rsidR="00C308F2">
          <w:rPr>
            <w:webHidden/>
          </w:rPr>
          <w:instrText xml:space="preserve"> PAGEREF _Toc318902348 \h </w:instrText>
        </w:r>
        <w:r>
          <w:rPr>
            <w:webHidden/>
          </w:rPr>
        </w:r>
        <w:r>
          <w:rPr>
            <w:webHidden/>
          </w:rPr>
          <w:fldChar w:fldCharType="separate"/>
        </w:r>
        <w:r w:rsidR="00F10C4F">
          <w:rPr>
            <w:webHidden/>
          </w:rPr>
          <w:t>11</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49" w:history="1">
        <w:r w:rsidR="00C308F2" w:rsidRPr="00B52188">
          <w:rPr>
            <w:rStyle w:val="Hyperlink"/>
          </w:rPr>
          <w:t>3.4</w:t>
        </w:r>
        <w:r w:rsidR="00C308F2">
          <w:rPr>
            <w:rFonts w:asciiTheme="minorHAnsi" w:eastAsiaTheme="minorEastAsia" w:hAnsiTheme="minorHAnsi" w:cstheme="minorBidi"/>
            <w:szCs w:val="22"/>
          </w:rPr>
          <w:tab/>
        </w:r>
        <w:r w:rsidR="00C308F2" w:rsidRPr="00B52188">
          <w:rPr>
            <w:rStyle w:val="Hyperlink"/>
          </w:rPr>
          <w:t>Scaffold design</w:t>
        </w:r>
        <w:r w:rsidR="00C308F2">
          <w:rPr>
            <w:webHidden/>
          </w:rPr>
          <w:tab/>
        </w:r>
        <w:r>
          <w:rPr>
            <w:webHidden/>
          </w:rPr>
          <w:fldChar w:fldCharType="begin"/>
        </w:r>
        <w:r w:rsidR="00C308F2">
          <w:rPr>
            <w:webHidden/>
          </w:rPr>
          <w:instrText xml:space="preserve"> PAGEREF _Toc318902349 \h </w:instrText>
        </w:r>
        <w:r>
          <w:rPr>
            <w:webHidden/>
          </w:rPr>
        </w:r>
        <w:r>
          <w:rPr>
            <w:webHidden/>
          </w:rPr>
          <w:fldChar w:fldCharType="separate"/>
        </w:r>
        <w:r w:rsidR="00F10C4F">
          <w:rPr>
            <w:webHidden/>
          </w:rPr>
          <w:t>13</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0" w:history="1">
        <w:r w:rsidR="00C308F2" w:rsidRPr="00B52188">
          <w:rPr>
            <w:rStyle w:val="Hyperlink"/>
          </w:rPr>
          <w:t>3.5</w:t>
        </w:r>
        <w:r w:rsidR="00C308F2">
          <w:rPr>
            <w:rFonts w:asciiTheme="minorHAnsi" w:eastAsiaTheme="minorEastAsia" w:hAnsiTheme="minorHAnsi" w:cstheme="minorBidi"/>
            <w:szCs w:val="22"/>
          </w:rPr>
          <w:tab/>
        </w:r>
        <w:r w:rsidR="00C308F2" w:rsidRPr="00B52188">
          <w:rPr>
            <w:rStyle w:val="Hyperlink"/>
          </w:rPr>
          <w:t>Adjacent buildings or structures</w:t>
        </w:r>
        <w:r w:rsidR="00C308F2">
          <w:rPr>
            <w:webHidden/>
          </w:rPr>
          <w:tab/>
        </w:r>
        <w:r>
          <w:rPr>
            <w:webHidden/>
          </w:rPr>
          <w:fldChar w:fldCharType="begin"/>
        </w:r>
        <w:r w:rsidR="00C308F2">
          <w:rPr>
            <w:webHidden/>
          </w:rPr>
          <w:instrText xml:space="preserve"> PAGEREF _Toc318902350 \h </w:instrText>
        </w:r>
        <w:r>
          <w:rPr>
            <w:webHidden/>
          </w:rPr>
        </w:r>
        <w:r>
          <w:rPr>
            <w:webHidden/>
          </w:rPr>
          <w:fldChar w:fldCharType="separate"/>
        </w:r>
        <w:r w:rsidR="00F10C4F">
          <w:rPr>
            <w:webHidden/>
          </w:rPr>
          <w:t>18</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1" w:history="1">
        <w:r w:rsidR="00C308F2" w:rsidRPr="00B52188">
          <w:rPr>
            <w:rStyle w:val="Hyperlink"/>
          </w:rPr>
          <w:t>3.6</w:t>
        </w:r>
        <w:r w:rsidR="00C308F2">
          <w:rPr>
            <w:rFonts w:asciiTheme="minorHAnsi" w:eastAsiaTheme="minorEastAsia" w:hAnsiTheme="minorHAnsi" w:cstheme="minorBidi"/>
            <w:szCs w:val="22"/>
          </w:rPr>
          <w:tab/>
        </w:r>
        <w:r w:rsidR="00C308F2" w:rsidRPr="00B52188">
          <w:rPr>
            <w:rStyle w:val="Hyperlink"/>
          </w:rPr>
          <w:t>Unauthorised access</w:t>
        </w:r>
        <w:r w:rsidR="00C308F2">
          <w:rPr>
            <w:webHidden/>
          </w:rPr>
          <w:tab/>
        </w:r>
        <w:r>
          <w:rPr>
            <w:webHidden/>
          </w:rPr>
          <w:fldChar w:fldCharType="begin"/>
        </w:r>
        <w:r w:rsidR="00C308F2">
          <w:rPr>
            <w:webHidden/>
          </w:rPr>
          <w:instrText xml:space="preserve"> PAGEREF _Toc318902351 \h </w:instrText>
        </w:r>
        <w:r>
          <w:rPr>
            <w:webHidden/>
          </w:rPr>
        </w:r>
        <w:r>
          <w:rPr>
            <w:webHidden/>
          </w:rPr>
          <w:fldChar w:fldCharType="separate"/>
        </w:r>
        <w:r w:rsidR="00F10C4F">
          <w:rPr>
            <w:webHidden/>
          </w:rPr>
          <w:t>18</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2" w:history="1">
        <w:r w:rsidR="00C308F2" w:rsidRPr="00B52188">
          <w:rPr>
            <w:rStyle w:val="Hyperlink"/>
          </w:rPr>
          <w:t>3.7</w:t>
        </w:r>
        <w:r w:rsidR="00C308F2">
          <w:rPr>
            <w:rFonts w:asciiTheme="minorHAnsi" w:eastAsiaTheme="minorEastAsia" w:hAnsiTheme="minorHAnsi" w:cstheme="minorBidi"/>
            <w:szCs w:val="22"/>
          </w:rPr>
          <w:tab/>
        </w:r>
        <w:r w:rsidR="00C308F2" w:rsidRPr="00B52188">
          <w:rPr>
            <w:rStyle w:val="Hyperlink"/>
          </w:rPr>
          <w:t>Emergency plan</w:t>
        </w:r>
        <w:r w:rsidR="00C308F2">
          <w:rPr>
            <w:webHidden/>
          </w:rPr>
          <w:tab/>
        </w:r>
        <w:r>
          <w:rPr>
            <w:webHidden/>
          </w:rPr>
          <w:fldChar w:fldCharType="begin"/>
        </w:r>
        <w:r w:rsidR="00C308F2">
          <w:rPr>
            <w:webHidden/>
          </w:rPr>
          <w:instrText xml:space="preserve"> PAGEREF _Toc318902352 \h </w:instrText>
        </w:r>
        <w:r>
          <w:rPr>
            <w:webHidden/>
          </w:rPr>
        </w:r>
        <w:r>
          <w:rPr>
            <w:webHidden/>
          </w:rPr>
          <w:fldChar w:fldCharType="separate"/>
        </w:r>
        <w:r w:rsidR="00F10C4F">
          <w:rPr>
            <w:webHidden/>
          </w:rPr>
          <w:t>18</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53" w:history="1">
        <w:r w:rsidR="00C308F2" w:rsidRPr="00B52188">
          <w:rPr>
            <w:rStyle w:val="Hyperlink"/>
          </w:rPr>
          <w:t>4.</w:t>
        </w:r>
        <w:r w:rsidR="00C308F2">
          <w:rPr>
            <w:rFonts w:asciiTheme="minorHAnsi" w:eastAsiaTheme="minorEastAsia" w:hAnsiTheme="minorHAnsi" w:cstheme="minorBidi"/>
            <w:b w:val="0"/>
            <w:sz w:val="22"/>
          </w:rPr>
          <w:tab/>
        </w:r>
        <w:r w:rsidR="00C308F2" w:rsidRPr="00B52188">
          <w:rPr>
            <w:rStyle w:val="Hyperlink"/>
          </w:rPr>
          <w:t>CONTROLLING THE RISKS IN SCAFFOLDING WORK</w:t>
        </w:r>
        <w:r w:rsidR="00C308F2">
          <w:rPr>
            <w:webHidden/>
          </w:rPr>
          <w:tab/>
        </w:r>
        <w:r>
          <w:rPr>
            <w:webHidden/>
          </w:rPr>
          <w:fldChar w:fldCharType="begin"/>
        </w:r>
        <w:r w:rsidR="00C308F2">
          <w:rPr>
            <w:webHidden/>
          </w:rPr>
          <w:instrText xml:space="preserve"> PAGEREF _Toc318902353 \h </w:instrText>
        </w:r>
        <w:r>
          <w:rPr>
            <w:webHidden/>
          </w:rPr>
        </w:r>
        <w:r>
          <w:rPr>
            <w:webHidden/>
          </w:rPr>
          <w:fldChar w:fldCharType="separate"/>
        </w:r>
        <w:r w:rsidR="00F10C4F">
          <w:rPr>
            <w:webHidden/>
          </w:rPr>
          <w:t>19</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4" w:history="1">
        <w:r w:rsidR="00C308F2" w:rsidRPr="00B52188">
          <w:rPr>
            <w:rStyle w:val="Hyperlink"/>
          </w:rPr>
          <w:t>4.1</w:t>
        </w:r>
        <w:r w:rsidR="00C308F2">
          <w:rPr>
            <w:rFonts w:asciiTheme="minorHAnsi" w:eastAsiaTheme="minorEastAsia" w:hAnsiTheme="minorHAnsi" w:cstheme="minorBidi"/>
            <w:szCs w:val="22"/>
          </w:rPr>
          <w:tab/>
        </w:r>
        <w:r w:rsidR="00C308F2" w:rsidRPr="00B52188">
          <w:rPr>
            <w:rStyle w:val="Hyperlink"/>
          </w:rPr>
          <w:t>Safe erection of scaffold</w:t>
        </w:r>
        <w:r w:rsidR="00C308F2">
          <w:rPr>
            <w:webHidden/>
          </w:rPr>
          <w:tab/>
        </w:r>
        <w:r>
          <w:rPr>
            <w:webHidden/>
          </w:rPr>
          <w:fldChar w:fldCharType="begin"/>
        </w:r>
        <w:r w:rsidR="00C308F2">
          <w:rPr>
            <w:webHidden/>
          </w:rPr>
          <w:instrText xml:space="preserve"> PAGEREF _Toc318902354 \h </w:instrText>
        </w:r>
        <w:r>
          <w:rPr>
            <w:webHidden/>
          </w:rPr>
        </w:r>
        <w:r>
          <w:rPr>
            <w:webHidden/>
          </w:rPr>
          <w:fldChar w:fldCharType="separate"/>
        </w:r>
        <w:r w:rsidR="00F10C4F">
          <w:rPr>
            <w:webHidden/>
          </w:rPr>
          <w:t>19</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5" w:history="1">
        <w:r w:rsidR="00C308F2" w:rsidRPr="00B52188">
          <w:rPr>
            <w:rStyle w:val="Hyperlink"/>
          </w:rPr>
          <w:t>4.2</w:t>
        </w:r>
        <w:r w:rsidR="00C308F2">
          <w:rPr>
            <w:rFonts w:asciiTheme="minorHAnsi" w:eastAsiaTheme="minorEastAsia" w:hAnsiTheme="minorHAnsi" w:cstheme="minorBidi"/>
            <w:szCs w:val="22"/>
          </w:rPr>
          <w:tab/>
        </w:r>
        <w:r w:rsidR="00C308F2" w:rsidRPr="00B52188">
          <w:rPr>
            <w:rStyle w:val="Hyperlink"/>
          </w:rPr>
          <w:t>Safe dismantling of scaffold</w:t>
        </w:r>
        <w:r w:rsidR="00C308F2">
          <w:rPr>
            <w:webHidden/>
          </w:rPr>
          <w:tab/>
        </w:r>
        <w:r>
          <w:rPr>
            <w:webHidden/>
          </w:rPr>
          <w:fldChar w:fldCharType="begin"/>
        </w:r>
        <w:r w:rsidR="00C308F2">
          <w:rPr>
            <w:webHidden/>
          </w:rPr>
          <w:instrText xml:space="preserve"> PAGEREF _Toc318902355 \h </w:instrText>
        </w:r>
        <w:r>
          <w:rPr>
            <w:webHidden/>
          </w:rPr>
        </w:r>
        <w:r>
          <w:rPr>
            <w:webHidden/>
          </w:rPr>
          <w:fldChar w:fldCharType="separate"/>
        </w:r>
        <w:r w:rsidR="00F10C4F">
          <w:rPr>
            <w:webHidden/>
          </w:rPr>
          <w:t>20</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6" w:history="1">
        <w:r w:rsidR="00C308F2" w:rsidRPr="00B52188">
          <w:rPr>
            <w:rStyle w:val="Hyperlink"/>
          </w:rPr>
          <w:t>4.3</w:t>
        </w:r>
        <w:r w:rsidR="00C308F2">
          <w:rPr>
            <w:rFonts w:asciiTheme="minorHAnsi" w:eastAsiaTheme="minorEastAsia" w:hAnsiTheme="minorHAnsi" w:cstheme="minorBidi"/>
            <w:szCs w:val="22"/>
          </w:rPr>
          <w:tab/>
        </w:r>
        <w:r w:rsidR="00C308F2" w:rsidRPr="00B52188">
          <w:rPr>
            <w:rStyle w:val="Hyperlink"/>
          </w:rPr>
          <w:t>Scaffold alteration</w:t>
        </w:r>
        <w:r w:rsidR="00C308F2">
          <w:rPr>
            <w:webHidden/>
          </w:rPr>
          <w:tab/>
        </w:r>
        <w:r>
          <w:rPr>
            <w:webHidden/>
          </w:rPr>
          <w:fldChar w:fldCharType="begin"/>
        </w:r>
        <w:r w:rsidR="00C308F2">
          <w:rPr>
            <w:webHidden/>
          </w:rPr>
          <w:instrText xml:space="preserve"> PAGEREF _Toc318902356 \h </w:instrText>
        </w:r>
        <w:r>
          <w:rPr>
            <w:webHidden/>
          </w:rPr>
        </w:r>
        <w:r>
          <w:rPr>
            <w:webHidden/>
          </w:rPr>
          <w:fldChar w:fldCharType="separate"/>
        </w:r>
        <w:r w:rsidR="00F10C4F">
          <w:rPr>
            <w:webHidden/>
          </w:rPr>
          <w:t>21</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7" w:history="1">
        <w:r w:rsidR="00C308F2" w:rsidRPr="00B52188">
          <w:rPr>
            <w:rStyle w:val="Hyperlink"/>
          </w:rPr>
          <w:t>4.4</w:t>
        </w:r>
        <w:r w:rsidR="00C308F2">
          <w:rPr>
            <w:rFonts w:asciiTheme="minorHAnsi" w:eastAsiaTheme="minorEastAsia" w:hAnsiTheme="minorHAnsi" w:cstheme="minorBidi"/>
            <w:szCs w:val="22"/>
          </w:rPr>
          <w:tab/>
        </w:r>
        <w:r w:rsidR="00C308F2" w:rsidRPr="00B52188">
          <w:rPr>
            <w:rStyle w:val="Hyperlink"/>
          </w:rPr>
          <w:t>Falling objects and falls</w:t>
        </w:r>
        <w:r w:rsidR="00C308F2">
          <w:rPr>
            <w:webHidden/>
          </w:rPr>
          <w:tab/>
        </w:r>
        <w:r>
          <w:rPr>
            <w:webHidden/>
          </w:rPr>
          <w:fldChar w:fldCharType="begin"/>
        </w:r>
        <w:r w:rsidR="00C308F2">
          <w:rPr>
            <w:webHidden/>
          </w:rPr>
          <w:instrText xml:space="preserve"> PAGEREF _Toc318902357 \h </w:instrText>
        </w:r>
        <w:r>
          <w:rPr>
            <w:webHidden/>
          </w:rPr>
        </w:r>
        <w:r>
          <w:rPr>
            <w:webHidden/>
          </w:rPr>
          <w:fldChar w:fldCharType="separate"/>
        </w:r>
        <w:r w:rsidR="00F10C4F">
          <w:rPr>
            <w:webHidden/>
          </w:rPr>
          <w:t>21</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8" w:history="1">
        <w:r w:rsidR="00C308F2" w:rsidRPr="00B52188">
          <w:rPr>
            <w:rStyle w:val="Hyperlink"/>
          </w:rPr>
          <w:t>4.5</w:t>
        </w:r>
        <w:r w:rsidR="00C308F2">
          <w:rPr>
            <w:rFonts w:asciiTheme="minorHAnsi" w:eastAsiaTheme="minorEastAsia" w:hAnsiTheme="minorHAnsi" w:cstheme="minorBidi"/>
            <w:szCs w:val="22"/>
          </w:rPr>
          <w:tab/>
        </w:r>
        <w:r w:rsidR="00C308F2" w:rsidRPr="00B52188">
          <w:rPr>
            <w:rStyle w:val="Hyperlink"/>
          </w:rPr>
          <w:t>Electricity</w:t>
        </w:r>
        <w:r w:rsidR="00C308F2">
          <w:rPr>
            <w:webHidden/>
          </w:rPr>
          <w:tab/>
        </w:r>
        <w:r>
          <w:rPr>
            <w:webHidden/>
          </w:rPr>
          <w:fldChar w:fldCharType="begin"/>
        </w:r>
        <w:r w:rsidR="00C308F2">
          <w:rPr>
            <w:webHidden/>
          </w:rPr>
          <w:instrText xml:space="preserve"> PAGEREF _Toc318902358 \h </w:instrText>
        </w:r>
        <w:r>
          <w:rPr>
            <w:webHidden/>
          </w:rPr>
        </w:r>
        <w:r>
          <w:rPr>
            <w:webHidden/>
          </w:rPr>
          <w:fldChar w:fldCharType="separate"/>
        </w:r>
        <w:r w:rsidR="00F10C4F">
          <w:rPr>
            <w:webHidden/>
          </w:rPr>
          <w:t>24</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59" w:history="1">
        <w:r w:rsidR="00C308F2" w:rsidRPr="00B52188">
          <w:rPr>
            <w:rStyle w:val="Hyperlink"/>
          </w:rPr>
          <w:t>4.6</w:t>
        </w:r>
        <w:r w:rsidR="00C308F2">
          <w:rPr>
            <w:rFonts w:asciiTheme="minorHAnsi" w:eastAsiaTheme="minorEastAsia" w:hAnsiTheme="minorHAnsi" w:cstheme="minorBidi"/>
            <w:szCs w:val="22"/>
          </w:rPr>
          <w:tab/>
        </w:r>
        <w:r w:rsidR="00C308F2" w:rsidRPr="00B52188">
          <w:rPr>
            <w:rStyle w:val="Hyperlink"/>
          </w:rPr>
          <w:t>Powered mobile plant and traffic</w:t>
        </w:r>
        <w:r w:rsidR="00C308F2">
          <w:rPr>
            <w:webHidden/>
          </w:rPr>
          <w:tab/>
        </w:r>
        <w:r>
          <w:rPr>
            <w:webHidden/>
          </w:rPr>
          <w:fldChar w:fldCharType="begin"/>
        </w:r>
        <w:r w:rsidR="00C308F2">
          <w:rPr>
            <w:webHidden/>
          </w:rPr>
          <w:instrText xml:space="preserve"> PAGEREF _Toc318902359 \h </w:instrText>
        </w:r>
        <w:r>
          <w:rPr>
            <w:webHidden/>
          </w:rPr>
        </w:r>
        <w:r>
          <w:rPr>
            <w:webHidden/>
          </w:rPr>
          <w:fldChar w:fldCharType="separate"/>
        </w:r>
        <w:r w:rsidR="00F10C4F">
          <w:rPr>
            <w:webHidden/>
          </w:rPr>
          <w:t>24</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0" w:history="1">
        <w:r w:rsidR="00C308F2" w:rsidRPr="00B52188">
          <w:rPr>
            <w:rStyle w:val="Hyperlink"/>
          </w:rPr>
          <w:t>4.7</w:t>
        </w:r>
        <w:r w:rsidR="00C308F2">
          <w:rPr>
            <w:rFonts w:asciiTheme="minorHAnsi" w:eastAsiaTheme="minorEastAsia" w:hAnsiTheme="minorHAnsi" w:cstheme="minorBidi"/>
            <w:szCs w:val="22"/>
          </w:rPr>
          <w:tab/>
        </w:r>
        <w:r w:rsidR="00C308F2" w:rsidRPr="00B52188">
          <w:rPr>
            <w:rStyle w:val="Hyperlink"/>
          </w:rPr>
          <w:t>Mixing components from different scaffold systems</w:t>
        </w:r>
        <w:r w:rsidR="00C308F2">
          <w:rPr>
            <w:webHidden/>
          </w:rPr>
          <w:tab/>
        </w:r>
        <w:r>
          <w:rPr>
            <w:webHidden/>
          </w:rPr>
          <w:fldChar w:fldCharType="begin"/>
        </w:r>
        <w:r w:rsidR="00C308F2">
          <w:rPr>
            <w:webHidden/>
          </w:rPr>
          <w:instrText xml:space="preserve"> PAGEREF _Toc318902360 \h </w:instrText>
        </w:r>
        <w:r>
          <w:rPr>
            <w:webHidden/>
          </w:rPr>
        </w:r>
        <w:r>
          <w:rPr>
            <w:webHidden/>
          </w:rPr>
          <w:fldChar w:fldCharType="separate"/>
        </w:r>
        <w:r w:rsidR="00F10C4F">
          <w:rPr>
            <w:webHidden/>
          </w:rPr>
          <w:t>25</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61" w:history="1">
        <w:r w:rsidR="00C308F2" w:rsidRPr="00B52188">
          <w:rPr>
            <w:rStyle w:val="Hyperlink"/>
          </w:rPr>
          <w:t>5.</w:t>
        </w:r>
        <w:r w:rsidR="00C308F2">
          <w:rPr>
            <w:rFonts w:asciiTheme="minorHAnsi" w:eastAsiaTheme="minorEastAsia" w:hAnsiTheme="minorHAnsi" w:cstheme="minorBidi"/>
            <w:b w:val="0"/>
            <w:sz w:val="22"/>
          </w:rPr>
          <w:tab/>
        </w:r>
        <w:r w:rsidR="00C308F2" w:rsidRPr="00B52188">
          <w:rPr>
            <w:rStyle w:val="Hyperlink"/>
          </w:rPr>
          <w:t>TYPES OF SCAFFOLD AND RISK CONTROLS</w:t>
        </w:r>
        <w:r w:rsidR="00C308F2">
          <w:rPr>
            <w:webHidden/>
          </w:rPr>
          <w:tab/>
        </w:r>
        <w:r>
          <w:rPr>
            <w:webHidden/>
          </w:rPr>
          <w:fldChar w:fldCharType="begin"/>
        </w:r>
        <w:r w:rsidR="00C308F2">
          <w:rPr>
            <w:webHidden/>
          </w:rPr>
          <w:instrText xml:space="preserve"> PAGEREF _Toc318902361 \h </w:instrText>
        </w:r>
        <w:r>
          <w:rPr>
            <w:webHidden/>
          </w:rPr>
        </w:r>
        <w:r>
          <w:rPr>
            <w:webHidden/>
          </w:rPr>
          <w:fldChar w:fldCharType="separate"/>
        </w:r>
        <w:r w:rsidR="00F10C4F">
          <w:rPr>
            <w:webHidden/>
          </w:rPr>
          <w:t>27</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2" w:history="1">
        <w:r w:rsidR="00C308F2" w:rsidRPr="00B52188">
          <w:rPr>
            <w:rStyle w:val="Hyperlink"/>
          </w:rPr>
          <w:t>5.1</w:t>
        </w:r>
        <w:r w:rsidR="00C308F2">
          <w:rPr>
            <w:rFonts w:asciiTheme="minorHAnsi" w:eastAsiaTheme="minorEastAsia" w:hAnsiTheme="minorHAnsi" w:cstheme="minorBidi"/>
            <w:szCs w:val="22"/>
          </w:rPr>
          <w:tab/>
        </w:r>
        <w:r w:rsidR="00C308F2" w:rsidRPr="00B52188">
          <w:rPr>
            <w:rStyle w:val="Hyperlink"/>
          </w:rPr>
          <w:t>Birdcage scaffold</w:t>
        </w:r>
        <w:r w:rsidR="00C308F2">
          <w:rPr>
            <w:webHidden/>
          </w:rPr>
          <w:tab/>
        </w:r>
        <w:r>
          <w:rPr>
            <w:webHidden/>
          </w:rPr>
          <w:fldChar w:fldCharType="begin"/>
        </w:r>
        <w:r w:rsidR="00C308F2">
          <w:rPr>
            <w:webHidden/>
          </w:rPr>
          <w:instrText xml:space="preserve"> PAGEREF _Toc318902362 \h </w:instrText>
        </w:r>
        <w:r>
          <w:rPr>
            <w:webHidden/>
          </w:rPr>
        </w:r>
        <w:r>
          <w:rPr>
            <w:webHidden/>
          </w:rPr>
          <w:fldChar w:fldCharType="separate"/>
        </w:r>
        <w:r w:rsidR="00F10C4F">
          <w:rPr>
            <w:webHidden/>
          </w:rPr>
          <w:t>27</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3" w:history="1">
        <w:r w:rsidR="00C308F2" w:rsidRPr="00B52188">
          <w:rPr>
            <w:rStyle w:val="Hyperlink"/>
          </w:rPr>
          <w:t>5.2</w:t>
        </w:r>
        <w:r w:rsidR="00C308F2">
          <w:rPr>
            <w:rFonts w:asciiTheme="minorHAnsi" w:eastAsiaTheme="minorEastAsia" w:hAnsiTheme="minorHAnsi" w:cstheme="minorBidi"/>
            <w:szCs w:val="22"/>
          </w:rPr>
          <w:tab/>
        </w:r>
        <w:r w:rsidR="00C308F2" w:rsidRPr="00B52188">
          <w:rPr>
            <w:rStyle w:val="Hyperlink"/>
          </w:rPr>
          <w:t>Tower scaffold</w:t>
        </w:r>
        <w:r w:rsidR="00C308F2">
          <w:rPr>
            <w:webHidden/>
          </w:rPr>
          <w:tab/>
        </w:r>
        <w:r>
          <w:rPr>
            <w:webHidden/>
          </w:rPr>
          <w:fldChar w:fldCharType="begin"/>
        </w:r>
        <w:r w:rsidR="00C308F2">
          <w:rPr>
            <w:webHidden/>
          </w:rPr>
          <w:instrText xml:space="preserve"> PAGEREF _Toc318902363 \h </w:instrText>
        </w:r>
        <w:r>
          <w:rPr>
            <w:webHidden/>
          </w:rPr>
        </w:r>
        <w:r>
          <w:rPr>
            <w:webHidden/>
          </w:rPr>
          <w:fldChar w:fldCharType="separate"/>
        </w:r>
        <w:r w:rsidR="00F10C4F">
          <w:rPr>
            <w:webHidden/>
          </w:rPr>
          <w:t>27</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4" w:history="1">
        <w:r w:rsidR="00C308F2" w:rsidRPr="00B52188">
          <w:rPr>
            <w:rStyle w:val="Hyperlink"/>
          </w:rPr>
          <w:t>5.3</w:t>
        </w:r>
        <w:r w:rsidR="00C308F2">
          <w:rPr>
            <w:rFonts w:asciiTheme="minorHAnsi" w:eastAsiaTheme="minorEastAsia" w:hAnsiTheme="minorHAnsi" w:cstheme="minorBidi"/>
            <w:szCs w:val="22"/>
          </w:rPr>
          <w:tab/>
        </w:r>
        <w:r w:rsidR="00C308F2" w:rsidRPr="00B52188">
          <w:rPr>
            <w:rStyle w:val="Hyperlink"/>
          </w:rPr>
          <w:t>Mobile scaffold</w:t>
        </w:r>
        <w:r w:rsidR="00C308F2">
          <w:rPr>
            <w:webHidden/>
          </w:rPr>
          <w:tab/>
        </w:r>
        <w:r>
          <w:rPr>
            <w:webHidden/>
          </w:rPr>
          <w:fldChar w:fldCharType="begin"/>
        </w:r>
        <w:r w:rsidR="00C308F2">
          <w:rPr>
            <w:webHidden/>
          </w:rPr>
          <w:instrText xml:space="preserve"> PAGEREF _Toc318902364 \h </w:instrText>
        </w:r>
        <w:r>
          <w:rPr>
            <w:webHidden/>
          </w:rPr>
        </w:r>
        <w:r>
          <w:rPr>
            <w:webHidden/>
          </w:rPr>
          <w:fldChar w:fldCharType="separate"/>
        </w:r>
        <w:r w:rsidR="00F10C4F">
          <w:rPr>
            <w:webHidden/>
          </w:rPr>
          <w:t>28</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5" w:history="1">
        <w:r w:rsidR="00C308F2" w:rsidRPr="00B52188">
          <w:rPr>
            <w:rStyle w:val="Hyperlink"/>
          </w:rPr>
          <w:t>5.4</w:t>
        </w:r>
        <w:r w:rsidR="00C308F2">
          <w:rPr>
            <w:rFonts w:asciiTheme="minorHAnsi" w:eastAsiaTheme="minorEastAsia" w:hAnsiTheme="minorHAnsi" w:cstheme="minorBidi"/>
            <w:szCs w:val="22"/>
          </w:rPr>
          <w:tab/>
        </w:r>
        <w:r w:rsidR="00C308F2" w:rsidRPr="00B52188">
          <w:rPr>
            <w:rStyle w:val="Hyperlink"/>
          </w:rPr>
          <w:t>Tube and coupler scaffold</w:t>
        </w:r>
        <w:r w:rsidR="00C308F2">
          <w:rPr>
            <w:webHidden/>
          </w:rPr>
          <w:tab/>
        </w:r>
        <w:r>
          <w:rPr>
            <w:webHidden/>
          </w:rPr>
          <w:fldChar w:fldCharType="begin"/>
        </w:r>
        <w:r w:rsidR="00C308F2">
          <w:rPr>
            <w:webHidden/>
          </w:rPr>
          <w:instrText xml:space="preserve"> PAGEREF _Toc318902365 \h </w:instrText>
        </w:r>
        <w:r>
          <w:rPr>
            <w:webHidden/>
          </w:rPr>
        </w:r>
        <w:r>
          <w:rPr>
            <w:webHidden/>
          </w:rPr>
          <w:fldChar w:fldCharType="separate"/>
        </w:r>
        <w:r w:rsidR="00F10C4F">
          <w:rPr>
            <w:webHidden/>
          </w:rPr>
          <w:t>29</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6" w:history="1">
        <w:r w:rsidR="00C308F2" w:rsidRPr="00B52188">
          <w:rPr>
            <w:rStyle w:val="Hyperlink"/>
          </w:rPr>
          <w:t>5.5</w:t>
        </w:r>
        <w:r w:rsidR="00C308F2">
          <w:rPr>
            <w:rFonts w:asciiTheme="minorHAnsi" w:eastAsiaTheme="minorEastAsia" w:hAnsiTheme="minorHAnsi" w:cstheme="minorBidi"/>
            <w:szCs w:val="22"/>
          </w:rPr>
          <w:tab/>
        </w:r>
        <w:r w:rsidR="00C308F2" w:rsidRPr="00B52188">
          <w:rPr>
            <w:rStyle w:val="Hyperlink"/>
          </w:rPr>
          <w:t>Frame scaffold</w:t>
        </w:r>
        <w:r w:rsidR="00C308F2">
          <w:rPr>
            <w:webHidden/>
          </w:rPr>
          <w:tab/>
        </w:r>
        <w:r>
          <w:rPr>
            <w:webHidden/>
          </w:rPr>
          <w:fldChar w:fldCharType="begin"/>
        </w:r>
        <w:r w:rsidR="00C308F2">
          <w:rPr>
            <w:webHidden/>
          </w:rPr>
          <w:instrText xml:space="preserve"> PAGEREF _Toc318902366 \h </w:instrText>
        </w:r>
        <w:r>
          <w:rPr>
            <w:webHidden/>
          </w:rPr>
        </w:r>
        <w:r>
          <w:rPr>
            <w:webHidden/>
          </w:rPr>
          <w:fldChar w:fldCharType="separate"/>
        </w:r>
        <w:r w:rsidR="00F10C4F">
          <w:rPr>
            <w:webHidden/>
          </w:rPr>
          <w:t>29</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7" w:history="1">
        <w:r w:rsidR="00C308F2" w:rsidRPr="00B52188">
          <w:rPr>
            <w:rStyle w:val="Hyperlink"/>
          </w:rPr>
          <w:t>5.6</w:t>
        </w:r>
        <w:r w:rsidR="00C308F2">
          <w:rPr>
            <w:rFonts w:asciiTheme="minorHAnsi" w:eastAsiaTheme="minorEastAsia" w:hAnsiTheme="minorHAnsi" w:cstheme="minorBidi"/>
            <w:szCs w:val="22"/>
          </w:rPr>
          <w:tab/>
        </w:r>
        <w:r w:rsidR="00C308F2" w:rsidRPr="00B52188">
          <w:rPr>
            <w:rStyle w:val="Hyperlink"/>
          </w:rPr>
          <w:t>Hung scaffold</w:t>
        </w:r>
        <w:r w:rsidR="00C308F2">
          <w:rPr>
            <w:webHidden/>
          </w:rPr>
          <w:tab/>
        </w:r>
        <w:r>
          <w:rPr>
            <w:webHidden/>
          </w:rPr>
          <w:fldChar w:fldCharType="begin"/>
        </w:r>
        <w:r w:rsidR="00C308F2">
          <w:rPr>
            <w:webHidden/>
          </w:rPr>
          <w:instrText xml:space="preserve"> PAGEREF _Toc318902367 \h </w:instrText>
        </w:r>
        <w:r>
          <w:rPr>
            <w:webHidden/>
          </w:rPr>
        </w:r>
        <w:r>
          <w:rPr>
            <w:webHidden/>
          </w:rPr>
          <w:fldChar w:fldCharType="separate"/>
        </w:r>
        <w:r w:rsidR="00F10C4F">
          <w:rPr>
            <w:webHidden/>
          </w:rPr>
          <w:t>30</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8" w:history="1">
        <w:r w:rsidR="00C308F2" w:rsidRPr="00B52188">
          <w:rPr>
            <w:rStyle w:val="Hyperlink"/>
          </w:rPr>
          <w:t>5.7</w:t>
        </w:r>
        <w:r w:rsidR="00C308F2">
          <w:rPr>
            <w:rFonts w:asciiTheme="minorHAnsi" w:eastAsiaTheme="minorEastAsia" w:hAnsiTheme="minorHAnsi" w:cstheme="minorBidi"/>
            <w:szCs w:val="22"/>
          </w:rPr>
          <w:tab/>
        </w:r>
        <w:r w:rsidR="00C308F2" w:rsidRPr="00B52188">
          <w:rPr>
            <w:rStyle w:val="Hyperlink"/>
          </w:rPr>
          <w:t>Single pole scaffold</w:t>
        </w:r>
        <w:r w:rsidR="00C308F2">
          <w:rPr>
            <w:webHidden/>
          </w:rPr>
          <w:tab/>
        </w:r>
        <w:r>
          <w:rPr>
            <w:webHidden/>
          </w:rPr>
          <w:fldChar w:fldCharType="begin"/>
        </w:r>
        <w:r w:rsidR="00C308F2">
          <w:rPr>
            <w:webHidden/>
          </w:rPr>
          <w:instrText xml:space="preserve"> PAGEREF _Toc318902368 \h </w:instrText>
        </w:r>
        <w:r>
          <w:rPr>
            <w:webHidden/>
          </w:rPr>
        </w:r>
        <w:r>
          <w:rPr>
            <w:webHidden/>
          </w:rPr>
          <w:fldChar w:fldCharType="separate"/>
        </w:r>
        <w:r w:rsidR="00F10C4F">
          <w:rPr>
            <w:webHidden/>
          </w:rPr>
          <w:t>31</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69" w:history="1">
        <w:r w:rsidR="00C308F2" w:rsidRPr="00B52188">
          <w:rPr>
            <w:rStyle w:val="Hyperlink"/>
          </w:rPr>
          <w:t>5.8</w:t>
        </w:r>
        <w:r w:rsidR="00C308F2">
          <w:rPr>
            <w:rFonts w:asciiTheme="minorHAnsi" w:eastAsiaTheme="minorEastAsia" w:hAnsiTheme="minorHAnsi" w:cstheme="minorBidi"/>
            <w:szCs w:val="22"/>
          </w:rPr>
          <w:tab/>
        </w:r>
        <w:r w:rsidR="00C308F2" w:rsidRPr="00B52188">
          <w:rPr>
            <w:rStyle w:val="Hyperlink"/>
          </w:rPr>
          <w:t>Suspended (swing-stage) scaffold</w:t>
        </w:r>
        <w:r w:rsidR="00C308F2">
          <w:rPr>
            <w:webHidden/>
          </w:rPr>
          <w:tab/>
        </w:r>
        <w:r>
          <w:rPr>
            <w:webHidden/>
          </w:rPr>
          <w:fldChar w:fldCharType="begin"/>
        </w:r>
        <w:r w:rsidR="00C308F2">
          <w:rPr>
            <w:webHidden/>
          </w:rPr>
          <w:instrText xml:space="preserve"> PAGEREF _Toc318902369 \h </w:instrText>
        </w:r>
        <w:r>
          <w:rPr>
            <w:webHidden/>
          </w:rPr>
        </w:r>
        <w:r>
          <w:rPr>
            <w:webHidden/>
          </w:rPr>
          <w:fldChar w:fldCharType="separate"/>
        </w:r>
        <w:r w:rsidR="00F10C4F">
          <w:rPr>
            <w:webHidden/>
          </w:rPr>
          <w:t>31</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70" w:history="1">
        <w:r w:rsidR="00C308F2" w:rsidRPr="00B52188">
          <w:rPr>
            <w:rStyle w:val="Hyperlink"/>
          </w:rPr>
          <w:t>5.9</w:t>
        </w:r>
        <w:r w:rsidR="00C308F2">
          <w:rPr>
            <w:rFonts w:asciiTheme="minorHAnsi" w:eastAsiaTheme="minorEastAsia" w:hAnsiTheme="minorHAnsi" w:cstheme="minorBidi"/>
            <w:szCs w:val="22"/>
          </w:rPr>
          <w:tab/>
        </w:r>
        <w:r w:rsidR="00C308F2" w:rsidRPr="00B52188">
          <w:rPr>
            <w:rStyle w:val="Hyperlink"/>
          </w:rPr>
          <w:t>Special scaffolds</w:t>
        </w:r>
        <w:r w:rsidR="00C308F2">
          <w:rPr>
            <w:webHidden/>
          </w:rPr>
          <w:tab/>
        </w:r>
        <w:r>
          <w:rPr>
            <w:webHidden/>
          </w:rPr>
          <w:fldChar w:fldCharType="begin"/>
        </w:r>
        <w:r w:rsidR="00C308F2">
          <w:rPr>
            <w:webHidden/>
          </w:rPr>
          <w:instrText xml:space="preserve"> PAGEREF _Toc318902370 \h </w:instrText>
        </w:r>
        <w:r>
          <w:rPr>
            <w:webHidden/>
          </w:rPr>
        </w:r>
        <w:r>
          <w:rPr>
            <w:webHidden/>
          </w:rPr>
          <w:fldChar w:fldCharType="separate"/>
        </w:r>
        <w:r w:rsidR="00F10C4F">
          <w:rPr>
            <w:webHidden/>
          </w:rPr>
          <w:t>34</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71" w:history="1">
        <w:r w:rsidR="00C308F2" w:rsidRPr="00B52188">
          <w:rPr>
            <w:rStyle w:val="Hyperlink"/>
          </w:rPr>
          <w:t>5.10</w:t>
        </w:r>
        <w:r w:rsidR="00C308F2">
          <w:rPr>
            <w:rFonts w:asciiTheme="minorHAnsi" w:eastAsiaTheme="minorEastAsia" w:hAnsiTheme="minorHAnsi" w:cstheme="minorBidi"/>
            <w:szCs w:val="22"/>
          </w:rPr>
          <w:tab/>
        </w:r>
        <w:r w:rsidR="00C308F2" w:rsidRPr="00B52188">
          <w:rPr>
            <w:rStyle w:val="Hyperlink"/>
          </w:rPr>
          <w:t>Scaffold for demolition work</w:t>
        </w:r>
        <w:r w:rsidR="00C308F2">
          <w:rPr>
            <w:webHidden/>
          </w:rPr>
          <w:tab/>
        </w:r>
        <w:r>
          <w:rPr>
            <w:webHidden/>
          </w:rPr>
          <w:fldChar w:fldCharType="begin"/>
        </w:r>
        <w:r w:rsidR="00C308F2">
          <w:rPr>
            <w:webHidden/>
          </w:rPr>
          <w:instrText xml:space="preserve"> PAGEREF _Toc318902371 \h </w:instrText>
        </w:r>
        <w:r>
          <w:rPr>
            <w:webHidden/>
          </w:rPr>
        </w:r>
        <w:r>
          <w:rPr>
            <w:webHidden/>
          </w:rPr>
          <w:fldChar w:fldCharType="separate"/>
        </w:r>
        <w:r w:rsidR="00F10C4F">
          <w:rPr>
            <w:webHidden/>
          </w:rPr>
          <w:t>35</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72" w:history="1">
        <w:r w:rsidR="00C308F2" w:rsidRPr="00B52188">
          <w:rPr>
            <w:rStyle w:val="Hyperlink"/>
          </w:rPr>
          <w:t>6.</w:t>
        </w:r>
        <w:r w:rsidR="00C308F2">
          <w:rPr>
            <w:rFonts w:asciiTheme="minorHAnsi" w:eastAsiaTheme="minorEastAsia" w:hAnsiTheme="minorHAnsi" w:cstheme="minorBidi"/>
            <w:b w:val="0"/>
            <w:sz w:val="22"/>
          </w:rPr>
          <w:tab/>
        </w:r>
        <w:r w:rsidR="00C308F2" w:rsidRPr="00B52188">
          <w:rPr>
            <w:rStyle w:val="Hyperlink"/>
          </w:rPr>
          <w:t>INSPECTION AND MAINTENANCE</w:t>
        </w:r>
        <w:r w:rsidR="00C308F2">
          <w:rPr>
            <w:webHidden/>
          </w:rPr>
          <w:tab/>
        </w:r>
        <w:r>
          <w:rPr>
            <w:webHidden/>
          </w:rPr>
          <w:fldChar w:fldCharType="begin"/>
        </w:r>
        <w:r w:rsidR="00C308F2">
          <w:rPr>
            <w:webHidden/>
          </w:rPr>
          <w:instrText xml:space="preserve"> PAGEREF _Toc318902372 \h </w:instrText>
        </w:r>
        <w:r>
          <w:rPr>
            <w:webHidden/>
          </w:rPr>
        </w:r>
        <w:r>
          <w:rPr>
            <w:webHidden/>
          </w:rPr>
          <w:fldChar w:fldCharType="separate"/>
        </w:r>
        <w:r w:rsidR="00F10C4F">
          <w:rPr>
            <w:webHidden/>
          </w:rPr>
          <w:t>36</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73" w:history="1">
        <w:r w:rsidR="00C308F2" w:rsidRPr="00B52188">
          <w:rPr>
            <w:rStyle w:val="Hyperlink"/>
          </w:rPr>
          <w:t>6.1</w:t>
        </w:r>
        <w:r w:rsidR="00C308F2">
          <w:rPr>
            <w:rFonts w:asciiTheme="minorHAnsi" w:eastAsiaTheme="minorEastAsia" w:hAnsiTheme="minorHAnsi" w:cstheme="minorBidi"/>
            <w:szCs w:val="22"/>
          </w:rPr>
          <w:tab/>
        </w:r>
        <w:r w:rsidR="00C308F2" w:rsidRPr="00B52188">
          <w:rPr>
            <w:rStyle w:val="Hyperlink"/>
          </w:rPr>
          <w:t>Hand over inspections</w:t>
        </w:r>
        <w:r w:rsidR="00C308F2">
          <w:rPr>
            <w:webHidden/>
          </w:rPr>
          <w:tab/>
        </w:r>
        <w:r>
          <w:rPr>
            <w:webHidden/>
          </w:rPr>
          <w:fldChar w:fldCharType="begin"/>
        </w:r>
        <w:r w:rsidR="00C308F2">
          <w:rPr>
            <w:webHidden/>
          </w:rPr>
          <w:instrText xml:space="preserve"> PAGEREF _Toc318902373 \h </w:instrText>
        </w:r>
        <w:r>
          <w:rPr>
            <w:webHidden/>
          </w:rPr>
        </w:r>
        <w:r>
          <w:rPr>
            <w:webHidden/>
          </w:rPr>
          <w:fldChar w:fldCharType="separate"/>
        </w:r>
        <w:r w:rsidR="00F10C4F">
          <w:rPr>
            <w:webHidden/>
          </w:rPr>
          <w:t>36</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74" w:history="1">
        <w:r w:rsidR="00C308F2" w:rsidRPr="00B52188">
          <w:rPr>
            <w:rStyle w:val="Hyperlink"/>
          </w:rPr>
          <w:t>6.2</w:t>
        </w:r>
        <w:r w:rsidR="00C308F2">
          <w:rPr>
            <w:rFonts w:asciiTheme="minorHAnsi" w:eastAsiaTheme="minorEastAsia" w:hAnsiTheme="minorHAnsi" w:cstheme="minorBidi"/>
            <w:szCs w:val="22"/>
          </w:rPr>
          <w:tab/>
        </w:r>
        <w:r w:rsidR="00C308F2" w:rsidRPr="00B52188">
          <w:rPr>
            <w:rStyle w:val="Hyperlink"/>
          </w:rPr>
          <w:t>Frequency of inspection</w:t>
        </w:r>
        <w:r w:rsidR="00C308F2">
          <w:rPr>
            <w:webHidden/>
          </w:rPr>
          <w:tab/>
        </w:r>
        <w:r>
          <w:rPr>
            <w:webHidden/>
          </w:rPr>
          <w:fldChar w:fldCharType="begin"/>
        </w:r>
        <w:r w:rsidR="00C308F2">
          <w:rPr>
            <w:webHidden/>
          </w:rPr>
          <w:instrText xml:space="preserve"> PAGEREF _Toc318902374 \h </w:instrText>
        </w:r>
        <w:r>
          <w:rPr>
            <w:webHidden/>
          </w:rPr>
        </w:r>
        <w:r>
          <w:rPr>
            <w:webHidden/>
          </w:rPr>
          <w:fldChar w:fldCharType="separate"/>
        </w:r>
        <w:r w:rsidR="00F10C4F">
          <w:rPr>
            <w:webHidden/>
          </w:rPr>
          <w:t>36</w:t>
        </w:r>
        <w:r>
          <w:rPr>
            <w:webHidden/>
          </w:rPr>
          <w:fldChar w:fldCharType="end"/>
        </w:r>
      </w:hyperlink>
    </w:p>
    <w:p w:rsidR="00C308F2" w:rsidRDefault="0025383A">
      <w:pPr>
        <w:pStyle w:val="TOC2"/>
        <w:rPr>
          <w:rFonts w:asciiTheme="minorHAnsi" w:eastAsiaTheme="minorEastAsia" w:hAnsiTheme="minorHAnsi" w:cstheme="minorBidi"/>
          <w:szCs w:val="22"/>
        </w:rPr>
      </w:pPr>
      <w:hyperlink w:anchor="_Toc318902375" w:history="1">
        <w:r w:rsidR="00C308F2" w:rsidRPr="00B52188">
          <w:rPr>
            <w:rStyle w:val="Hyperlink"/>
          </w:rPr>
          <w:t>6.3</w:t>
        </w:r>
        <w:r w:rsidR="00C308F2">
          <w:rPr>
            <w:rFonts w:asciiTheme="minorHAnsi" w:eastAsiaTheme="minorEastAsia" w:hAnsiTheme="minorHAnsi" w:cstheme="minorBidi"/>
            <w:szCs w:val="22"/>
          </w:rPr>
          <w:tab/>
        </w:r>
        <w:r w:rsidR="00C308F2" w:rsidRPr="00B52188">
          <w:rPr>
            <w:rStyle w:val="Hyperlink"/>
          </w:rPr>
          <w:t>Scaffolds and scaffolding components</w:t>
        </w:r>
        <w:r w:rsidR="00C308F2">
          <w:rPr>
            <w:webHidden/>
          </w:rPr>
          <w:tab/>
        </w:r>
        <w:r>
          <w:rPr>
            <w:webHidden/>
          </w:rPr>
          <w:fldChar w:fldCharType="begin"/>
        </w:r>
        <w:r w:rsidR="00C308F2">
          <w:rPr>
            <w:webHidden/>
          </w:rPr>
          <w:instrText xml:space="preserve"> PAGEREF _Toc318902375 \h </w:instrText>
        </w:r>
        <w:r>
          <w:rPr>
            <w:webHidden/>
          </w:rPr>
        </w:r>
        <w:r>
          <w:rPr>
            <w:webHidden/>
          </w:rPr>
          <w:fldChar w:fldCharType="separate"/>
        </w:r>
        <w:r w:rsidR="00F10C4F">
          <w:rPr>
            <w:webHidden/>
          </w:rPr>
          <w:t>36</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76" w:history="1">
        <w:r w:rsidR="00C308F2" w:rsidRPr="00B52188">
          <w:rPr>
            <w:rStyle w:val="Hyperlink"/>
          </w:rPr>
          <w:t>APPENDIX A – DEFINITIONS</w:t>
        </w:r>
        <w:r w:rsidR="00C308F2">
          <w:rPr>
            <w:webHidden/>
          </w:rPr>
          <w:tab/>
        </w:r>
        <w:r>
          <w:rPr>
            <w:webHidden/>
          </w:rPr>
          <w:fldChar w:fldCharType="begin"/>
        </w:r>
        <w:r w:rsidR="00C308F2">
          <w:rPr>
            <w:webHidden/>
          </w:rPr>
          <w:instrText xml:space="preserve"> PAGEREF _Toc318902376 \h </w:instrText>
        </w:r>
        <w:r>
          <w:rPr>
            <w:webHidden/>
          </w:rPr>
        </w:r>
        <w:r>
          <w:rPr>
            <w:webHidden/>
          </w:rPr>
          <w:fldChar w:fldCharType="separate"/>
        </w:r>
        <w:r w:rsidR="00F10C4F">
          <w:rPr>
            <w:webHidden/>
          </w:rPr>
          <w:t>38</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77" w:history="1">
        <w:r w:rsidR="00C308F2" w:rsidRPr="00B52188">
          <w:rPr>
            <w:rStyle w:val="Hyperlink"/>
          </w:rPr>
          <w:t>APPENDIX B – SCAFFOLDING LICENCE CLASSES</w:t>
        </w:r>
        <w:r w:rsidR="00C308F2">
          <w:rPr>
            <w:webHidden/>
          </w:rPr>
          <w:tab/>
        </w:r>
        <w:r>
          <w:rPr>
            <w:webHidden/>
          </w:rPr>
          <w:fldChar w:fldCharType="begin"/>
        </w:r>
        <w:r w:rsidR="00C308F2">
          <w:rPr>
            <w:webHidden/>
          </w:rPr>
          <w:instrText xml:space="preserve"> PAGEREF _Toc318902377 \h </w:instrText>
        </w:r>
        <w:r>
          <w:rPr>
            <w:webHidden/>
          </w:rPr>
        </w:r>
        <w:r>
          <w:rPr>
            <w:webHidden/>
          </w:rPr>
          <w:fldChar w:fldCharType="separate"/>
        </w:r>
        <w:r w:rsidR="00F10C4F">
          <w:rPr>
            <w:webHidden/>
          </w:rPr>
          <w:t>41</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78" w:history="1">
        <w:r w:rsidR="00C308F2" w:rsidRPr="00B52188">
          <w:rPr>
            <w:rStyle w:val="Hyperlink"/>
          </w:rPr>
          <w:t>APPENDIX C – TECHNICAL STANDARDS AND OTHER REFERENCES</w:t>
        </w:r>
        <w:r w:rsidR="00C308F2">
          <w:rPr>
            <w:webHidden/>
          </w:rPr>
          <w:tab/>
        </w:r>
        <w:r>
          <w:rPr>
            <w:webHidden/>
          </w:rPr>
          <w:fldChar w:fldCharType="begin"/>
        </w:r>
        <w:r w:rsidR="00C308F2">
          <w:rPr>
            <w:webHidden/>
          </w:rPr>
          <w:instrText xml:space="preserve"> PAGEREF _Toc318902378 \h </w:instrText>
        </w:r>
        <w:r>
          <w:rPr>
            <w:webHidden/>
          </w:rPr>
        </w:r>
        <w:r>
          <w:rPr>
            <w:webHidden/>
          </w:rPr>
          <w:fldChar w:fldCharType="separate"/>
        </w:r>
        <w:r w:rsidR="00F10C4F">
          <w:rPr>
            <w:webHidden/>
          </w:rPr>
          <w:t>42</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79" w:history="1">
        <w:r w:rsidR="00C308F2" w:rsidRPr="00B52188">
          <w:rPr>
            <w:rStyle w:val="Hyperlink"/>
          </w:rPr>
          <w:t>APPENDIX D – SAFE USE OF SUSPENDED (SWING-STAGE) SCAFFOLD</w:t>
        </w:r>
        <w:r w:rsidR="00C308F2">
          <w:rPr>
            <w:webHidden/>
          </w:rPr>
          <w:tab/>
        </w:r>
        <w:r>
          <w:rPr>
            <w:webHidden/>
          </w:rPr>
          <w:fldChar w:fldCharType="begin"/>
        </w:r>
        <w:r w:rsidR="00C308F2">
          <w:rPr>
            <w:webHidden/>
          </w:rPr>
          <w:instrText xml:space="preserve"> PAGEREF _Toc318902379 \h </w:instrText>
        </w:r>
        <w:r>
          <w:rPr>
            <w:webHidden/>
          </w:rPr>
        </w:r>
        <w:r>
          <w:rPr>
            <w:webHidden/>
          </w:rPr>
          <w:fldChar w:fldCharType="separate"/>
        </w:r>
        <w:r w:rsidR="00F10C4F">
          <w:rPr>
            <w:webHidden/>
          </w:rPr>
          <w:t>43</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80" w:history="1">
        <w:r w:rsidR="00C308F2" w:rsidRPr="00B52188">
          <w:rPr>
            <w:rStyle w:val="Hyperlink"/>
          </w:rPr>
          <w:t>APPENDIX E – SCAFFOLD INSPECTION CHECKLIST</w:t>
        </w:r>
        <w:r w:rsidR="00C308F2">
          <w:rPr>
            <w:webHidden/>
          </w:rPr>
          <w:tab/>
        </w:r>
        <w:r>
          <w:rPr>
            <w:webHidden/>
          </w:rPr>
          <w:fldChar w:fldCharType="begin"/>
        </w:r>
        <w:r w:rsidR="00C308F2">
          <w:rPr>
            <w:webHidden/>
          </w:rPr>
          <w:instrText xml:space="preserve"> PAGEREF _Toc318902380 \h </w:instrText>
        </w:r>
        <w:r>
          <w:rPr>
            <w:webHidden/>
          </w:rPr>
        </w:r>
        <w:r>
          <w:rPr>
            <w:webHidden/>
          </w:rPr>
          <w:fldChar w:fldCharType="separate"/>
        </w:r>
        <w:r w:rsidR="00F10C4F">
          <w:rPr>
            <w:webHidden/>
          </w:rPr>
          <w:t>54</w:t>
        </w:r>
        <w:r>
          <w:rPr>
            <w:webHidden/>
          </w:rPr>
          <w:fldChar w:fldCharType="end"/>
        </w:r>
      </w:hyperlink>
    </w:p>
    <w:p w:rsidR="00C308F2" w:rsidRDefault="0025383A">
      <w:pPr>
        <w:pStyle w:val="TOC1"/>
        <w:rPr>
          <w:rFonts w:asciiTheme="minorHAnsi" w:eastAsiaTheme="minorEastAsia" w:hAnsiTheme="minorHAnsi" w:cstheme="minorBidi"/>
          <w:b w:val="0"/>
          <w:sz w:val="22"/>
        </w:rPr>
      </w:pPr>
      <w:hyperlink w:anchor="_Toc318902381" w:history="1">
        <w:r w:rsidR="00C308F2" w:rsidRPr="00B52188">
          <w:rPr>
            <w:rStyle w:val="Hyperlink"/>
          </w:rPr>
          <w:t>APPENDIX F – SCAFFOLD HANDOVER CERTIFICATE: SCAFFOLD OVER 4M</w:t>
        </w:r>
        <w:r w:rsidR="00C308F2">
          <w:rPr>
            <w:webHidden/>
          </w:rPr>
          <w:tab/>
        </w:r>
        <w:r>
          <w:rPr>
            <w:webHidden/>
          </w:rPr>
          <w:fldChar w:fldCharType="begin"/>
        </w:r>
        <w:r w:rsidR="00C308F2">
          <w:rPr>
            <w:webHidden/>
          </w:rPr>
          <w:instrText xml:space="preserve"> PAGEREF _Toc318902381 \h </w:instrText>
        </w:r>
        <w:r>
          <w:rPr>
            <w:webHidden/>
          </w:rPr>
        </w:r>
        <w:r>
          <w:rPr>
            <w:webHidden/>
          </w:rPr>
          <w:fldChar w:fldCharType="separate"/>
        </w:r>
        <w:r w:rsidR="00F10C4F">
          <w:rPr>
            <w:webHidden/>
          </w:rPr>
          <w:t>56</w:t>
        </w:r>
        <w:r>
          <w:rPr>
            <w:webHidden/>
          </w:rPr>
          <w:fldChar w:fldCharType="end"/>
        </w:r>
      </w:hyperlink>
    </w:p>
    <w:p w:rsidR="009A0B95" w:rsidRPr="00704DBE" w:rsidRDefault="0025383A" w:rsidP="00A04590">
      <w:pPr>
        <w:rPr>
          <w:rFonts w:ascii="Arial" w:hAnsi="Arial" w:cs="Arial"/>
          <w:sz w:val="22"/>
          <w:szCs w:val="22"/>
        </w:rPr>
      </w:pPr>
      <w:r>
        <w:rPr>
          <w:rFonts w:ascii="Arial" w:hAnsi="Arial" w:cs="Arial"/>
          <w:b/>
          <w:bCs/>
          <w:noProof/>
          <w:sz w:val="22"/>
          <w:szCs w:val="22"/>
          <w:lang w:eastAsia="en-AU"/>
        </w:rPr>
        <w:fldChar w:fldCharType="end"/>
      </w:r>
    </w:p>
    <w:p w:rsidR="00670D63" w:rsidRPr="00704DBE" w:rsidRDefault="00670D63" w:rsidP="00670D63">
      <w:pPr>
        <w:rPr>
          <w:rFonts w:ascii="Arial" w:hAnsi="Arial" w:cs="Arial"/>
          <w:sz w:val="22"/>
          <w:szCs w:val="22"/>
        </w:rPr>
      </w:pPr>
    </w:p>
    <w:p w:rsidR="00704DBE" w:rsidRDefault="00704DBE" w:rsidP="00EF792B">
      <w:pPr>
        <w:pStyle w:val="Heading1"/>
        <w:numPr>
          <w:ilvl w:val="0"/>
          <w:numId w:val="0"/>
        </w:numPr>
        <w:ind w:left="432" w:hanging="432"/>
        <w:sectPr w:rsidR="00704DBE" w:rsidSect="00D023DB">
          <w:headerReference w:type="even" r:id="rId16"/>
          <w:headerReference w:type="default" r:id="rId17"/>
          <w:headerReference w:type="first" r:id="rId18"/>
          <w:pgSz w:w="11906" w:h="16838" w:code="9"/>
          <w:pgMar w:top="1418" w:right="1276" w:bottom="1418" w:left="1276" w:header="709" w:footer="561" w:gutter="0"/>
          <w:cols w:space="708"/>
          <w:titlePg/>
          <w:docGrid w:linePitch="360"/>
        </w:sectPr>
      </w:pPr>
    </w:p>
    <w:p w:rsidR="00E42581" w:rsidRPr="0091398A" w:rsidRDefault="00E42581" w:rsidP="00EF792B">
      <w:pPr>
        <w:pStyle w:val="Heading1"/>
        <w:numPr>
          <w:ilvl w:val="0"/>
          <w:numId w:val="0"/>
        </w:numPr>
        <w:ind w:left="432" w:hanging="432"/>
      </w:pPr>
      <w:bookmarkStart w:id="4" w:name="_Toc318902333"/>
      <w:r w:rsidRPr="0091398A">
        <w:lastRenderedPageBreak/>
        <w:t>FOREWORD</w:t>
      </w:r>
      <w:bookmarkEnd w:id="2"/>
      <w:bookmarkEnd w:id="3"/>
      <w:bookmarkEnd w:id="4"/>
    </w:p>
    <w:p w:rsidR="00670D63" w:rsidRPr="00670D63" w:rsidRDefault="00670D63" w:rsidP="00292A79">
      <w:pPr>
        <w:spacing w:after="120"/>
        <w:rPr>
          <w:rFonts w:ascii="Arial" w:hAnsi="Arial" w:cs="Arial"/>
          <w:sz w:val="22"/>
          <w:szCs w:val="22"/>
        </w:rPr>
      </w:pPr>
      <w:bookmarkStart w:id="5" w:name="_Toc270407496"/>
      <w:bookmarkStart w:id="6" w:name="_Toc271023714"/>
      <w:bookmarkStart w:id="7" w:name="_Toc271096635"/>
      <w:bookmarkStart w:id="8" w:name="_Toc271532792"/>
      <w:r w:rsidRPr="00670D63">
        <w:rPr>
          <w:rFonts w:ascii="Arial" w:hAnsi="Arial" w:cs="Arial"/>
          <w:sz w:val="22"/>
          <w:szCs w:val="22"/>
        </w:rPr>
        <w:t xml:space="preserve">This Code of Practice </w:t>
      </w:r>
      <w:r w:rsidR="00113021">
        <w:rPr>
          <w:rFonts w:ascii="Arial" w:hAnsi="Arial" w:cs="Arial"/>
          <w:sz w:val="22"/>
          <w:szCs w:val="22"/>
        </w:rPr>
        <w:t>for</w:t>
      </w:r>
      <w:r w:rsidRPr="00670D63">
        <w:rPr>
          <w:rFonts w:ascii="Arial" w:hAnsi="Arial" w:cs="Arial"/>
          <w:sz w:val="22"/>
          <w:szCs w:val="22"/>
        </w:rPr>
        <w:t xml:space="preserve"> </w:t>
      </w:r>
      <w:r w:rsidR="00292A79">
        <w:rPr>
          <w:rFonts w:ascii="Arial" w:hAnsi="Arial" w:cs="Arial"/>
          <w:sz w:val="22"/>
          <w:szCs w:val="22"/>
        </w:rPr>
        <w:t xml:space="preserve">managing risks associated with scaffolding work </w:t>
      </w:r>
      <w:r w:rsidRPr="00670D63">
        <w:rPr>
          <w:rFonts w:ascii="Arial" w:hAnsi="Arial" w:cs="Arial"/>
          <w:sz w:val="22"/>
          <w:szCs w:val="22"/>
        </w:rPr>
        <w:t xml:space="preserve">is an approved code of practice under section 274 of the </w:t>
      </w:r>
      <w:r w:rsidRPr="007704CC">
        <w:rPr>
          <w:rFonts w:ascii="Arial" w:hAnsi="Arial" w:cs="Arial"/>
          <w:i/>
          <w:sz w:val="22"/>
          <w:szCs w:val="22"/>
        </w:rPr>
        <w:t xml:space="preserve">Work Health and Safety Act </w:t>
      </w:r>
      <w:r w:rsidRPr="00670D63">
        <w:rPr>
          <w:rFonts w:ascii="Arial" w:hAnsi="Arial" w:cs="Arial"/>
          <w:sz w:val="22"/>
          <w:szCs w:val="22"/>
        </w:rPr>
        <w:t>(the WHS Act).</w:t>
      </w:r>
    </w:p>
    <w:p w:rsidR="00670D63" w:rsidRPr="00670D63" w:rsidRDefault="00670D63" w:rsidP="00292A79">
      <w:pPr>
        <w:spacing w:after="120"/>
        <w:rPr>
          <w:rFonts w:ascii="Arial" w:hAnsi="Arial" w:cs="Arial"/>
          <w:sz w:val="22"/>
          <w:szCs w:val="22"/>
        </w:rPr>
      </w:pPr>
      <w:r w:rsidRPr="00670D63">
        <w:rPr>
          <w:rFonts w:ascii="Arial" w:hAnsi="Arial" w:cs="Arial"/>
          <w:sz w:val="22"/>
          <w:szCs w:val="22"/>
        </w:rPr>
        <w:t xml:space="preserve">An approved code of practice is a practical guide to achieving the standards of health, safety and welfare required under the WHS Act and the </w:t>
      </w:r>
      <w:r w:rsidRPr="007704CC">
        <w:rPr>
          <w:rFonts w:ascii="Arial" w:hAnsi="Arial" w:cs="Arial"/>
          <w:i/>
          <w:sz w:val="22"/>
          <w:szCs w:val="22"/>
        </w:rPr>
        <w:t>Work Health and Safety Regulations</w:t>
      </w:r>
      <w:r w:rsidRPr="00670D63">
        <w:rPr>
          <w:rFonts w:ascii="Arial" w:hAnsi="Arial" w:cs="Arial"/>
          <w:sz w:val="22"/>
          <w:szCs w:val="22"/>
        </w:rPr>
        <w:t xml:space="preserve"> (the WHS Regulations).</w:t>
      </w:r>
    </w:p>
    <w:p w:rsidR="00670D63" w:rsidRPr="00670D63" w:rsidRDefault="00670D63" w:rsidP="00292A79">
      <w:pPr>
        <w:spacing w:after="120"/>
        <w:rPr>
          <w:rFonts w:ascii="Arial" w:hAnsi="Arial" w:cs="Arial"/>
          <w:sz w:val="22"/>
          <w:szCs w:val="22"/>
        </w:rPr>
      </w:pPr>
      <w:r w:rsidRPr="00670D63">
        <w:rPr>
          <w:rFonts w:ascii="Arial" w:hAnsi="Arial" w:cs="Arial"/>
          <w:sz w:val="22"/>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 </w:t>
      </w:r>
    </w:p>
    <w:p w:rsidR="00670D63" w:rsidRPr="00670D63" w:rsidRDefault="00670D63" w:rsidP="00292A79">
      <w:pPr>
        <w:spacing w:after="120"/>
        <w:rPr>
          <w:rFonts w:ascii="Arial" w:hAnsi="Arial" w:cs="Arial"/>
          <w:sz w:val="22"/>
          <w:szCs w:val="22"/>
        </w:rPr>
      </w:pPr>
      <w:r w:rsidRPr="00670D63">
        <w:rPr>
          <w:rFonts w:ascii="Arial" w:hAnsi="Arial" w:cs="Arial"/>
          <w:sz w:val="22"/>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670D63" w:rsidRDefault="007704CC" w:rsidP="00292A79">
      <w:pPr>
        <w:spacing w:after="120"/>
        <w:rPr>
          <w:rFonts w:ascii="Arial" w:hAnsi="Arial" w:cs="Arial"/>
          <w:sz w:val="22"/>
          <w:szCs w:val="22"/>
        </w:rPr>
      </w:pPr>
      <w:r>
        <w:rPr>
          <w:rFonts w:ascii="Arial" w:hAnsi="Arial" w:cs="Arial"/>
          <w:sz w:val="22"/>
          <w:szCs w:val="22"/>
        </w:rPr>
        <w:t>Compliance with t</w:t>
      </w:r>
      <w:r w:rsidR="00670D63" w:rsidRPr="00670D63">
        <w:rPr>
          <w:rFonts w:ascii="Arial" w:hAnsi="Arial" w:cs="Arial"/>
          <w:sz w:val="22"/>
          <w:szCs w:val="22"/>
        </w:rPr>
        <w:t xml:space="preserve">he WHS Act and Regulations may be </w:t>
      </w:r>
      <w:r>
        <w:rPr>
          <w:rFonts w:ascii="Arial" w:hAnsi="Arial" w:cs="Arial"/>
          <w:sz w:val="22"/>
          <w:szCs w:val="22"/>
        </w:rPr>
        <w:t>achieved</w:t>
      </w:r>
      <w:r w:rsidRPr="00670D63">
        <w:rPr>
          <w:rFonts w:ascii="Arial" w:hAnsi="Arial" w:cs="Arial"/>
          <w:sz w:val="22"/>
          <w:szCs w:val="22"/>
        </w:rPr>
        <w:t xml:space="preserve"> </w:t>
      </w:r>
      <w:r w:rsidR="00670D63" w:rsidRPr="00670D63">
        <w:rPr>
          <w:rFonts w:ascii="Arial" w:hAnsi="Arial" w:cs="Arial"/>
          <w:sz w:val="22"/>
          <w:szCs w:val="22"/>
        </w:rPr>
        <w:t>by following another method, such as a technical or an industry standard, if it provides an equivalent or higher standard of work health and safety than the code.</w:t>
      </w:r>
    </w:p>
    <w:p w:rsidR="00670D63" w:rsidRPr="00670D63" w:rsidRDefault="00670D63" w:rsidP="00292A79">
      <w:pPr>
        <w:spacing w:after="120"/>
        <w:rPr>
          <w:rFonts w:ascii="Arial" w:hAnsi="Arial" w:cs="Arial"/>
          <w:sz w:val="22"/>
          <w:szCs w:val="22"/>
        </w:rPr>
      </w:pPr>
      <w:r w:rsidRPr="00670D63">
        <w:rPr>
          <w:rFonts w:ascii="Arial" w:hAnsi="Arial" w:cs="Arial"/>
          <w:sz w:val="22"/>
          <w:szCs w:val="22"/>
        </w:rPr>
        <w:t xml:space="preserve">An inspector may refer to an approved code of practice when issuing an improvement or prohibition notice.  </w:t>
      </w:r>
    </w:p>
    <w:p w:rsidR="00670D63" w:rsidRPr="00670D63" w:rsidRDefault="00670D63" w:rsidP="00292A79">
      <w:pPr>
        <w:spacing w:after="120"/>
        <w:rPr>
          <w:rFonts w:ascii="Arial" w:hAnsi="Arial" w:cs="Arial"/>
          <w:sz w:val="22"/>
          <w:szCs w:val="22"/>
        </w:rPr>
      </w:pPr>
      <w:r w:rsidRPr="00670D63">
        <w:rPr>
          <w:rFonts w:ascii="Arial" w:hAnsi="Arial" w:cs="Arial"/>
          <w:sz w:val="22"/>
          <w:szCs w:val="22"/>
        </w:rPr>
        <w:t xml:space="preserve">This Code of Practice has been developed by Safe Work Australia as a model code of practice under the Council of Australian Governments’ </w:t>
      </w:r>
      <w:r w:rsidRPr="007704CC">
        <w:rPr>
          <w:rFonts w:ascii="Arial" w:hAnsi="Arial" w:cs="Arial"/>
          <w:i/>
          <w:sz w:val="22"/>
          <w:szCs w:val="22"/>
        </w:rPr>
        <w:t xml:space="preserve">Inter-Governmental Agreement for Regulatory and Operational Reform in Occupational Health and Safety </w:t>
      </w:r>
      <w:r w:rsidRPr="00670D63">
        <w:rPr>
          <w:rFonts w:ascii="Arial" w:hAnsi="Arial" w:cs="Arial"/>
          <w:sz w:val="22"/>
          <w:szCs w:val="22"/>
        </w:rPr>
        <w:t>for adoption by the Commonwealth, state and territory governments.</w:t>
      </w:r>
    </w:p>
    <w:p w:rsidR="005B4B24" w:rsidRPr="00670D63" w:rsidRDefault="00670D63" w:rsidP="00292A79">
      <w:pPr>
        <w:spacing w:after="120"/>
        <w:rPr>
          <w:rFonts w:ascii="Arial" w:hAnsi="Arial" w:cs="Arial"/>
          <w:sz w:val="22"/>
          <w:szCs w:val="22"/>
        </w:rPr>
      </w:pPr>
      <w:r w:rsidRPr="00670D63">
        <w:rPr>
          <w:rFonts w:ascii="Arial" w:hAnsi="Arial" w:cs="Arial"/>
          <w:sz w:val="22"/>
          <w:szCs w:val="22"/>
        </w:rPr>
        <w:t xml:space="preserve">A draft of this Code of Practice was released for public consultation on </w:t>
      </w:r>
      <w:r w:rsidR="00090B36">
        <w:rPr>
          <w:rFonts w:ascii="Arial" w:hAnsi="Arial" w:cs="Arial"/>
          <w:sz w:val="22"/>
          <w:szCs w:val="22"/>
        </w:rPr>
        <w:t>2 April 2012</w:t>
      </w:r>
      <w:r w:rsidRPr="00670D63">
        <w:rPr>
          <w:rFonts w:ascii="Arial" w:hAnsi="Arial" w:cs="Arial"/>
          <w:sz w:val="22"/>
          <w:szCs w:val="22"/>
        </w:rPr>
        <w:t xml:space="preserve"> and was endorsed by the </w:t>
      </w:r>
      <w:r w:rsidR="007704CC">
        <w:rPr>
          <w:rFonts w:ascii="Arial" w:hAnsi="Arial" w:cs="Arial"/>
          <w:sz w:val="22"/>
          <w:szCs w:val="22"/>
        </w:rPr>
        <w:t xml:space="preserve">Select Council on </w:t>
      </w:r>
      <w:r w:rsidRPr="00670D63">
        <w:rPr>
          <w:rFonts w:ascii="Arial" w:hAnsi="Arial" w:cs="Arial"/>
          <w:sz w:val="22"/>
          <w:szCs w:val="22"/>
        </w:rPr>
        <w:t>Workplace Relation</w:t>
      </w:r>
      <w:r w:rsidRPr="00B85EA1">
        <w:rPr>
          <w:rFonts w:ascii="Arial" w:hAnsi="Arial" w:cs="Arial"/>
          <w:sz w:val="22"/>
          <w:szCs w:val="22"/>
        </w:rPr>
        <w:t>s on [to be completed].</w:t>
      </w:r>
      <w:r w:rsidRPr="00670D63">
        <w:rPr>
          <w:rFonts w:ascii="Arial" w:hAnsi="Arial" w:cs="Arial"/>
          <w:sz w:val="22"/>
          <w:szCs w:val="22"/>
        </w:rPr>
        <w:t xml:space="preserve"> </w:t>
      </w:r>
    </w:p>
    <w:p w:rsidR="00670D63" w:rsidRPr="008B4434" w:rsidRDefault="00670D63" w:rsidP="005B4B24">
      <w:pPr>
        <w:pStyle w:val="Heading1"/>
        <w:numPr>
          <w:ilvl w:val="0"/>
          <w:numId w:val="0"/>
        </w:numPr>
        <w:ind w:left="431" w:hanging="431"/>
      </w:pPr>
      <w:bookmarkStart w:id="9" w:name="_Toc295896524"/>
      <w:bookmarkStart w:id="10" w:name="_Toc318902334"/>
      <w:r w:rsidRPr="005B4B24">
        <w:rPr>
          <w:rFonts w:eastAsia="Batang"/>
          <w:kern w:val="0"/>
          <w:szCs w:val="32"/>
          <w:lang w:eastAsia="en-US"/>
        </w:rPr>
        <w:t>SCOPE</w:t>
      </w:r>
      <w:r>
        <w:t xml:space="preserve"> AND APPLICATION</w:t>
      </w:r>
      <w:bookmarkEnd w:id="9"/>
      <w:bookmarkEnd w:id="10"/>
    </w:p>
    <w:p w:rsidR="00EC3D0C" w:rsidRPr="00EC3D0C" w:rsidRDefault="00A50C7C" w:rsidP="00EC3D0C">
      <w:pPr>
        <w:rPr>
          <w:rFonts w:ascii="Arial" w:hAnsi="Arial" w:cs="Arial"/>
          <w:sz w:val="22"/>
          <w:szCs w:val="22"/>
        </w:rPr>
      </w:pPr>
      <w:r w:rsidRPr="00A50C7C">
        <w:rPr>
          <w:rFonts w:ascii="Arial" w:hAnsi="Arial" w:cs="Arial"/>
          <w:sz w:val="22"/>
          <w:szCs w:val="22"/>
        </w:rPr>
        <w:t xml:space="preserve">This Code provides practical guidance </w:t>
      </w:r>
      <w:r w:rsidR="00292A79">
        <w:rPr>
          <w:rFonts w:ascii="Arial" w:hAnsi="Arial" w:cs="Arial"/>
          <w:sz w:val="22"/>
          <w:szCs w:val="22"/>
        </w:rPr>
        <w:t>for</w:t>
      </w:r>
      <w:r w:rsidR="005B4B24" w:rsidRPr="005B4B24">
        <w:rPr>
          <w:rFonts w:ascii="Arial" w:hAnsi="Arial" w:cs="Arial"/>
          <w:sz w:val="22"/>
          <w:szCs w:val="22"/>
        </w:rPr>
        <w:t xml:space="preserve"> persons conducting a business or undertaking</w:t>
      </w:r>
      <w:r w:rsidR="009875C2">
        <w:rPr>
          <w:rFonts w:ascii="Arial" w:hAnsi="Arial" w:cs="Arial"/>
          <w:sz w:val="22"/>
          <w:szCs w:val="22"/>
        </w:rPr>
        <w:t xml:space="preserve"> </w:t>
      </w:r>
      <w:r w:rsidR="009875C2" w:rsidRPr="00AA43E6">
        <w:rPr>
          <w:rFonts w:ascii="Arial" w:hAnsi="Arial" w:cs="Arial"/>
          <w:sz w:val="22"/>
          <w:szCs w:val="22"/>
        </w:rPr>
        <w:t>on the</w:t>
      </w:r>
      <w:r w:rsidR="00292A79">
        <w:rPr>
          <w:rFonts w:ascii="Arial" w:hAnsi="Arial" w:cs="Arial"/>
          <w:sz w:val="22"/>
          <w:szCs w:val="22"/>
        </w:rPr>
        <w:t xml:space="preserve"> safe </w:t>
      </w:r>
      <w:r w:rsidR="00D55A14" w:rsidRPr="00F77041">
        <w:rPr>
          <w:rFonts w:ascii="Arial" w:hAnsi="Arial" w:cs="Arial"/>
          <w:sz w:val="22"/>
          <w:szCs w:val="22"/>
        </w:rPr>
        <w:t xml:space="preserve">design, erection, </w:t>
      </w:r>
      <w:r w:rsidR="00292A79" w:rsidRPr="00F77041">
        <w:rPr>
          <w:rFonts w:ascii="Arial" w:hAnsi="Arial" w:cs="Arial"/>
          <w:sz w:val="22"/>
          <w:szCs w:val="22"/>
        </w:rPr>
        <w:t>use</w:t>
      </w:r>
      <w:r w:rsidR="00D55A14" w:rsidRPr="00F77041">
        <w:rPr>
          <w:rFonts w:ascii="Arial" w:hAnsi="Arial" w:cs="Arial"/>
          <w:sz w:val="22"/>
          <w:szCs w:val="22"/>
        </w:rPr>
        <w:t>, alteration and dismantling</w:t>
      </w:r>
      <w:r w:rsidR="00D55A14">
        <w:rPr>
          <w:rFonts w:ascii="Arial" w:hAnsi="Arial" w:cs="Arial"/>
          <w:sz w:val="22"/>
          <w:szCs w:val="22"/>
        </w:rPr>
        <w:t xml:space="preserve"> </w:t>
      </w:r>
      <w:r w:rsidR="00292A79">
        <w:rPr>
          <w:rFonts w:ascii="Arial" w:hAnsi="Arial" w:cs="Arial"/>
          <w:sz w:val="22"/>
          <w:szCs w:val="22"/>
        </w:rPr>
        <w:t xml:space="preserve">of scaffolds in workplaces, including </w:t>
      </w:r>
      <w:r w:rsidR="00EC3D0C" w:rsidRPr="00EC3D0C">
        <w:rPr>
          <w:rFonts w:ascii="Arial" w:hAnsi="Arial" w:cs="Arial"/>
          <w:sz w:val="22"/>
          <w:szCs w:val="22"/>
        </w:rPr>
        <w:t>suspended, cantilevered, spur or hung scaffold</w:t>
      </w:r>
      <w:r w:rsidR="00292A79">
        <w:rPr>
          <w:rFonts w:ascii="Arial" w:hAnsi="Arial" w:cs="Arial"/>
          <w:sz w:val="22"/>
          <w:szCs w:val="22"/>
        </w:rPr>
        <w:t>s</w:t>
      </w:r>
      <w:r w:rsidR="00EC3D0C" w:rsidRPr="00EC3D0C">
        <w:rPr>
          <w:rFonts w:ascii="Arial" w:hAnsi="Arial" w:cs="Arial"/>
          <w:sz w:val="22"/>
          <w:szCs w:val="22"/>
        </w:rPr>
        <w:t>.</w:t>
      </w:r>
    </w:p>
    <w:p w:rsidR="005B4B24" w:rsidRDefault="005B4B24" w:rsidP="00A50C7C">
      <w:pPr>
        <w:tabs>
          <w:tab w:val="num" w:pos="432"/>
        </w:tabs>
        <w:rPr>
          <w:rFonts w:ascii="Arial" w:hAnsi="Arial" w:cs="Arial"/>
          <w:sz w:val="22"/>
          <w:szCs w:val="22"/>
        </w:rPr>
      </w:pPr>
    </w:p>
    <w:p w:rsidR="009875C2" w:rsidRDefault="009875C2" w:rsidP="00292A79">
      <w:pPr>
        <w:pStyle w:val="Default"/>
        <w:rPr>
          <w:sz w:val="22"/>
          <w:szCs w:val="22"/>
        </w:rPr>
      </w:pPr>
      <w:r w:rsidRPr="000C5E18">
        <w:rPr>
          <w:rFonts w:eastAsia="Batang"/>
          <w:color w:val="auto"/>
          <w:sz w:val="22"/>
          <w:szCs w:val="22"/>
          <w:lang w:eastAsia="ko-KR"/>
        </w:rPr>
        <w:t xml:space="preserve">The </w:t>
      </w:r>
      <w:r w:rsidRPr="000C5E18">
        <w:rPr>
          <w:rFonts w:eastAsia="Batang"/>
          <w:i/>
          <w:color w:val="auto"/>
          <w:sz w:val="22"/>
          <w:szCs w:val="22"/>
          <w:lang w:eastAsia="ko-KR"/>
        </w:rPr>
        <w:t xml:space="preserve">Code of Practice: </w:t>
      </w:r>
      <w:r>
        <w:rPr>
          <w:rFonts w:eastAsia="Batang"/>
          <w:i/>
          <w:color w:val="auto"/>
          <w:sz w:val="22"/>
          <w:szCs w:val="22"/>
          <w:lang w:eastAsia="ko-KR"/>
        </w:rPr>
        <w:t>Construction</w:t>
      </w:r>
      <w:r w:rsidRPr="000C5E18">
        <w:rPr>
          <w:rFonts w:eastAsia="Batang"/>
          <w:i/>
          <w:color w:val="auto"/>
          <w:sz w:val="22"/>
          <w:szCs w:val="22"/>
          <w:lang w:eastAsia="ko-KR"/>
        </w:rPr>
        <w:t xml:space="preserve"> Work</w:t>
      </w:r>
      <w:r w:rsidRPr="000C5E18">
        <w:rPr>
          <w:rFonts w:eastAsia="Batang"/>
          <w:color w:val="auto"/>
          <w:sz w:val="22"/>
          <w:szCs w:val="22"/>
          <w:lang w:eastAsia="ko-KR"/>
        </w:rPr>
        <w:t xml:space="preserve"> provides further guidance for persons conducting a business or undertaking that involves </w:t>
      </w:r>
      <w:r>
        <w:rPr>
          <w:rFonts w:eastAsia="Batang"/>
          <w:color w:val="auto"/>
          <w:sz w:val="22"/>
          <w:szCs w:val="22"/>
          <w:lang w:eastAsia="ko-KR"/>
        </w:rPr>
        <w:t>construction work</w:t>
      </w:r>
      <w:r w:rsidR="00292A79">
        <w:rPr>
          <w:rFonts w:eastAsia="Batang"/>
          <w:color w:val="auto"/>
          <w:sz w:val="22"/>
          <w:szCs w:val="22"/>
          <w:lang w:eastAsia="ko-KR"/>
        </w:rPr>
        <w:t xml:space="preserve">. </w:t>
      </w:r>
    </w:p>
    <w:p w:rsidR="002245F2" w:rsidRPr="002245F2" w:rsidRDefault="002245F2" w:rsidP="00ED08FA">
      <w:pPr>
        <w:rPr>
          <w:rFonts w:ascii="Arial" w:eastAsia="Batang" w:hAnsi="Arial" w:cs="Arial"/>
          <w:sz w:val="22"/>
          <w:szCs w:val="22"/>
          <w:lang w:eastAsia="ko-KR"/>
        </w:rPr>
      </w:pPr>
    </w:p>
    <w:p w:rsidR="00670D63" w:rsidRDefault="00670D63" w:rsidP="00ED08FA">
      <w:pPr>
        <w:rPr>
          <w:rFonts w:ascii="Arial" w:hAnsi="Arial" w:cs="Arial"/>
          <w:b/>
          <w:i/>
          <w:sz w:val="22"/>
          <w:szCs w:val="22"/>
        </w:rPr>
      </w:pPr>
      <w:r w:rsidRPr="00F2495B">
        <w:rPr>
          <w:rFonts w:ascii="Arial" w:hAnsi="Arial" w:cs="Arial"/>
          <w:b/>
          <w:i/>
          <w:sz w:val="22"/>
          <w:szCs w:val="22"/>
        </w:rPr>
        <w:t>How to use this code of practice</w:t>
      </w:r>
    </w:p>
    <w:p w:rsidR="009875C2" w:rsidRDefault="009875C2" w:rsidP="00ED08FA">
      <w:pPr>
        <w:rPr>
          <w:rFonts w:ascii="Arial" w:hAnsi="Arial" w:cs="Arial"/>
          <w:sz w:val="22"/>
          <w:szCs w:val="22"/>
        </w:rPr>
      </w:pPr>
      <w:r w:rsidRPr="00DA4523">
        <w:rPr>
          <w:rFonts w:ascii="Arial" w:hAnsi="Arial" w:cs="Arial"/>
          <w:sz w:val="22"/>
          <w:szCs w:val="22"/>
        </w:rPr>
        <w:t>In providing guidance, the word ‘should’ is used in this Code to indicate a recommended course of action, while ‘may’ is used to indicate an optional course of action.</w:t>
      </w:r>
    </w:p>
    <w:p w:rsidR="009875C2" w:rsidRPr="00DA4523" w:rsidRDefault="009875C2" w:rsidP="009875C2">
      <w:pPr>
        <w:rPr>
          <w:rFonts w:ascii="Arial" w:hAnsi="Arial" w:cs="Arial"/>
          <w:sz w:val="22"/>
          <w:szCs w:val="22"/>
        </w:rPr>
      </w:pPr>
    </w:p>
    <w:p w:rsidR="009875C2" w:rsidRDefault="009875C2" w:rsidP="009875C2">
      <w:pPr>
        <w:rPr>
          <w:rFonts w:ascii="Arial" w:hAnsi="Arial" w:cs="Arial"/>
          <w:sz w:val="22"/>
          <w:szCs w:val="22"/>
        </w:rPr>
      </w:pPr>
      <w:r w:rsidRPr="00DA4523">
        <w:rPr>
          <w:rFonts w:ascii="Arial" w:hAnsi="Arial" w:cs="Arial"/>
          <w:sz w:val="22"/>
          <w:szCs w:val="22"/>
        </w:rPr>
        <w:t xml:space="preserve">This Code also includes various references to sections </w:t>
      </w:r>
      <w:r w:rsidRPr="00445F3B">
        <w:rPr>
          <w:rFonts w:ascii="Arial" w:hAnsi="Arial" w:cs="Arial"/>
          <w:b/>
          <w:sz w:val="22"/>
          <w:szCs w:val="22"/>
        </w:rPr>
        <w:t>(s.)</w:t>
      </w:r>
      <w:r w:rsidRPr="00DA4523">
        <w:rPr>
          <w:rFonts w:ascii="Arial" w:hAnsi="Arial" w:cs="Arial"/>
          <w:sz w:val="22"/>
          <w:szCs w:val="22"/>
        </w:rPr>
        <w:t xml:space="preserve"> of the WHS Act and Regulations </w:t>
      </w:r>
      <w:r w:rsidRPr="00445F3B">
        <w:rPr>
          <w:rFonts w:ascii="Arial" w:hAnsi="Arial" w:cs="Arial"/>
          <w:b/>
          <w:sz w:val="22"/>
          <w:szCs w:val="22"/>
        </w:rPr>
        <w:t>(r.)</w:t>
      </w:r>
      <w:r w:rsidRPr="00DA4523">
        <w:rPr>
          <w:rFonts w:ascii="Arial" w:hAnsi="Arial" w:cs="Arial"/>
          <w:sz w:val="22"/>
          <w:szCs w:val="22"/>
        </w:rPr>
        <w:t xml:space="preserve"> which set out the legal requirements. These references are not exhaustive. The words ‘must’, ‘requires’ or ‘mandatory’ indicate that a legal requirement exists and must be complied with</w:t>
      </w:r>
      <w:r>
        <w:rPr>
          <w:rFonts w:ascii="Arial" w:hAnsi="Arial" w:cs="Arial"/>
          <w:sz w:val="22"/>
          <w:szCs w:val="22"/>
        </w:rPr>
        <w:t>.</w:t>
      </w:r>
    </w:p>
    <w:p w:rsidR="00664C8A" w:rsidRDefault="00664C8A" w:rsidP="00670D63">
      <w:pPr>
        <w:rPr>
          <w:rFonts w:ascii="Arial" w:hAnsi="Arial" w:cs="Arial"/>
          <w:sz w:val="22"/>
          <w:szCs w:val="22"/>
        </w:rPr>
      </w:pPr>
    </w:p>
    <w:p w:rsidR="00704DBE" w:rsidRDefault="00704DBE" w:rsidP="00670D63">
      <w:pPr>
        <w:rPr>
          <w:rFonts w:ascii="Arial" w:hAnsi="Arial" w:cs="Arial"/>
          <w:sz w:val="22"/>
          <w:szCs w:val="22"/>
        </w:rPr>
        <w:sectPr w:rsidR="00704DBE" w:rsidSect="00E10A03">
          <w:pgSz w:w="11906" w:h="16838" w:code="9"/>
          <w:pgMar w:top="1418" w:right="1276" w:bottom="1418" w:left="1276" w:header="709" w:footer="709" w:gutter="0"/>
          <w:cols w:space="708"/>
          <w:titlePg/>
          <w:docGrid w:linePitch="360"/>
        </w:sectPr>
      </w:pPr>
    </w:p>
    <w:p w:rsidR="00E42581" w:rsidRPr="00F2495B" w:rsidRDefault="00726668" w:rsidP="006A039F">
      <w:pPr>
        <w:pStyle w:val="Heading1"/>
        <w:spacing w:before="0"/>
        <w:ind w:left="431" w:hanging="431"/>
      </w:pPr>
      <w:bookmarkStart w:id="11" w:name="_Toc262634075"/>
      <w:bookmarkStart w:id="12" w:name="_Toc265590043"/>
      <w:bookmarkStart w:id="13" w:name="_Toc266186116"/>
      <w:bookmarkStart w:id="14" w:name="_Toc279076914"/>
      <w:bookmarkStart w:id="15" w:name="_Toc318902335"/>
      <w:bookmarkEnd w:id="5"/>
      <w:bookmarkEnd w:id="6"/>
      <w:bookmarkEnd w:id="7"/>
      <w:bookmarkEnd w:id="8"/>
      <w:r w:rsidRPr="00F2495B">
        <w:lastRenderedPageBreak/>
        <w:t>INTRODUCTION</w:t>
      </w:r>
      <w:bookmarkEnd w:id="11"/>
      <w:bookmarkEnd w:id="12"/>
      <w:bookmarkEnd w:id="13"/>
      <w:bookmarkEnd w:id="14"/>
      <w:bookmarkEnd w:id="15"/>
    </w:p>
    <w:p w:rsidR="00DF55C7" w:rsidRPr="00E10A03" w:rsidRDefault="00DF55C7" w:rsidP="00525483">
      <w:pPr>
        <w:pStyle w:val="Heading2"/>
      </w:pPr>
      <w:bookmarkStart w:id="16" w:name="_Toc318902336"/>
      <w:r w:rsidRPr="00E10A03">
        <w:t xml:space="preserve">What is </w:t>
      </w:r>
      <w:r w:rsidR="00D34DD8">
        <w:t xml:space="preserve">a </w:t>
      </w:r>
      <w:r w:rsidR="00D34DD8" w:rsidRPr="00525483">
        <w:t>scaffold</w:t>
      </w:r>
      <w:r w:rsidR="00D34DD8">
        <w:t xml:space="preserve"> and </w:t>
      </w:r>
      <w:r w:rsidRPr="00E10A03">
        <w:t>scaffolding work?</w:t>
      </w:r>
      <w:bookmarkEnd w:id="16"/>
    </w:p>
    <w:p w:rsidR="00846D71" w:rsidRDefault="00846D71" w:rsidP="00F663BC">
      <w:pPr>
        <w:spacing w:after="120"/>
        <w:rPr>
          <w:rFonts w:ascii="Arial" w:hAnsi="Arial" w:cs="Arial"/>
          <w:sz w:val="22"/>
          <w:szCs w:val="22"/>
        </w:rPr>
      </w:pPr>
      <w:r w:rsidRPr="003A4ABF">
        <w:rPr>
          <w:rFonts w:ascii="Arial" w:hAnsi="Arial" w:cs="Arial"/>
          <w:sz w:val="22"/>
          <w:szCs w:val="22"/>
        </w:rPr>
        <w:t xml:space="preserve">A </w:t>
      </w:r>
      <w:r w:rsidR="00EC09DD" w:rsidRPr="00EC09DD">
        <w:rPr>
          <w:rFonts w:ascii="Arial" w:hAnsi="Arial" w:cs="Arial"/>
          <w:b/>
          <w:i/>
          <w:sz w:val="22"/>
          <w:szCs w:val="22"/>
        </w:rPr>
        <w:t>scaffold</w:t>
      </w:r>
      <w:r w:rsidRPr="003A4ABF">
        <w:rPr>
          <w:rFonts w:ascii="Arial" w:hAnsi="Arial" w:cs="Arial"/>
          <w:sz w:val="22"/>
          <w:szCs w:val="22"/>
        </w:rPr>
        <w:t xml:space="preserve"> is</w:t>
      </w:r>
      <w:r>
        <w:rPr>
          <w:rFonts w:ascii="Arial" w:hAnsi="Arial" w:cs="Arial"/>
          <w:sz w:val="22"/>
          <w:szCs w:val="22"/>
        </w:rPr>
        <w:t xml:space="preserve"> </w:t>
      </w:r>
      <w:r w:rsidRPr="00E209E1">
        <w:rPr>
          <w:rFonts w:ascii="Arial" w:hAnsi="Arial" w:cs="Arial"/>
          <w:sz w:val="22"/>
          <w:szCs w:val="22"/>
        </w:rPr>
        <w:t>a temporary</w:t>
      </w:r>
      <w:r>
        <w:rPr>
          <w:rFonts w:ascii="Arial" w:hAnsi="Arial" w:cs="Arial"/>
          <w:sz w:val="22"/>
          <w:szCs w:val="22"/>
        </w:rPr>
        <w:t xml:space="preserve"> structure specifically erected to support access or working platforms</w:t>
      </w:r>
      <w:r w:rsidRPr="0091398A">
        <w:rPr>
          <w:rFonts w:ascii="Arial" w:hAnsi="Arial" w:cs="Arial"/>
          <w:sz w:val="22"/>
          <w:szCs w:val="22"/>
        </w:rPr>
        <w:t>.</w:t>
      </w:r>
      <w:r>
        <w:rPr>
          <w:rFonts w:ascii="Arial" w:hAnsi="Arial" w:cs="Arial"/>
          <w:sz w:val="22"/>
          <w:szCs w:val="22"/>
        </w:rPr>
        <w:t xml:space="preserve">  </w:t>
      </w:r>
      <w:r w:rsidR="004F06AA">
        <w:rPr>
          <w:rFonts w:ascii="Arial" w:hAnsi="Arial" w:cs="Arial"/>
          <w:sz w:val="22"/>
          <w:szCs w:val="22"/>
        </w:rPr>
        <w:t>Scaffolds</w:t>
      </w:r>
      <w:r>
        <w:rPr>
          <w:rFonts w:ascii="Arial" w:hAnsi="Arial" w:cs="Arial"/>
          <w:sz w:val="22"/>
          <w:szCs w:val="22"/>
        </w:rPr>
        <w:t xml:space="preserve"> are commonly used in construction work so that workers have a safe, stable platform on which to work when work cannot be done at ground level or on a finished floor.</w:t>
      </w:r>
    </w:p>
    <w:p w:rsidR="00244394" w:rsidRPr="003166CC" w:rsidRDefault="00244394" w:rsidP="00F663BC">
      <w:pPr>
        <w:spacing w:after="120"/>
        <w:rPr>
          <w:rFonts w:ascii="Arial" w:hAnsi="Arial" w:cs="Arial"/>
          <w:sz w:val="22"/>
          <w:szCs w:val="22"/>
        </w:rPr>
      </w:pPr>
      <w:r w:rsidRPr="003166CC">
        <w:rPr>
          <w:rFonts w:ascii="Arial" w:hAnsi="Arial" w:cs="Arial"/>
          <w:sz w:val="22"/>
          <w:szCs w:val="22"/>
        </w:rPr>
        <w:t>Scaffolds, once properly erected, are a control measure to prevent the risk of persons and objects falling when working at height.</w:t>
      </w:r>
    </w:p>
    <w:p w:rsidR="00763891" w:rsidRDefault="00EC09DD" w:rsidP="00F663BC">
      <w:pPr>
        <w:spacing w:after="120"/>
        <w:rPr>
          <w:rFonts w:ascii="Arial" w:hAnsi="Arial" w:cs="Arial"/>
          <w:sz w:val="22"/>
          <w:szCs w:val="22"/>
        </w:rPr>
      </w:pPr>
      <w:r w:rsidRPr="00EC09DD">
        <w:rPr>
          <w:rFonts w:ascii="Arial" w:hAnsi="Arial" w:cs="Arial"/>
          <w:b/>
          <w:i/>
          <w:sz w:val="22"/>
          <w:szCs w:val="22"/>
        </w:rPr>
        <w:t>Scaffolding</w:t>
      </w:r>
      <w:r w:rsidR="00763891">
        <w:rPr>
          <w:rFonts w:ascii="Arial" w:hAnsi="Arial" w:cs="Arial"/>
          <w:sz w:val="22"/>
          <w:szCs w:val="22"/>
        </w:rPr>
        <w:t xml:space="preserve"> refers </w:t>
      </w:r>
      <w:r w:rsidR="00047FC3">
        <w:rPr>
          <w:rFonts w:ascii="Arial" w:hAnsi="Arial" w:cs="Arial"/>
          <w:sz w:val="22"/>
          <w:szCs w:val="22"/>
        </w:rPr>
        <w:t xml:space="preserve">to </w:t>
      </w:r>
      <w:r w:rsidR="00763891">
        <w:rPr>
          <w:rFonts w:ascii="Arial" w:hAnsi="Arial" w:cs="Arial"/>
          <w:sz w:val="22"/>
          <w:szCs w:val="22"/>
        </w:rPr>
        <w:t xml:space="preserve">the </w:t>
      </w:r>
      <w:r w:rsidR="00763891">
        <w:rPr>
          <w:rFonts w:ascii="Arial" w:hAnsi="Arial" w:cs="Arial"/>
          <w:bCs/>
          <w:iCs/>
          <w:sz w:val="22"/>
          <w:szCs w:val="22"/>
          <w:lang w:eastAsia="en-AU"/>
        </w:rPr>
        <w:t>plant components and materials that, when assembled, form a scaffold</w:t>
      </w:r>
      <w:r w:rsidR="00763891">
        <w:rPr>
          <w:rFonts w:ascii="Arial" w:hAnsi="Arial" w:cs="Arial"/>
          <w:sz w:val="22"/>
          <w:szCs w:val="22"/>
        </w:rPr>
        <w:t>.</w:t>
      </w:r>
    </w:p>
    <w:p w:rsidR="00846D71" w:rsidRPr="00DD74B2" w:rsidRDefault="00EC09DD" w:rsidP="00F663BC">
      <w:pPr>
        <w:spacing w:after="120"/>
        <w:rPr>
          <w:rFonts w:ascii="Arial" w:hAnsi="Arial" w:cs="Arial"/>
          <w:sz w:val="22"/>
          <w:szCs w:val="22"/>
          <w:u w:val="single"/>
        </w:rPr>
      </w:pPr>
      <w:r w:rsidRPr="00EC09DD">
        <w:rPr>
          <w:rFonts w:ascii="Arial" w:hAnsi="Arial" w:cs="Arial"/>
          <w:b/>
          <w:i/>
          <w:sz w:val="22"/>
          <w:szCs w:val="22"/>
        </w:rPr>
        <w:t>Scaffolding work</w:t>
      </w:r>
      <w:r w:rsidR="00846D71">
        <w:rPr>
          <w:rFonts w:ascii="Arial" w:hAnsi="Arial" w:cs="Arial"/>
          <w:sz w:val="22"/>
          <w:szCs w:val="22"/>
        </w:rPr>
        <w:t xml:space="preserve"> </w:t>
      </w:r>
      <w:r w:rsidR="00846D71" w:rsidRPr="003A4ABF">
        <w:rPr>
          <w:rFonts w:ascii="Arial" w:hAnsi="Arial" w:cs="Arial"/>
          <w:sz w:val="22"/>
          <w:szCs w:val="22"/>
        </w:rPr>
        <w:t xml:space="preserve">means the </w:t>
      </w:r>
      <w:r w:rsidR="00846D71" w:rsidRPr="0091398A">
        <w:rPr>
          <w:rFonts w:ascii="Arial" w:hAnsi="Arial" w:cs="Arial"/>
          <w:sz w:val="22"/>
          <w:szCs w:val="22"/>
        </w:rPr>
        <w:t xml:space="preserve">erection, alteration and dismantling </w:t>
      </w:r>
      <w:r w:rsidR="00846D71" w:rsidRPr="00F77041">
        <w:rPr>
          <w:rFonts w:ascii="Arial" w:hAnsi="Arial" w:cs="Arial"/>
          <w:sz w:val="22"/>
          <w:szCs w:val="22"/>
        </w:rPr>
        <w:t xml:space="preserve">of a </w:t>
      </w:r>
      <w:r w:rsidR="00943E1B" w:rsidRPr="00F77041">
        <w:rPr>
          <w:rFonts w:ascii="Arial" w:hAnsi="Arial" w:cs="Arial"/>
          <w:sz w:val="22"/>
          <w:szCs w:val="22"/>
        </w:rPr>
        <w:t>scaffold.</w:t>
      </w:r>
      <w:r w:rsidR="00943E1B" w:rsidRPr="00DD74B2">
        <w:rPr>
          <w:rFonts w:ascii="Arial" w:hAnsi="Arial" w:cs="Arial"/>
          <w:sz w:val="22"/>
          <w:szCs w:val="22"/>
          <w:u w:val="single"/>
        </w:rPr>
        <w:t xml:space="preserve"> </w:t>
      </w:r>
    </w:p>
    <w:p w:rsidR="00292A79" w:rsidRDefault="00292A79" w:rsidP="00F663BC">
      <w:pPr>
        <w:spacing w:before="120" w:after="120"/>
        <w:rPr>
          <w:rFonts w:ascii="Arial" w:hAnsi="Arial" w:cs="Arial"/>
          <w:sz w:val="22"/>
          <w:szCs w:val="22"/>
        </w:rPr>
      </w:pPr>
      <w:r w:rsidRPr="00F77041">
        <w:rPr>
          <w:rFonts w:ascii="Arial" w:hAnsi="Arial" w:cs="Arial"/>
          <w:sz w:val="22"/>
          <w:szCs w:val="22"/>
        </w:rPr>
        <w:t>Scaffolding work</w:t>
      </w:r>
      <w:r w:rsidR="00943E1B" w:rsidRPr="00F77041">
        <w:rPr>
          <w:rFonts w:ascii="Arial" w:hAnsi="Arial" w:cs="Arial"/>
          <w:sz w:val="22"/>
          <w:szCs w:val="22"/>
        </w:rPr>
        <w:t xml:space="preserve"> that</w:t>
      </w:r>
      <w:r w:rsidRPr="00F77041">
        <w:rPr>
          <w:rFonts w:ascii="Arial" w:hAnsi="Arial" w:cs="Arial"/>
          <w:sz w:val="22"/>
          <w:szCs w:val="22"/>
        </w:rPr>
        <w:t xml:space="preserve"> </w:t>
      </w:r>
      <w:r w:rsidR="00943E1B" w:rsidRPr="00F77041">
        <w:rPr>
          <w:rFonts w:ascii="Arial" w:hAnsi="Arial" w:cs="Arial"/>
          <w:sz w:val="22"/>
          <w:szCs w:val="22"/>
        </w:rPr>
        <w:t xml:space="preserve">involves scaffold from which a person or object could fall more than four metres </w:t>
      </w:r>
      <w:r w:rsidRPr="00F77041">
        <w:rPr>
          <w:rFonts w:ascii="Arial" w:hAnsi="Arial" w:cs="Arial"/>
          <w:sz w:val="22"/>
          <w:szCs w:val="22"/>
        </w:rPr>
        <w:t xml:space="preserve">is classified </w:t>
      </w:r>
      <w:r>
        <w:rPr>
          <w:rFonts w:ascii="Arial" w:hAnsi="Arial" w:cs="Arial"/>
          <w:sz w:val="22"/>
          <w:szCs w:val="22"/>
        </w:rPr>
        <w:t>as ‘high risk work’ under the WHS Regulations for which a licence is required.</w:t>
      </w:r>
    </w:p>
    <w:p w:rsidR="00F663BC" w:rsidRPr="00F663BC" w:rsidRDefault="00F663BC" w:rsidP="00F663BC">
      <w:pPr>
        <w:spacing w:after="120"/>
        <w:rPr>
          <w:rFonts w:ascii="Arial" w:hAnsi="Arial" w:cs="Arial"/>
          <w:sz w:val="22"/>
          <w:szCs w:val="22"/>
        </w:rPr>
      </w:pPr>
      <w:r w:rsidRPr="00F663BC">
        <w:rPr>
          <w:rFonts w:ascii="Arial" w:hAnsi="Arial" w:cs="Arial"/>
          <w:sz w:val="22"/>
          <w:szCs w:val="22"/>
        </w:rPr>
        <w:t xml:space="preserve">Other key terms used in this Code are defined in </w:t>
      </w:r>
      <w:r w:rsidRPr="00F663BC">
        <w:rPr>
          <w:rFonts w:ascii="Arial" w:hAnsi="Arial" w:cs="Arial"/>
          <w:i/>
          <w:sz w:val="22"/>
          <w:szCs w:val="22"/>
        </w:rPr>
        <w:t>Appendix A</w:t>
      </w:r>
      <w:r w:rsidRPr="00F663BC">
        <w:rPr>
          <w:rFonts w:ascii="Arial" w:hAnsi="Arial" w:cs="Arial"/>
          <w:sz w:val="22"/>
          <w:szCs w:val="22"/>
        </w:rPr>
        <w:t>.</w:t>
      </w:r>
    </w:p>
    <w:p w:rsidR="003A4ABF" w:rsidRPr="00FB7FA7" w:rsidRDefault="00326E85" w:rsidP="00525483">
      <w:pPr>
        <w:pStyle w:val="Heading2"/>
      </w:pPr>
      <w:bookmarkStart w:id="17" w:name="_Toc318902337"/>
      <w:r w:rsidRPr="00FB7FA7">
        <w:t>Wh</w:t>
      </w:r>
      <w:r w:rsidR="007C79AD">
        <w:t xml:space="preserve">o has </w:t>
      </w:r>
      <w:r w:rsidR="007C79AD" w:rsidRPr="00030E7B">
        <w:t>health</w:t>
      </w:r>
      <w:r w:rsidR="007C79AD">
        <w:t xml:space="preserve"> and safety</w:t>
      </w:r>
      <w:r w:rsidRPr="00FB7FA7">
        <w:t xml:space="preserve"> duties </w:t>
      </w:r>
      <w:r w:rsidR="00DD1716" w:rsidRPr="00FB7FA7">
        <w:t>relating</w:t>
      </w:r>
      <w:r w:rsidRPr="00FB7FA7">
        <w:t xml:space="preserve"> to </w:t>
      </w:r>
      <w:r w:rsidR="00D715E1" w:rsidRPr="00FB7FA7">
        <w:t xml:space="preserve">scaffolds and </w:t>
      </w:r>
      <w:r w:rsidRPr="00FB7FA7">
        <w:t>scaffold</w:t>
      </w:r>
      <w:r w:rsidR="000975BC" w:rsidRPr="00FB7FA7">
        <w:t>ing work</w:t>
      </w:r>
      <w:r w:rsidRPr="00FB7FA7">
        <w:t>?</w:t>
      </w:r>
      <w:bookmarkEnd w:id="17"/>
    </w:p>
    <w:p w:rsidR="001C68F1" w:rsidRDefault="001C68F1" w:rsidP="00721509">
      <w:pPr>
        <w:autoSpaceDE w:val="0"/>
        <w:autoSpaceDN w:val="0"/>
        <w:adjustRightInd w:val="0"/>
        <w:spacing w:after="120"/>
        <w:rPr>
          <w:rFonts w:ascii="Arial" w:hAnsi="Arial"/>
          <w:sz w:val="22"/>
          <w:szCs w:val="22"/>
        </w:rPr>
      </w:pPr>
      <w:r w:rsidRPr="00C11342">
        <w:rPr>
          <w:rFonts w:ascii="Arial" w:hAnsi="Arial"/>
          <w:b/>
          <w:sz w:val="22"/>
          <w:szCs w:val="22"/>
        </w:rPr>
        <w:t>A person conducting a business or undertaking</w:t>
      </w:r>
      <w:r w:rsidRPr="00C11342">
        <w:rPr>
          <w:rFonts w:ascii="Arial" w:hAnsi="Arial"/>
          <w:sz w:val="22"/>
          <w:szCs w:val="22"/>
        </w:rPr>
        <w:t xml:space="preserve"> has the primary duty under the WHS Act to ensure, as far as reasonably practicable, that workers and other persons at the workplace are not exposed to health and safety risks arising from the business or undertaking. </w:t>
      </w:r>
    </w:p>
    <w:p w:rsidR="00047FC3" w:rsidRDefault="00047FC3" w:rsidP="00721509">
      <w:pPr>
        <w:autoSpaceDE w:val="0"/>
        <w:autoSpaceDN w:val="0"/>
        <w:adjustRightInd w:val="0"/>
        <w:spacing w:after="120"/>
        <w:rPr>
          <w:rFonts w:ascii="Arial" w:hAnsi="Arial"/>
          <w:sz w:val="22"/>
          <w:szCs w:val="22"/>
        </w:rPr>
      </w:pPr>
      <w:r w:rsidRPr="00944E1C">
        <w:rPr>
          <w:rFonts w:ascii="Arial" w:hAnsi="Arial" w:cs="Arial"/>
          <w:sz w:val="22"/>
          <w:szCs w:val="22"/>
        </w:rPr>
        <w:t xml:space="preserve">The WHS Regulations </w:t>
      </w:r>
      <w:r w:rsidR="00F663BC">
        <w:rPr>
          <w:rFonts w:ascii="Arial" w:hAnsi="Arial" w:cs="Arial"/>
          <w:sz w:val="22"/>
          <w:szCs w:val="22"/>
        </w:rPr>
        <w:t xml:space="preserve">for plant </w:t>
      </w:r>
      <w:r w:rsidRPr="00944E1C">
        <w:rPr>
          <w:rFonts w:ascii="Arial" w:hAnsi="Arial" w:cs="Arial"/>
          <w:sz w:val="22"/>
          <w:szCs w:val="22"/>
        </w:rPr>
        <w:t xml:space="preserve">include specific obligations </w:t>
      </w:r>
      <w:r w:rsidR="00F663BC">
        <w:rPr>
          <w:rFonts w:ascii="Arial" w:hAnsi="Arial" w:cs="Arial"/>
          <w:sz w:val="22"/>
          <w:szCs w:val="22"/>
        </w:rPr>
        <w:t>for a person with management or control of a scaffold at a workplace. There are also requirements under the WHS Regulations for construction work, high risk work and falls that may need to be complied with when using scaffolds.</w:t>
      </w:r>
      <w:r w:rsidR="00B67CBA">
        <w:rPr>
          <w:rFonts w:ascii="Arial" w:hAnsi="Arial"/>
          <w:sz w:val="22"/>
          <w:szCs w:val="22"/>
        </w:rPr>
        <w:t xml:space="preserve"> </w:t>
      </w:r>
    </w:p>
    <w:p w:rsidR="001D0C46" w:rsidRDefault="00CC1458" w:rsidP="001D0C46">
      <w:pPr>
        <w:rPr>
          <w:rFonts w:ascii="Arial" w:hAnsi="Arial" w:cs="Arial"/>
          <w:sz w:val="22"/>
          <w:szCs w:val="22"/>
        </w:rPr>
      </w:pPr>
      <w:r w:rsidRPr="009A1F18">
        <w:rPr>
          <w:rFonts w:ascii="Arial" w:hAnsi="Arial" w:cs="Arial"/>
          <w:sz w:val="22"/>
          <w:szCs w:val="22"/>
        </w:rPr>
        <w:t xml:space="preserve">For clarity, </w:t>
      </w:r>
      <w:r w:rsidR="003D1231" w:rsidRPr="003D1231">
        <w:rPr>
          <w:rFonts w:ascii="Arial" w:hAnsi="Arial"/>
          <w:sz w:val="22"/>
          <w:szCs w:val="22"/>
        </w:rPr>
        <w:t xml:space="preserve">the person conducting a business or undertaking who has management and control of the </w:t>
      </w:r>
      <w:r w:rsidR="003D1231">
        <w:rPr>
          <w:rFonts w:ascii="Arial" w:hAnsi="Arial"/>
          <w:sz w:val="22"/>
          <w:szCs w:val="22"/>
        </w:rPr>
        <w:t>scaffolding work</w:t>
      </w:r>
      <w:r w:rsidR="003D1231" w:rsidRPr="003D1231">
        <w:rPr>
          <w:rFonts w:ascii="Arial" w:hAnsi="Arial"/>
          <w:sz w:val="22"/>
          <w:szCs w:val="22"/>
        </w:rPr>
        <w:t xml:space="preserve"> is sometimes referred to in this Code as the ‘</w:t>
      </w:r>
      <w:r w:rsidR="003D1231">
        <w:rPr>
          <w:rFonts w:ascii="Arial" w:hAnsi="Arial"/>
          <w:sz w:val="22"/>
          <w:szCs w:val="22"/>
        </w:rPr>
        <w:t>scaffolding</w:t>
      </w:r>
      <w:r w:rsidR="003D1231" w:rsidRPr="003D1231">
        <w:rPr>
          <w:rFonts w:ascii="Arial" w:hAnsi="Arial"/>
          <w:sz w:val="22"/>
          <w:szCs w:val="22"/>
        </w:rPr>
        <w:t xml:space="preserve"> contractor’.</w:t>
      </w:r>
    </w:p>
    <w:p w:rsidR="001D0C46" w:rsidRDefault="001D0C46" w:rsidP="001C68F1">
      <w:pPr>
        <w:rPr>
          <w:rFonts w:ascii="Arial" w:hAnsi="Arial"/>
          <w:sz w:val="22"/>
          <w:szCs w:val="22"/>
        </w:rPr>
      </w:pPr>
    </w:p>
    <w:p w:rsidR="00721509" w:rsidRPr="00721509" w:rsidRDefault="00721509" w:rsidP="00721509">
      <w:pPr>
        <w:autoSpaceDE w:val="0"/>
        <w:autoSpaceDN w:val="0"/>
        <w:adjustRightInd w:val="0"/>
        <w:rPr>
          <w:rFonts w:ascii="Arial" w:hAnsi="Arial" w:cs="Arial"/>
          <w:sz w:val="22"/>
          <w:szCs w:val="22"/>
        </w:rPr>
      </w:pPr>
      <w:r w:rsidRPr="00721509">
        <w:rPr>
          <w:rFonts w:ascii="Arial" w:hAnsi="Arial" w:cs="Arial"/>
          <w:b/>
          <w:sz w:val="22"/>
          <w:szCs w:val="22"/>
        </w:rPr>
        <w:t>Designers</w:t>
      </w:r>
      <w:r w:rsidRPr="00721509">
        <w:rPr>
          <w:rFonts w:ascii="Arial" w:hAnsi="Arial" w:cs="Arial"/>
          <w:sz w:val="22"/>
          <w:szCs w:val="22"/>
        </w:rPr>
        <w:t xml:space="preserve"> of </w:t>
      </w:r>
      <w:r>
        <w:rPr>
          <w:rFonts w:ascii="Arial" w:hAnsi="Arial" w:cs="Arial"/>
          <w:sz w:val="22"/>
          <w:szCs w:val="22"/>
        </w:rPr>
        <w:t xml:space="preserve">plant and </w:t>
      </w:r>
      <w:r w:rsidRPr="00721509">
        <w:rPr>
          <w:rFonts w:ascii="Arial" w:hAnsi="Arial" w:cs="Arial"/>
          <w:sz w:val="22"/>
          <w:szCs w:val="22"/>
        </w:rPr>
        <w:t xml:space="preserve">structures must ensure, so far as is reasonably practicable, that the </w:t>
      </w:r>
      <w:r>
        <w:rPr>
          <w:rFonts w:ascii="Arial" w:hAnsi="Arial" w:cs="Arial"/>
          <w:sz w:val="22"/>
          <w:szCs w:val="22"/>
        </w:rPr>
        <w:t xml:space="preserve">plant or </w:t>
      </w:r>
      <w:r w:rsidRPr="00721509">
        <w:rPr>
          <w:rFonts w:ascii="Arial" w:hAnsi="Arial" w:cs="Arial"/>
          <w:sz w:val="22"/>
          <w:szCs w:val="22"/>
        </w:rPr>
        <w:t xml:space="preserve">structure is without risks to health and safety when used for a purpose for which it was designed. Pre-fabricated </w:t>
      </w:r>
      <w:r>
        <w:rPr>
          <w:rFonts w:ascii="Arial" w:hAnsi="Arial" w:cs="Arial"/>
          <w:sz w:val="22"/>
          <w:szCs w:val="22"/>
        </w:rPr>
        <w:t xml:space="preserve">scaffolding </w:t>
      </w:r>
      <w:r w:rsidRPr="00721509">
        <w:rPr>
          <w:rFonts w:ascii="Arial" w:hAnsi="Arial" w:cs="Arial"/>
          <w:sz w:val="22"/>
          <w:szCs w:val="22"/>
        </w:rPr>
        <w:t>requires design registration under the plant regulations.</w:t>
      </w:r>
    </w:p>
    <w:p w:rsidR="00721509" w:rsidRPr="00721509" w:rsidRDefault="00721509" w:rsidP="00721509">
      <w:pPr>
        <w:autoSpaceDE w:val="0"/>
        <w:autoSpaceDN w:val="0"/>
        <w:adjustRightInd w:val="0"/>
        <w:rPr>
          <w:rFonts w:ascii="Arial" w:hAnsi="Arial" w:cs="Arial"/>
          <w:color w:val="000000"/>
          <w:sz w:val="22"/>
          <w:szCs w:val="22"/>
        </w:rPr>
      </w:pPr>
    </w:p>
    <w:p w:rsidR="00721509" w:rsidRPr="00721509" w:rsidRDefault="00721509" w:rsidP="00721509">
      <w:pPr>
        <w:autoSpaceDE w:val="0"/>
        <w:autoSpaceDN w:val="0"/>
        <w:adjustRightInd w:val="0"/>
        <w:rPr>
          <w:rFonts w:ascii="Arial" w:hAnsi="Arial" w:cs="Arial"/>
          <w:color w:val="000000"/>
          <w:sz w:val="22"/>
          <w:szCs w:val="22"/>
        </w:rPr>
      </w:pPr>
      <w:r w:rsidRPr="00721509">
        <w:rPr>
          <w:rFonts w:ascii="Arial" w:hAnsi="Arial" w:cs="Arial"/>
          <w:b/>
          <w:sz w:val="22"/>
          <w:szCs w:val="22"/>
        </w:rPr>
        <w:t>Manufacturers, importers and suppliers</w:t>
      </w:r>
      <w:r w:rsidRPr="00721509">
        <w:rPr>
          <w:rFonts w:ascii="Arial" w:hAnsi="Arial" w:cs="Arial"/>
          <w:sz w:val="22"/>
          <w:szCs w:val="22"/>
        </w:rPr>
        <w:t xml:space="preserve"> must ensure, so far as is reasonably practicable, that plant </w:t>
      </w:r>
      <w:r>
        <w:rPr>
          <w:rFonts w:ascii="Arial" w:hAnsi="Arial" w:cs="Arial"/>
          <w:sz w:val="22"/>
          <w:szCs w:val="22"/>
        </w:rPr>
        <w:t>or</w:t>
      </w:r>
      <w:r w:rsidRPr="00721509">
        <w:rPr>
          <w:rFonts w:ascii="Arial" w:hAnsi="Arial" w:cs="Arial"/>
          <w:sz w:val="22"/>
          <w:szCs w:val="22"/>
        </w:rPr>
        <w:t xml:space="preserve"> structures they manufacture, import or supply </w:t>
      </w:r>
      <w:r>
        <w:rPr>
          <w:rFonts w:ascii="Arial" w:hAnsi="Arial" w:cs="Arial"/>
          <w:sz w:val="22"/>
          <w:szCs w:val="22"/>
        </w:rPr>
        <w:t>are</w:t>
      </w:r>
      <w:r w:rsidRPr="00721509">
        <w:rPr>
          <w:rFonts w:ascii="Arial" w:hAnsi="Arial" w:cs="Arial"/>
          <w:sz w:val="22"/>
          <w:szCs w:val="22"/>
        </w:rPr>
        <w:t xml:space="preserve"> without risks to health and safety.</w:t>
      </w:r>
    </w:p>
    <w:p w:rsidR="00721509" w:rsidRPr="00721509" w:rsidRDefault="00721509" w:rsidP="00721509">
      <w:pPr>
        <w:autoSpaceDE w:val="0"/>
        <w:autoSpaceDN w:val="0"/>
        <w:adjustRightInd w:val="0"/>
        <w:rPr>
          <w:rFonts w:ascii="Arial" w:hAnsi="Arial" w:cs="Arial"/>
          <w:b/>
          <w:color w:val="000000"/>
          <w:sz w:val="22"/>
          <w:szCs w:val="22"/>
        </w:rPr>
      </w:pPr>
    </w:p>
    <w:p w:rsidR="00721509" w:rsidRPr="00721509" w:rsidRDefault="00721509" w:rsidP="00721509">
      <w:pPr>
        <w:autoSpaceDE w:val="0"/>
        <w:autoSpaceDN w:val="0"/>
        <w:adjustRightInd w:val="0"/>
        <w:rPr>
          <w:rFonts w:ascii="Arial" w:hAnsi="Arial" w:cs="Arial"/>
          <w:color w:val="000000"/>
          <w:sz w:val="22"/>
          <w:szCs w:val="22"/>
        </w:rPr>
      </w:pPr>
      <w:r w:rsidRPr="00721509">
        <w:rPr>
          <w:rFonts w:ascii="Arial" w:hAnsi="Arial" w:cs="Arial"/>
          <w:b/>
          <w:color w:val="000000"/>
          <w:sz w:val="22"/>
          <w:szCs w:val="22"/>
        </w:rPr>
        <w:t>Installers</w:t>
      </w:r>
      <w:r w:rsidRPr="00721509">
        <w:rPr>
          <w:rFonts w:ascii="Arial" w:hAnsi="Arial" w:cs="Arial"/>
          <w:color w:val="000000"/>
          <w:sz w:val="22"/>
          <w:szCs w:val="22"/>
        </w:rPr>
        <w:t xml:space="preserve"> </w:t>
      </w:r>
      <w:r w:rsidRPr="00721509">
        <w:rPr>
          <w:rFonts w:ascii="Arial" w:hAnsi="Arial" w:cs="Arial"/>
          <w:sz w:val="22"/>
          <w:szCs w:val="22"/>
        </w:rPr>
        <w:t>must ensure, so far as is reasonably practicable, that the way the plant or structure is installed is without risks to the health and safety of persons who install, use, decommission or dismantle the plant or structure and others who are at or in the vicinity of the workplace.</w:t>
      </w:r>
    </w:p>
    <w:p w:rsidR="007C7949" w:rsidRPr="009A1F18" w:rsidRDefault="007C7949" w:rsidP="007C7949">
      <w:pPr>
        <w:autoSpaceDE w:val="0"/>
        <w:autoSpaceDN w:val="0"/>
        <w:adjustRightInd w:val="0"/>
        <w:rPr>
          <w:rFonts w:ascii="Arial" w:hAnsi="Arial" w:cs="Arial"/>
          <w:color w:val="000000"/>
          <w:sz w:val="22"/>
          <w:szCs w:val="22"/>
        </w:rPr>
      </w:pPr>
    </w:p>
    <w:p w:rsidR="005A19CD" w:rsidRPr="005A19CD" w:rsidRDefault="005A19CD" w:rsidP="005A19CD">
      <w:pPr>
        <w:rPr>
          <w:rFonts w:ascii="Arial" w:eastAsia="Batang" w:hAnsi="Arial" w:cs="Arial"/>
          <w:color w:val="000000"/>
          <w:sz w:val="22"/>
          <w:szCs w:val="22"/>
          <w:lang w:eastAsia="ko-KR"/>
        </w:rPr>
      </w:pPr>
      <w:r w:rsidRPr="005A19CD">
        <w:rPr>
          <w:rFonts w:ascii="Arial" w:eastAsia="Batang" w:hAnsi="Arial" w:cs="Arial"/>
          <w:b/>
          <w:color w:val="000000"/>
          <w:sz w:val="22"/>
          <w:szCs w:val="22"/>
          <w:lang w:eastAsia="ko-KR"/>
        </w:rPr>
        <w:t>Officers</w:t>
      </w:r>
      <w:r w:rsidRPr="005A19CD">
        <w:rPr>
          <w:rFonts w:ascii="Arial" w:eastAsia="Batang" w:hAnsi="Arial" w:cs="Arial"/>
          <w:color w:val="000000"/>
          <w:sz w:val="22"/>
          <w:szCs w:val="22"/>
          <w:lang w:eastAsia="ko-KR"/>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the construction work.</w:t>
      </w:r>
    </w:p>
    <w:p w:rsidR="001C68F1" w:rsidRDefault="001C68F1" w:rsidP="001C68F1">
      <w:pPr>
        <w:autoSpaceDE w:val="0"/>
        <w:autoSpaceDN w:val="0"/>
        <w:adjustRightInd w:val="0"/>
        <w:rPr>
          <w:rFonts w:ascii="Arial" w:hAnsi="Arial"/>
          <w:sz w:val="22"/>
          <w:szCs w:val="22"/>
        </w:rPr>
      </w:pPr>
    </w:p>
    <w:p w:rsidR="00FB7FA7" w:rsidRDefault="001C68F1" w:rsidP="005A19CD">
      <w:pPr>
        <w:autoSpaceDE w:val="0"/>
        <w:autoSpaceDN w:val="0"/>
        <w:adjustRightInd w:val="0"/>
        <w:rPr>
          <w:rFonts w:ascii="Arial" w:hAnsi="Arial" w:cs="Arial"/>
          <w:color w:val="000000"/>
          <w:sz w:val="22"/>
          <w:szCs w:val="22"/>
        </w:rPr>
      </w:pPr>
      <w:r>
        <w:rPr>
          <w:rFonts w:ascii="Arial" w:hAnsi="Arial"/>
          <w:b/>
          <w:sz w:val="22"/>
          <w:szCs w:val="22"/>
        </w:rPr>
        <w:t>Workers</w:t>
      </w:r>
      <w:r>
        <w:rPr>
          <w:rFonts w:ascii="Arial" w:hAnsi="Arial"/>
          <w:sz w:val="22"/>
          <w:szCs w:val="22"/>
        </w:rPr>
        <w:t xml:space="preserve"> </w:t>
      </w:r>
      <w:r w:rsidRPr="00751E3D">
        <w:rPr>
          <w:rFonts w:ascii="Arial" w:hAnsi="Arial"/>
          <w:sz w:val="22"/>
          <w:szCs w:val="22"/>
        </w:rPr>
        <w:t>have a duty to take reasonable care for their own health and safety and that they do not adversely affect the health and safety of other persons. Workers must</w:t>
      </w:r>
      <w:r w:rsidR="00DF56C8">
        <w:rPr>
          <w:rFonts w:ascii="Arial" w:hAnsi="Arial"/>
          <w:sz w:val="22"/>
          <w:szCs w:val="22"/>
        </w:rPr>
        <w:t xml:space="preserve"> </w:t>
      </w:r>
      <w:r w:rsidR="00326E85" w:rsidRPr="005A19CD">
        <w:rPr>
          <w:rFonts w:ascii="Arial" w:hAnsi="Arial"/>
          <w:sz w:val="22"/>
          <w:szCs w:val="22"/>
        </w:rPr>
        <w:t xml:space="preserve">comply with any reasonable instruction </w:t>
      </w:r>
      <w:r w:rsidR="00B860BE" w:rsidRPr="00B860BE">
        <w:rPr>
          <w:rFonts w:ascii="Arial" w:hAnsi="Arial"/>
          <w:sz w:val="22"/>
          <w:szCs w:val="22"/>
        </w:rPr>
        <w:t>and cooperate with any reasonable policy or procedure relating to health and safety at the workplace.</w:t>
      </w:r>
      <w:r w:rsidR="00B860BE" w:rsidRPr="005A19CD" w:rsidDel="00B860BE">
        <w:rPr>
          <w:rFonts w:ascii="Arial" w:hAnsi="Arial"/>
          <w:sz w:val="22"/>
          <w:szCs w:val="22"/>
        </w:rPr>
        <w:t xml:space="preserve"> </w:t>
      </w:r>
    </w:p>
    <w:p w:rsidR="00721509" w:rsidRPr="006A039F" w:rsidRDefault="00721509" w:rsidP="00525483">
      <w:pPr>
        <w:pStyle w:val="Heading2"/>
      </w:pPr>
      <w:bookmarkStart w:id="18" w:name="_Toc317263425"/>
      <w:bookmarkStart w:id="19" w:name="_Toc317506288"/>
      <w:bookmarkStart w:id="20" w:name="_Toc318902338"/>
      <w:r w:rsidRPr="006A039F">
        <w:lastRenderedPageBreak/>
        <w:t xml:space="preserve">What is involved in managing risks associated with </w:t>
      </w:r>
      <w:r w:rsidR="006A039F">
        <w:t>scaffold</w:t>
      </w:r>
      <w:r w:rsidR="00D55A14">
        <w:t>ing work</w:t>
      </w:r>
      <w:bookmarkEnd w:id="18"/>
      <w:bookmarkEnd w:id="19"/>
      <w:r w:rsidR="006A039F">
        <w:t>?</w:t>
      </w:r>
      <w:bookmarkEnd w:id="20"/>
    </w:p>
    <w:p w:rsidR="00721509" w:rsidRPr="006A039F" w:rsidRDefault="00721509" w:rsidP="00721509">
      <w:pPr>
        <w:rPr>
          <w:rFonts w:ascii="Arial" w:hAnsi="Arial" w:cs="Arial"/>
          <w:sz w:val="22"/>
          <w:szCs w:val="22"/>
        </w:rPr>
      </w:pPr>
      <w:r w:rsidRPr="006A039F">
        <w:rPr>
          <w:rFonts w:ascii="Arial" w:hAnsi="Arial" w:cs="Arial"/>
          <w:sz w:val="22"/>
          <w:szCs w:val="22"/>
        </w:rPr>
        <w:t>Effectively controlling health and safety risks involves following a systematic process known as risk management, consisting of the following steps set out in this Code:</w:t>
      </w:r>
    </w:p>
    <w:p w:rsidR="00721509" w:rsidRPr="006A039F" w:rsidRDefault="00721509" w:rsidP="00FC6005">
      <w:pPr>
        <w:widowControl w:val="0"/>
        <w:numPr>
          <w:ilvl w:val="0"/>
          <w:numId w:val="95"/>
        </w:numPr>
        <w:kinsoku w:val="0"/>
        <w:ind w:left="425" w:hanging="425"/>
        <w:rPr>
          <w:rFonts w:ascii="Arial" w:hAnsi="Arial" w:cs="Arial"/>
          <w:spacing w:val="2"/>
          <w:sz w:val="22"/>
          <w:szCs w:val="22"/>
        </w:rPr>
      </w:pPr>
      <w:r w:rsidRPr="006A039F">
        <w:rPr>
          <w:rFonts w:ascii="Arial" w:hAnsi="Arial" w:cs="Arial"/>
          <w:spacing w:val="2"/>
          <w:sz w:val="22"/>
          <w:szCs w:val="22"/>
        </w:rPr>
        <w:t>identify hazards</w:t>
      </w:r>
    </w:p>
    <w:p w:rsidR="00721509" w:rsidRPr="006A039F" w:rsidRDefault="00721509" w:rsidP="00FC6005">
      <w:pPr>
        <w:widowControl w:val="0"/>
        <w:numPr>
          <w:ilvl w:val="0"/>
          <w:numId w:val="95"/>
        </w:numPr>
        <w:kinsoku w:val="0"/>
        <w:ind w:left="425" w:hanging="425"/>
        <w:rPr>
          <w:rFonts w:ascii="Arial" w:hAnsi="Arial" w:cs="Arial"/>
          <w:spacing w:val="2"/>
          <w:sz w:val="22"/>
          <w:szCs w:val="22"/>
        </w:rPr>
      </w:pPr>
      <w:r w:rsidRPr="006A039F">
        <w:rPr>
          <w:rFonts w:ascii="Arial" w:hAnsi="Arial" w:cs="Arial"/>
          <w:spacing w:val="2"/>
          <w:sz w:val="22"/>
          <w:szCs w:val="22"/>
        </w:rPr>
        <w:t>if necessary, assess the risks associated with the hazards</w:t>
      </w:r>
    </w:p>
    <w:p w:rsidR="00721509" w:rsidRPr="006A039F" w:rsidRDefault="00721509" w:rsidP="00FC6005">
      <w:pPr>
        <w:widowControl w:val="0"/>
        <w:numPr>
          <w:ilvl w:val="0"/>
          <w:numId w:val="95"/>
        </w:numPr>
        <w:kinsoku w:val="0"/>
        <w:ind w:left="425" w:hanging="425"/>
        <w:rPr>
          <w:rFonts w:ascii="Arial" w:hAnsi="Arial" w:cs="Arial"/>
          <w:spacing w:val="2"/>
          <w:sz w:val="22"/>
          <w:szCs w:val="22"/>
        </w:rPr>
      </w:pPr>
      <w:r w:rsidRPr="006A039F">
        <w:rPr>
          <w:rFonts w:ascii="Arial" w:hAnsi="Arial" w:cs="Arial"/>
          <w:spacing w:val="2"/>
          <w:sz w:val="22"/>
          <w:szCs w:val="22"/>
        </w:rPr>
        <w:t>implement and maintain risk control measures, and</w:t>
      </w:r>
    </w:p>
    <w:p w:rsidR="00721509" w:rsidRPr="006A039F" w:rsidRDefault="00721509" w:rsidP="00FC6005">
      <w:pPr>
        <w:widowControl w:val="0"/>
        <w:numPr>
          <w:ilvl w:val="0"/>
          <w:numId w:val="95"/>
        </w:numPr>
        <w:kinsoku w:val="0"/>
        <w:ind w:left="425" w:hanging="425"/>
        <w:rPr>
          <w:rFonts w:ascii="Arial" w:hAnsi="Arial" w:cs="Arial"/>
          <w:spacing w:val="2"/>
          <w:sz w:val="22"/>
          <w:szCs w:val="22"/>
        </w:rPr>
      </w:pPr>
      <w:r w:rsidRPr="006A039F">
        <w:rPr>
          <w:rFonts w:ascii="Arial" w:hAnsi="Arial" w:cs="Arial"/>
          <w:spacing w:val="2"/>
          <w:sz w:val="22"/>
          <w:szCs w:val="22"/>
        </w:rPr>
        <w:t>review the effectiveness of control measures.</w:t>
      </w:r>
    </w:p>
    <w:p w:rsidR="00721509" w:rsidRPr="006A039F" w:rsidRDefault="00721509" w:rsidP="00721509">
      <w:pPr>
        <w:spacing w:before="120" w:after="120"/>
        <w:rPr>
          <w:rFonts w:ascii="Arial" w:hAnsi="Arial" w:cs="Arial"/>
          <w:sz w:val="22"/>
          <w:szCs w:val="22"/>
        </w:rPr>
      </w:pPr>
      <w:r w:rsidRPr="006A039F">
        <w:rPr>
          <w:rFonts w:ascii="Arial" w:hAnsi="Arial" w:cs="Arial"/>
          <w:sz w:val="22"/>
          <w:szCs w:val="22"/>
        </w:rPr>
        <w:t xml:space="preserve">The WHS Regulations contain duties to manage risks relating to specific hazards, including hazardous manual tasks, noise, falls, confined spaces, construction work, </w:t>
      </w:r>
      <w:r w:rsidR="006A039F">
        <w:rPr>
          <w:rFonts w:ascii="Arial" w:hAnsi="Arial" w:cs="Arial"/>
          <w:sz w:val="22"/>
          <w:szCs w:val="22"/>
        </w:rPr>
        <w:t xml:space="preserve">plant, </w:t>
      </w:r>
      <w:r w:rsidRPr="006A039F">
        <w:rPr>
          <w:rFonts w:ascii="Arial" w:hAnsi="Arial" w:cs="Arial"/>
          <w:sz w:val="22"/>
          <w:szCs w:val="22"/>
        </w:rPr>
        <w:t>hazardous chemicals</w:t>
      </w:r>
      <w:r w:rsidR="006A039F">
        <w:rPr>
          <w:rFonts w:ascii="Arial" w:hAnsi="Arial" w:cs="Arial"/>
          <w:sz w:val="22"/>
          <w:szCs w:val="22"/>
        </w:rPr>
        <w:t xml:space="preserve"> and</w:t>
      </w:r>
      <w:r w:rsidRPr="006A039F">
        <w:rPr>
          <w:rFonts w:ascii="Arial" w:hAnsi="Arial" w:cs="Arial"/>
          <w:sz w:val="22"/>
          <w:szCs w:val="22"/>
        </w:rPr>
        <w:t xml:space="preserve"> asbestos.</w:t>
      </w:r>
    </w:p>
    <w:p w:rsidR="00721509" w:rsidRPr="006A039F" w:rsidRDefault="00721509" w:rsidP="00721509">
      <w:pPr>
        <w:spacing w:before="120" w:after="120"/>
        <w:ind w:right="578"/>
        <w:rPr>
          <w:rFonts w:ascii="Arial" w:hAnsi="Arial" w:cs="Arial"/>
          <w:i/>
          <w:iCs/>
          <w:spacing w:val="-5"/>
          <w:w w:val="105"/>
          <w:sz w:val="22"/>
          <w:szCs w:val="22"/>
        </w:rPr>
      </w:pPr>
      <w:r w:rsidRPr="006A039F">
        <w:rPr>
          <w:rFonts w:ascii="Arial" w:hAnsi="Arial" w:cs="Arial"/>
          <w:spacing w:val="-2"/>
          <w:sz w:val="22"/>
          <w:szCs w:val="22"/>
        </w:rPr>
        <w:t xml:space="preserve">Guidance on the general risk management process is available in the </w:t>
      </w:r>
      <w:r w:rsidRPr="006A039F">
        <w:rPr>
          <w:rFonts w:ascii="Arial" w:hAnsi="Arial" w:cs="Arial"/>
          <w:i/>
          <w:iCs/>
          <w:spacing w:val="-2"/>
          <w:w w:val="105"/>
          <w:sz w:val="22"/>
          <w:szCs w:val="22"/>
        </w:rPr>
        <w:t xml:space="preserve">Code of Practice: </w:t>
      </w:r>
      <w:r w:rsidRPr="006A039F">
        <w:rPr>
          <w:rFonts w:ascii="Arial" w:hAnsi="Arial" w:cs="Arial"/>
          <w:i/>
          <w:iCs/>
          <w:spacing w:val="-5"/>
          <w:w w:val="105"/>
          <w:sz w:val="22"/>
          <w:szCs w:val="22"/>
        </w:rPr>
        <w:t>How to Manage Work Health and Safety Risks.</w:t>
      </w:r>
    </w:p>
    <w:p w:rsidR="00721509" w:rsidRPr="006A039F" w:rsidRDefault="00721509" w:rsidP="00721509">
      <w:pPr>
        <w:keepNext/>
        <w:autoSpaceDE w:val="0"/>
        <w:autoSpaceDN w:val="0"/>
        <w:adjustRightInd w:val="0"/>
        <w:spacing w:after="120"/>
        <w:rPr>
          <w:rFonts w:ascii="Arial" w:hAnsi="Arial" w:cs="Arial"/>
          <w:b/>
          <w:bCs/>
          <w:i/>
          <w:iCs/>
          <w:sz w:val="22"/>
          <w:szCs w:val="22"/>
        </w:rPr>
      </w:pPr>
      <w:r w:rsidRPr="006A039F">
        <w:rPr>
          <w:rFonts w:ascii="Arial" w:hAnsi="Arial" w:cs="Arial"/>
          <w:b/>
          <w:bCs/>
          <w:i/>
          <w:iCs/>
          <w:sz w:val="22"/>
          <w:szCs w:val="22"/>
        </w:rPr>
        <w:t>Consulting your workers</w:t>
      </w:r>
    </w:p>
    <w:p w:rsidR="00721509" w:rsidRPr="006A039F" w:rsidRDefault="00721509" w:rsidP="0072150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r w:rsidRPr="006A039F">
        <w:rPr>
          <w:rFonts w:ascii="Arial" w:hAnsi="Arial" w:cs="Arial"/>
          <w:b/>
          <w:sz w:val="22"/>
          <w:szCs w:val="22"/>
        </w:rPr>
        <w:t>S. 47:</w:t>
      </w:r>
      <w:r w:rsidRPr="006A039F">
        <w:rPr>
          <w:rFonts w:ascii="Arial" w:hAnsi="Arial" w:cs="Arial"/>
          <w:sz w:val="22"/>
          <w:szCs w:val="22"/>
        </w:rPr>
        <w:t xml:space="preserve"> </w:t>
      </w:r>
      <w:r w:rsidR="006A039F">
        <w:rPr>
          <w:rFonts w:ascii="Arial" w:hAnsi="Arial" w:cs="Arial"/>
          <w:sz w:val="22"/>
          <w:szCs w:val="22"/>
        </w:rPr>
        <w:t xml:space="preserve">You </w:t>
      </w:r>
      <w:r w:rsidRPr="006A039F">
        <w:rPr>
          <w:rFonts w:ascii="Arial" w:hAnsi="Arial" w:cs="Arial"/>
          <w:sz w:val="22"/>
          <w:szCs w:val="22"/>
        </w:rPr>
        <w:t>must consult, so far as is reasonably practicable, with workers who carry out work for you who are (or are likely to be) directly affected by a work health and safety matter.</w:t>
      </w:r>
    </w:p>
    <w:p w:rsidR="00721509" w:rsidRPr="006A039F" w:rsidRDefault="00721509" w:rsidP="0072150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p>
    <w:p w:rsidR="00721509" w:rsidRPr="006A039F" w:rsidRDefault="00721509" w:rsidP="0072150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r w:rsidRPr="006A039F">
        <w:rPr>
          <w:rFonts w:ascii="Arial" w:hAnsi="Arial" w:cs="Arial"/>
          <w:b/>
          <w:sz w:val="22"/>
          <w:szCs w:val="22"/>
        </w:rPr>
        <w:t>S. 48:</w:t>
      </w:r>
      <w:r w:rsidRPr="006A039F">
        <w:rPr>
          <w:rFonts w:ascii="Arial" w:hAnsi="Arial" w:cs="Arial"/>
          <w:sz w:val="22"/>
          <w:szCs w:val="22"/>
        </w:rPr>
        <w:t xml:space="preserve"> If the workers are represented by a health and safety representative, the consultation must involve that representative.</w:t>
      </w:r>
    </w:p>
    <w:p w:rsidR="00721509" w:rsidRPr="006A039F" w:rsidRDefault="00721509" w:rsidP="00721509">
      <w:pPr>
        <w:autoSpaceDE w:val="0"/>
        <w:autoSpaceDN w:val="0"/>
        <w:adjustRightInd w:val="0"/>
        <w:rPr>
          <w:rFonts w:ascii="Arial" w:hAnsi="Arial" w:cs="Arial"/>
          <w:sz w:val="22"/>
          <w:szCs w:val="22"/>
        </w:rPr>
      </w:pPr>
    </w:p>
    <w:p w:rsidR="006A039F" w:rsidRDefault="006A039F" w:rsidP="006A039F">
      <w:pPr>
        <w:tabs>
          <w:tab w:val="num" w:pos="432"/>
        </w:tabs>
        <w:rPr>
          <w:rFonts w:ascii="Arial" w:eastAsia="Batang" w:hAnsi="Arial" w:cs="Arial"/>
          <w:color w:val="000000"/>
          <w:sz w:val="22"/>
          <w:szCs w:val="22"/>
          <w:lang w:eastAsia="ko-KR"/>
        </w:rPr>
      </w:pPr>
      <w:r w:rsidRPr="00141486">
        <w:rPr>
          <w:rFonts w:ascii="Arial" w:eastAsia="Batang" w:hAnsi="Arial" w:cs="Arial"/>
          <w:color w:val="000000"/>
          <w:sz w:val="22"/>
          <w:szCs w:val="22"/>
          <w:lang w:eastAsia="ko-KR"/>
        </w:rPr>
        <w:t xml:space="preserve">Consultation with workers and their health and safety representatives is required at every step of the risk management process. In many cases, decisions about construction work and projects are made prior to engaging workers, therefore, it may not be possible to consult with workers in these early stages. However, it is important to consult with them as the </w:t>
      </w:r>
      <w:r>
        <w:rPr>
          <w:rFonts w:ascii="Arial" w:eastAsia="Batang" w:hAnsi="Arial" w:cs="Arial"/>
          <w:color w:val="000000"/>
          <w:sz w:val="22"/>
          <w:szCs w:val="22"/>
          <w:lang w:eastAsia="ko-KR"/>
        </w:rPr>
        <w:t>scaffolding work</w:t>
      </w:r>
      <w:r w:rsidRPr="00141486">
        <w:rPr>
          <w:rFonts w:ascii="Arial" w:eastAsia="Batang" w:hAnsi="Arial" w:cs="Arial"/>
          <w:color w:val="000000"/>
          <w:sz w:val="22"/>
          <w:szCs w:val="22"/>
          <w:lang w:eastAsia="ko-KR"/>
        </w:rPr>
        <w:t xml:space="preserve"> progresses.</w:t>
      </w:r>
    </w:p>
    <w:p w:rsidR="00721509" w:rsidRPr="006A039F" w:rsidRDefault="00721509" w:rsidP="00721509">
      <w:pPr>
        <w:autoSpaceDE w:val="0"/>
        <w:autoSpaceDN w:val="0"/>
        <w:adjustRightInd w:val="0"/>
        <w:rPr>
          <w:rFonts w:ascii="Arial" w:hAnsi="Arial" w:cs="Arial"/>
          <w:szCs w:val="22"/>
        </w:rPr>
      </w:pPr>
    </w:p>
    <w:p w:rsidR="00721509" w:rsidRPr="006A039F" w:rsidRDefault="00721509" w:rsidP="006A039F">
      <w:pPr>
        <w:keepNext/>
        <w:autoSpaceDE w:val="0"/>
        <w:autoSpaceDN w:val="0"/>
        <w:adjustRightInd w:val="0"/>
        <w:spacing w:after="120"/>
        <w:rPr>
          <w:rFonts w:ascii="Arial" w:hAnsi="Arial" w:cs="Arial"/>
          <w:b/>
          <w:bCs/>
          <w:i/>
          <w:iCs/>
          <w:sz w:val="22"/>
          <w:szCs w:val="22"/>
        </w:rPr>
      </w:pPr>
      <w:r w:rsidRPr="006A039F">
        <w:rPr>
          <w:rFonts w:ascii="Arial" w:hAnsi="Arial" w:cs="Arial"/>
          <w:b/>
          <w:bCs/>
          <w:i/>
          <w:iCs/>
          <w:sz w:val="22"/>
          <w:szCs w:val="22"/>
        </w:rPr>
        <w:t>Consulting, cooperating and coordinating activities with other duty holders</w:t>
      </w:r>
    </w:p>
    <w:p w:rsidR="00721509" w:rsidRPr="002304C3" w:rsidRDefault="00721509" w:rsidP="00721509">
      <w:pPr>
        <w:pStyle w:val="BoxText"/>
        <w:spacing w:before="0"/>
      </w:pPr>
      <w:r w:rsidRPr="00DC78FB">
        <w:rPr>
          <w:b/>
        </w:rPr>
        <w:t>S.</w:t>
      </w:r>
      <w:r>
        <w:rPr>
          <w:b/>
        </w:rPr>
        <w:t xml:space="preserve"> </w:t>
      </w:r>
      <w:r w:rsidRPr="00DC78FB">
        <w:rPr>
          <w:b/>
        </w:rPr>
        <w:t>46</w:t>
      </w:r>
      <w:r>
        <w:rPr>
          <w:b/>
        </w:rPr>
        <w:t>:</w:t>
      </w:r>
      <w:r w:rsidRPr="002304C3">
        <w:rPr>
          <w:b/>
        </w:rPr>
        <w:t xml:space="preserve"> </w:t>
      </w:r>
      <w:r w:rsidRPr="002304C3">
        <w:t>A person conducting a business or undertaking must consult, cooperate and coordinate activities with all other persons who have a work health or safety duty in relation to the same matter, so far as is reasonably practicable.</w:t>
      </w:r>
    </w:p>
    <w:p w:rsidR="00721509" w:rsidRDefault="00721509" w:rsidP="00721509">
      <w:pPr>
        <w:autoSpaceDE w:val="0"/>
        <w:autoSpaceDN w:val="0"/>
        <w:adjustRightInd w:val="0"/>
        <w:rPr>
          <w:rFonts w:cs="Arial"/>
          <w:b/>
          <w:bCs/>
          <w:i/>
          <w:iCs/>
          <w:szCs w:val="22"/>
          <w:lang w:eastAsia="en-AU"/>
        </w:rPr>
      </w:pPr>
    </w:p>
    <w:p w:rsidR="009663E1" w:rsidRDefault="009663E1" w:rsidP="00113021">
      <w:pPr>
        <w:tabs>
          <w:tab w:val="num" w:pos="432"/>
        </w:tabs>
        <w:rPr>
          <w:rFonts w:ascii="Arial" w:eastAsia="Batang" w:hAnsi="Arial" w:cs="Arial"/>
          <w:color w:val="000000"/>
          <w:sz w:val="22"/>
          <w:szCs w:val="22"/>
          <w:lang w:eastAsia="ko-KR"/>
        </w:rPr>
      </w:pPr>
      <w:r w:rsidRPr="009663E1">
        <w:rPr>
          <w:rFonts w:ascii="Arial" w:eastAsia="Batang" w:hAnsi="Arial" w:cs="Arial"/>
          <w:color w:val="000000"/>
          <w:sz w:val="22"/>
          <w:szCs w:val="22"/>
          <w:lang w:eastAsia="ko-KR"/>
        </w:rPr>
        <w:t xml:space="preserve">A construction workplace will often be shared by various persons conducting a business or undertaking, such as engineers, contractors and mobile plant operators. Persons with overlapping duties should exchange information about the risks associated with the </w:t>
      </w:r>
      <w:r>
        <w:rPr>
          <w:rFonts w:ascii="Arial" w:eastAsia="Batang" w:hAnsi="Arial" w:cs="Arial"/>
          <w:color w:val="000000"/>
          <w:sz w:val="22"/>
          <w:szCs w:val="22"/>
          <w:lang w:eastAsia="ko-KR"/>
        </w:rPr>
        <w:t>scaffolding work</w:t>
      </w:r>
      <w:r w:rsidRPr="009663E1">
        <w:rPr>
          <w:rFonts w:ascii="Arial" w:eastAsia="Batang" w:hAnsi="Arial" w:cs="Arial"/>
          <w:color w:val="000000"/>
          <w:sz w:val="22"/>
          <w:szCs w:val="22"/>
          <w:lang w:eastAsia="ko-KR"/>
        </w:rPr>
        <w:t xml:space="preserve"> including any traffic and plant movements near the </w:t>
      </w:r>
      <w:r>
        <w:rPr>
          <w:rFonts w:ascii="Arial" w:eastAsia="Batang" w:hAnsi="Arial" w:cs="Arial"/>
          <w:color w:val="000000"/>
          <w:sz w:val="22"/>
          <w:szCs w:val="22"/>
          <w:lang w:eastAsia="ko-KR"/>
        </w:rPr>
        <w:t>scaffold</w:t>
      </w:r>
      <w:r w:rsidRPr="009663E1">
        <w:rPr>
          <w:rFonts w:ascii="Arial" w:eastAsia="Batang" w:hAnsi="Arial" w:cs="Arial"/>
          <w:color w:val="000000"/>
          <w:sz w:val="22"/>
          <w:szCs w:val="22"/>
          <w:lang w:eastAsia="ko-KR"/>
        </w:rPr>
        <w:t xml:space="preserve"> area. They should work together in a cooperative and coordinated way so that all risks are eliminated or minimised so far as is reasonably practicable.</w:t>
      </w:r>
    </w:p>
    <w:p w:rsidR="009663E1" w:rsidRDefault="009663E1" w:rsidP="00113021">
      <w:pPr>
        <w:tabs>
          <w:tab w:val="num" w:pos="432"/>
        </w:tabs>
        <w:rPr>
          <w:rFonts w:ascii="Arial" w:eastAsia="Batang" w:hAnsi="Arial" w:cs="Arial"/>
          <w:color w:val="000000"/>
          <w:sz w:val="22"/>
          <w:szCs w:val="22"/>
          <w:lang w:eastAsia="ko-KR"/>
        </w:rPr>
      </w:pPr>
    </w:p>
    <w:p w:rsidR="007C066B" w:rsidRDefault="009663E1" w:rsidP="006A039F">
      <w:pPr>
        <w:tabs>
          <w:tab w:val="num" w:pos="432"/>
        </w:tabs>
        <w:rPr>
          <w:rFonts w:ascii="Arial" w:eastAsia="Batang" w:hAnsi="Arial" w:cs="Arial"/>
          <w:color w:val="000000"/>
          <w:sz w:val="22"/>
          <w:szCs w:val="22"/>
          <w:lang w:eastAsia="ko-KR"/>
        </w:rPr>
      </w:pPr>
      <w:r w:rsidRPr="009663E1">
        <w:rPr>
          <w:rFonts w:ascii="Arial" w:eastAsia="Batang" w:hAnsi="Arial" w:cs="Arial"/>
          <w:color w:val="000000"/>
          <w:sz w:val="22"/>
          <w:szCs w:val="22"/>
          <w:lang w:eastAsia="ko-KR"/>
        </w:rPr>
        <w:t>Further guidance on consultation is available in the</w:t>
      </w:r>
      <w:r w:rsidR="006A039F">
        <w:rPr>
          <w:rFonts w:ascii="Arial" w:eastAsia="Batang" w:hAnsi="Arial" w:cs="Arial"/>
          <w:color w:val="000000"/>
          <w:sz w:val="22"/>
          <w:szCs w:val="22"/>
          <w:lang w:eastAsia="ko-KR"/>
        </w:rPr>
        <w:t xml:space="preserve"> </w:t>
      </w:r>
      <w:r w:rsidR="00EC09DD" w:rsidRPr="00EC09DD">
        <w:rPr>
          <w:rFonts w:ascii="Arial" w:eastAsia="Batang" w:hAnsi="Arial" w:cs="Arial"/>
          <w:i/>
          <w:color w:val="000000"/>
          <w:sz w:val="22"/>
          <w:szCs w:val="22"/>
          <w:lang w:eastAsia="ko-KR"/>
        </w:rPr>
        <w:t>Code of Practice: Work Health and Safety Consultation, Cooperation and Coordination</w:t>
      </w:r>
      <w:r w:rsidR="00EC09DD" w:rsidRPr="00EC09DD">
        <w:rPr>
          <w:rFonts w:ascii="Arial" w:eastAsia="Batang" w:hAnsi="Arial" w:cs="Arial"/>
          <w:color w:val="000000"/>
          <w:sz w:val="22"/>
          <w:szCs w:val="22"/>
          <w:lang w:eastAsia="ko-KR"/>
        </w:rPr>
        <w:t>.</w:t>
      </w:r>
    </w:p>
    <w:p w:rsidR="00326E85" w:rsidRDefault="00B67CBA" w:rsidP="00525483">
      <w:pPr>
        <w:pStyle w:val="Heading2"/>
      </w:pPr>
      <w:bookmarkStart w:id="21" w:name="_Toc318902339"/>
      <w:bookmarkStart w:id="22" w:name="_Toc130708103"/>
      <w:r w:rsidRPr="00E124DC">
        <w:t>Training</w:t>
      </w:r>
      <w:r w:rsidR="009C6B18" w:rsidRPr="009C6B18">
        <w:t>, information, instruction and supervision</w:t>
      </w:r>
      <w:bookmarkEnd w:id="21"/>
    </w:p>
    <w:p w:rsidR="007C7949" w:rsidRPr="008928F7" w:rsidRDefault="007C7949" w:rsidP="007C794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r w:rsidRPr="008928F7">
        <w:rPr>
          <w:rFonts w:ascii="Arial" w:hAnsi="Arial" w:cs="Arial"/>
          <w:b/>
          <w:sz w:val="22"/>
          <w:szCs w:val="22"/>
        </w:rPr>
        <w:t>S.</w:t>
      </w:r>
      <w:r>
        <w:rPr>
          <w:rFonts w:ascii="Arial" w:hAnsi="Arial" w:cs="Arial"/>
          <w:b/>
          <w:sz w:val="22"/>
          <w:szCs w:val="22"/>
        </w:rPr>
        <w:t xml:space="preserve"> </w:t>
      </w:r>
      <w:r w:rsidRPr="008928F7">
        <w:rPr>
          <w:rFonts w:ascii="Arial" w:hAnsi="Arial" w:cs="Arial"/>
          <w:b/>
          <w:sz w:val="22"/>
          <w:szCs w:val="22"/>
        </w:rPr>
        <w:t>19</w:t>
      </w:r>
      <w:r>
        <w:rPr>
          <w:rFonts w:ascii="Arial" w:hAnsi="Arial" w:cs="Arial"/>
          <w:b/>
          <w:sz w:val="22"/>
          <w:szCs w:val="22"/>
        </w:rPr>
        <w:t>:</w:t>
      </w:r>
      <w:r>
        <w:rPr>
          <w:rFonts w:ascii="Arial" w:hAnsi="Arial" w:cs="Arial"/>
          <w:sz w:val="22"/>
          <w:szCs w:val="22"/>
        </w:rPr>
        <w:t xml:space="preserve"> A</w:t>
      </w:r>
      <w:r w:rsidRPr="008928F7">
        <w:rPr>
          <w:rFonts w:ascii="Arial" w:hAnsi="Arial" w:cs="Arial"/>
          <w:sz w:val="22"/>
          <w:szCs w:val="22"/>
        </w:rPr>
        <w:t xml:space="preserve"> person conduct</w:t>
      </w:r>
      <w:r>
        <w:rPr>
          <w:rFonts w:ascii="Arial" w:hAnsi="Arial" w:cs="Arial"/>
          <w:sz w:val="22"/>
          <w:szCs w:val="22"/>
        </w:rPr>
        <w:t>ing a business or undertaking must</w:t>
      </w:r>
      <w:r w:rsidRPr="008928F7">
        <w:rPr>
          <w:rFonts w:ascii="Arial" w:hAnsi="Arial" w:cs="Arial"/>
          <w:sz w:val="22"/>
          <w:szCs w:val="22"/>
        </w:rPr>
        <w:t xml:space="preserve"> provide any information, instruction, training and supervision necessary to protect all persons from risks to their health and safety arising from the work carried out.</w:t>
      </w:r>
    </w:p>
    <w:p w:rsidR="007C7949" w:rsidRPr="008928F7" w:rsidRDefault="007C7949" w:rsidP="007C794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p>
    <w:p w:rsidR="007C7949" w:rsidRPr="008928F7" w:rsidRDefault="007C7949" w:rsidP="007C794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r w:rsidRPr="008928F7">
        <w:rPr>
          <w:rFonts w:ascii="Arial" w:hAnsi="Arial" w:cs="Arial"/>
          <w:b/>
          <w:sz w:val="22"/>
          <w:szCs w:val="22"/>
        </w:rPr>
        <w:t>R.</w:t>
      </w:r>
      <w:r>
        <w:rPr>
          <w:rFonts w:ascii="Arial" w:hAnsi="Arial" w:cs="Arial"/>
          <w:b/>
          <w:sz w:val="22"/>
          <w:szCs w:val="22"/>
        </w:rPr>
        <w:t xml:space="preserve"> </w:t>
      </w:r>
      <w:r w:rsidRPr="008928F7">
        <w:rPr>
          <w:rFonts w:ascii="Arial" w:hAnsi="Arial" w:cs="Arial"/>
          <w:b/>
          <w:sz w:val="22"/>
          <w:szCs w:val="22"/>
        </w:rPr>
        <w:t>39</w:t>
      </w:r>
      <w:r>
        <w:rPr>
          <w:rFonts w:ascii="Arial" w:hAnsi="Arial" w:cs="Arial"/>
          <w:b/>
          <w:sz w:val="22"/>
          <w:szCs w:val="22"/>
        </w:rPr>
        <w:t>:</w:t>
      </w:r>
      <w:r w:rsidRPr="008928F7">
        <w:rPr>
          <w:rFonts w:ascii="Arial" w:hAnsi="Arial" w:cs="Arial"/>
          <w:sz w:val="22"/>
          <w:szCs w:val="22"/>
        </w:rPr>
        <w:t xml:space="preserve"> </w:t>
      </w:r>
      <w:r>
        <w:rPr>
          <w:rFonts w:ascii="Arial" w:hAnsi="Arial" w:cs="Arial"/>
          <w:sz w:val="22"/>
          <w:szCs w:val="22"/>
        </w:rPr>
        <w:t>A</w:t>
      </w:r>
      <w:r w:rsidRPr="008928F7">
        <w:rPr>
          <w:rFonts w:ascii="Arial" w:hAnsi="Arial" w:cs="Arial"/>
          <w:sz w:val="22"/>
          <w:szCs w:val="22"/>
        </w:rPr>
        <w:t xml:space="preserve"> person conducting a business or undertaking must ensure that information, training and instruction provided to a worker is suitable and adequate having regard to:</w:t>
      </w:r>
    </w:p>
    <w:p w:rsidR="007C7949" w:rsidRPr="008928F7" w:rsidRDefault="007C7949" w:rsidP="00FC6005">
      <w:pPr>
        <w:pStyle w:val="TOC8"/>
        <w:numPr>
          <w:ilvl w:val="0"/>
          <w:numId w:val="90"/>
        </w:numPr>
        <w:pBdr>
          <w:top w:val="single" w:sz="4" w:space="1" w:color="auto"/>
          <w:left w:val="single" w:sz="4" w:space="4" w:color="auto"/>
          <w:bottom w:val="single" w:sz="4" w:space="1" w:color="auto"/>
          <w:right w:val="single" w:sz="4" w:space="4" w:color="auto"/>
        </w:pBdr>
        <w:shd w:val="clear" w:color="auto" w:fill="D9D9D9"/>
        <w:spacing w:after="0" w:line="240" w:lineRule="auto"/>
        <w:contextualSpacing/>
        <w:rPr>
          <w:rFonts w:ascii="Arial" w:hAnsi="Arial" w:cs="Arial"/>
        </w:rPr>
      </w:pPr>
      <w:r w:rsidRPr="008928F7">
        <w:rPr>
          <w:rFonts w:ascii="Arial" w:hAnsi="Arial" w:cs="Arial"/>
        </w:rPr>
        <w:lastRenderedPageBreak/>
        <w:t>the nature of the work carried out by the worker</w:t>
      </w:r>
    </w:p>
    <w:p w:rsidR="007C7949" w:rsidRPr="008928F7" w:rsidRDefault="007C7949" w:rsidP="00FC6005">
      <w:pPr>
        <w:pStyle w:val="TOC8"/>
        <w:numPr>
          <w:ilvl w:val="0"/>
          <w:numId w:val="90"/>
        </w:numPr>
        <w:pBdr>
          <w:top w:val="single" w:sz="4" w:space="1" w:color="auto"/>
          <w:left w:val="single" w:sz="4" w:space="4" w:color="auto"/>
          <w:bottom w:val="single" w:sz="4" w:space="1" w:color="auto"/>
          <w:right w:val="single" w:sz="4" w:space="4" w:color="auto"/>
        </w:pBdr>
        <w:shd w:val="clear" w:color="auto" w:fill="D9D9D9"/>
        <w:spacing w:after="0" w:line="240" w:lineRule="auto"/>
        <w:contextualSpacing/>
        <w:rPr>
          <w:rFonts w:ascii="Arial" w:hAnsi="Arial" w:cs="Arial"/>
        </w:rPr>
      </w:pPr>
      <w:r w:rsidRPr="008928F7">
        <w:rPr>
          <w:rFonts w:ascii="Arial" w:hAnsi="Arial" w:cs="Arial"/>
        </w:rPr>
        <w:t>the nature of the risks associated with the work at the time of the information, training and instruction, and</w:t>
      </w:r>
    </w:p>
    <w:p w:rsidR="007C7949" w:rsidRPr="008928F7" w:rsidRDefault="007C7949" w:rsidP="00FC6005">
      <w:pPr>
        <w:pStyle w:val="TOC8"/>
        <w:numPr>
          <w:ilvl w:val="0"/>
          <w:numId w:val="90"/>
        </w:numPr>
        <w:pBdr>
          <w:top w:val="single" w:sz="4" w:space="1" w:color="auto"/>
          <w:left w:val="single" w:sz="4" w:space="4" w:color="auto"/>
          <w:bottom w:val="single" w:sz="4" w:space="1" w:color="auto"/>
          <w:right w:val="single" w:sz="4" w:space="4" w:color="auto"/>
        </w:pBdr>
        <w:shd w:val="clear" w:color="auto" w:fill="D9D9D9"/>
        <w:spacing w:after="0" w:line="240" w:lineRule="auto"/>
        <w:contextualSpacing/>
        <w:rPr>
          <w:rFonts w:ascii="Arial" w:hAnsi="Arial" w:cs="Arial"/>
        </w:rPr>
      </w:pPr>
      <w:r w:rsidRPr="008928F7">
        <w:rPr>
          <w:rFonts w:ascii="Arial" w:hAnsi="Arial" w:cs="Arial"/>
        </w:rPr>
        <w:t>the control measures implemented.</w:t>
      </w:r>
    </w:p>
    <w:p w:rsidR="007C7949" w:rsidRPr="008928F7" w:rsidRDefault="007C7949" w:rsidP="007C794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r w:rsidRPr="008928F7">
        <w:rPr>
          <w:rFonts w:ascii="Arial" w:hAnsi="Arial" w:cs="Arial"/>
          <w:sz w:val="22"/>
          <w:szCs w:val="22"/>
        </w:rPr>
        <w:t>The training provided must be readily understandable by any person to whom it is provided.</w:t>
      </w:r>
    </w:p>
    <w:p w:rsidR="007C7949" w:rsidRPr="008928F7" w:rsidRDefault="007C7949" w:rsidP="007C794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p>
    <w:p w:rsidR="007C7949" w:rsidRPr="008928F7" w:rsidRDefault="007C7949" w:rsidP="007C794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r w:rsidRPr="008928F7">
        <w:rPr>
          <w:rFonts w:ascii="Arial" w:hAnsi="Arial" w:cs="Arial"/>
          <w:b/>
          <w:sz w:val="22"/>
          <w:szCs w:val="22"/>
        </w:rPr>
        <w:t>R.</w:t>
      </w:r>
      <w:r>
        <w:rPr>
          <w:rFonts w:ascii="Arial" w:hAnsi="Arial" w:cs="Arial"/>
          <w:b/>
          <w:sz w:val="22"/>
          <w:szCs w:val="22"/>
        </w:rPr>
        <w:t xml:space="preserve"> </w:t>
      </w:r>
      <w:r w:rsidRPr="008928F7">
        <w:rPr>
          <w:rFonts w:ascii="Arial" w:hAnsi="Arial" w:cs="Arial"/>
          <w:b/>
          <w:sz w:val="22"/>
          <w:szCs w:val="22"/>
        </w:rPr>
        <w:t>317</w:t>
      </w:r>
      <w:r>
        <w:rPr>
          <w:rFonts w:ascii="Arial" w:hAnsi="Arial" w:cs="Arial"/>
          <w:b/>
          <w:sz w:val="22"/>
          <w:szCs w:val="22"/>
        </w:rPr>
        <w:t>:</w:t>
      </w:r>
      <w:r w:rsidRPr="008928F7">
        <w:rPr>
          <w:rFonts w:ascii="Arial" w:hAnsi="Arial" w:cs="Arial"/>
          <w:sz w:val="22"/>
          <w:szCs w:val="22"/>
        </w:rPr>
        <w:t xml:space="preserve"> A person conducting a business or undertaking must not direct or allow a worker to carry out construction work unless the worker has successfully completed general construction induction training.</w:t>
      </w:r>
    </w:p>
    <w:p w:rsidR="009663E1" w:rsidRDefault="009663E1" w:rsidP="00B67CBA">
      <w:pPr>
        <w:rPr>
          <w:rFonts w:ascii="Arial" w:hAnsi="Arial" w:cs="Arial"/>
          <w:bCs/>
          <w:sz w:val="22"/>
          <w:szCs w:val="22"/>
        </w:rPr>
      </w:pPr>
    </w:p>
    <w:p w:rsidR="00A84FF3" w:rsidRPr="009663E1" w:rsidRDefault="009663E1" w:rsidP="00A84FF3">
      <w:pPr>
        <w:rPr>
          <w:rFonts w:ascii="Arial" w:hAnsi="Arial" w:cs="Arial"/>
          <w:bCs/>
          <w:sz w:val="22"/>
          <w:szCs w:val="22"/>
        </w:rPr>
      </w:pPr>
      <w:r w:rsidRPr="009663E1">
        <w:rPr>
          <w:rFonts w:ascii="Arial" w:hAnsi="Arial" w:cs="Arial"/>
          <w:bCs/>
          <w:sz w:val="22"/>
          <w:szCs w:val="22"/>
        </w:rPr>
        <w:t xml:space="preserve">Training specific to the </w:t>
      </w:r>
      <w:r w:rsidR="007C7949">
        <w:rPr>
          <w:rFonts w:ascii="Arial" w:hAnsi="Arial" w:cs="Arial"/>
          <w:bCs/>
          <w:sz w:val="22"/>
          <w:szCs w:val="22"/>
        </w:rPr>
        <w:t xml:space="preserve">scaffold and/or </w:t>
      </w:r>
      <w:r>
        <w:rPr>
          <w:rFonts w:ascii="Arial" w:hAnsi="Arial" w:cs="Arial"/>
          <w:bCs/>
          <w:sz w:val="22"/>
          <w:szCs w:val="22"/>
        </w:rPr>
        <w:t>scaffolding work</w:t>
      </w:r>
      <w:r w:rsidRPr="009663E1">
        <w:rPr>
          <w:rFonts w:ascii="Arial" w:hAnsi="Arial" w:cs="Arial"/>
          <w:bCs/>
          <w:sz w:val="22"/>
          <w:szCs w:val="22"/>
        </w:rPr>
        <w:t xml:space="preserve"> and to the </w:t>
      </w:r>
      <w:r w:rsidR="00290E95">
        <w:rPr>
          <w:rFonts w:ascii="Arial" w:hAnsi="Arial" w:cs="Arial"/>
          <w:bCs/>
          <w:sz w:val="22"/>
          <w:szCs w:val="22"/>
        </w:rPr>
        <w:t>workplace</w:t>
      </w:r>
      <w:r w:rsidRPr="009663E1">
        <w:rPr>
          <w:rFonts w:ascii="Arial" w:hAnsi="Arial" w:cs="Arial"/>
          <w:bCs/>
          <w:sz w:val="22"/>
          <w:szCs w:val="22"/>
        </w:rPr>
        <w:t xml:space="preserve"> should also be provided to workers. </w:t>
      </w:r>
      <w:r w:rsidR="00A84FF3" w:rsidRPr="009663E1">
        <w:rPr>
          <w:rFonts w:ascii="Arial" w:hAnsi="Arial" w:cs="Arial"/>
          <w:bCs/>
          <w:sz w:val="22"/>
          <w:szCs w:val="22"/>
        </w:rPr>
        <w:t xml:space="preserve">Workers in a supervisory role (for example, leading hand or foreman) should be experienced and trained in </w:t>
      </w:r>
      <w:r w:rsidR="00A84FF3">
        <w:rPr>
          <w:rFonts w:ascii="Arial" w:hAnsi="Arial" w:cs="Arial"/>
          <w:bCs/>
          <w:sz w:val="22"/>
          <w:szCs w:val="22"/>
        </w:rPr>
        <w:t>scaffolds and scaffolding work</w:t>
      </w:r>
      <w:r w:rsidR="00A84FF3" w:rsidRPr="009663E1">
        <w:rPr>
          <w:rFonts w:ascii="Arial" w:hAnsi="Arial" w:cs="Arial"/>
          <w:bCs/>
          <w:sz w:val="22"/>
          <w:szCs w:val="22"/>
        </w:rPr>
        <w:t>.</w:t>
      </w:r>
    </w:p>
    <w:p w:rsidR="00A84FF3" w:rsidRPr="009663E1" w:rsidRDefault="00A84FF3" w:rsidP="00A84FF3">
      <w:pPr>
        <w:rPr>
          <w:rFonts w:ascii="Arial" w:hAnsi="Arial" w:cs="Arial"/>
          <w:bCs/>
          <w:sz w:val="22"/>
          <w:szCs w:val="22"/>
        </w:rPr>
      </w:pPr>
    </w:p>
    <w:p w:rsidR="00A84FF3" w:rsidRPr="009663E1" w:rsidRDefault="00A84FF3" w:rsidP="00A84FF3">
      <w:pPr>
        <w:rPr>
          <w:rFonts w:ascii="Arial" w:hAnsi="Arial" w:cs="Arial"/>
          <w:bCs/>
          <w:i/>
          <w:sz w:val="22"/>
          <w:szCs w:val="22"/>
        </w:rPr>
      </w:pPr>
      <w:r w:rsidRPr="009663E1">
        <w:rPr>
          <w:rFonts w:ascii="Arial" w:hAnsi="Arial" w:cs="Arial"/>
          <w:bCs/>
          <w:sz w:val="22"/>
          <w:szCs w:val="22"/>
        </w:rPr>
        <w:t xml:space="preserve">Further information on general construction induction training and other training is available in the </w:t>
      </w:r>
      <w:r w:rsidRPr="00EC09DD">
        <w:rPr>
          <w:rFonts w:ascii="Arial" w:hAnsi="Arial" w:cs="Arial"/>
          <w:bCs/>
          <w:i/>
          <w:sz w:val="22"/>
          <w:szCs w:val="22"/>
        </w:rPr>
        <w:t>Code of Practice: Construction Work.</w:t>
      </w:r>
    </w:p>
    <w:p w:rsidR="00290E95" w:rsidRPr="009663E1" w:rsidRDefault="00290E95" w:rsidP="009663E1">
      <w:pPr>
        <w:rPr>
          <w:rFonts w:ascii="Arial" w:hAnsi="Arial" w:cs="Arial"/>
          <w:bCs/>
          <w:sz w:val="22"/>
          <w:szCs w:val="22"/>
        </w:rPr>
      </w:pPr>
    </w:p>
    <w:p w:rsidR="00A84FF3" w:rsidRPr="00A84FF3" w:rsidRDefault="00A84FF3" w:rsidP="00A84FF3">
      <w:pPr>
        <w:rPr>
          <w:rFonts w:ascii="Arial" w:hAnsi="Arial" w:cs="Arial"/>
          <w:b/>
          <w:i/>
          <w:sz w:val="22"/>
          <w:szCs w:val="22"/>
        </w:rPr>
      </w:pPr>
      <w:r w:rsidRPr="00A84FF3">
        <w:rPr>
          <w:rFonts w:ascii="Arial" w:hAnsi="Arial" w:cs="Arial"/>
          <w:b/>
          <w:i/>
          <w:sz w:val="22"/>
          <w:szCs w:val="22"/>
        </w:rPr>
        <w:t>High risk work licences</w:t>
      </w:r>
    </w:p>
    <w:p w:rsidR="00A84FF3" w:rsidRDefault="00A84FF3" w:rsidP="00A84FF3">
      <w:pPr>
        <w:autoSpaceDE w:val="0"/>
        <w:autoSpaceDN w:val="0"/>
        <w:adjustRightInd w:val="0"/>
        <w:rPr>
          <w:rFonts w:ascii="Arial" w:hAnsi="Arial" w:cs="Arial"/>
          <w:sz w:val="22"/>
          <w:szCs w:val="22"/>
        </w:rPr>
      </w:pPr>
      <w:r w:rsidRPr="004D1FD8">
        <w:rPr>
          <w:rFonts w:ascii="Arial" w:hAnsi="Arial" w:cs="Arial"/>
          <w:sz w:val="22"/>
          <w:szCs w:val="22"/>
        </w:rPr>
        <w:t xml:space="preserve">A person performing scaffolding work must hold the </w:t>
      </w:r>
      <w:r>
        <w:rPr>
          <w:rFonts w:ascii="Arial" w:hAnsi="Arial" w:cs="Arial"/>
          <w:sz w:val="22"/>
          <w:szCs w:val="22"/>
        </w:rPr>
        <w:t xml:space="preserve">relevant </w:t>
      </w:r>
      <w:r w:rsidRPr="004D1FD8">
        <w:rPr>
          <w:rFonts w:ascii="Arial" w:hAnsi="Arial" w:cs="Arial"/>
          <w:sz w:val="22"/>
          <w:szCs w:val="22"/>
        </w:rPr>
        <w:t xml:space="preserve">scaffolding licence class if a person or thing may fall more than </w:t>
      </w:r>
      <w:r w:rsidRPr="00B71ADC">
        <w:rPr>
          <w:rFonts w:ascii="Arial" w:hAnsi="Arial" w:cs="Arial"/>
          <w:sz w:val="22"/>
          <w:szCs w:val="22"/>
        </w:rPr>
        <w:t>4 metres</w:t>
      </w:r>
      <w:r w:rsidRPr="004D1FD8">
        <w:rPr>
          <w:rFonts w:ascii="Arial" w:hAnsi="Arial" w:cs="Arial"/>
          <w:sz w:val="22"/>
          <w:szCs w:val="22"/>
        </w:rPr>
        <w:t xml:space="preserve"> from the scaffold.</w:t>
      </w:r>
      <w:r>
        <w:rPr>
          <w:rFonts w:ascii="Arial" w:hAnsi="Arial" w:cs="Arial"/>
          <w:sz w:val="22"/>
          <w:szCs w:val="22"/>
        </w:rPr>
        <w:t xml:space="preserve">  The licence is issued by the WHS regulator. Refer to </w:t>
      </w:r>
      <w:r w:rsidRPr="00270EBA">
        <w:rPr>
          <w:rFonts w:ascii="Arial" w:hAnsi="Arial" w:cs="Arial"/>
          <w:i/>
          <w:sz w:val="22"/>
          <w:szCs w:val="22"/>
        </w:rPr>
        <w:t xml:space="preserve">Appendix </w:t>
      </w:r>
      <w:r>
        <w:rPr>
          <w:rFonts w:ascii="Arial" w:hAnsi="Arial" w:cs="Arial"/>
          <w:i/>
          <w:sz w:val="22"/>
          <w:szCs w:val="22"/>
        </w:rPr>
        <w:t>B</w:t>
      </w:r>
      <w:r>
        <w:rPr>
          <w:rFonts w:ascii="Arial" w:hAnsi="Arial" w:cs="Arial"/>
          <w:sz w:val="22"/>
          <w:szCs w:val="22"/>
        </w:rPr>
        <w:t xml:space="preserve"> for further information on licensing classes.</w:t>
      </w:r>
    </w:p>
    <w:p w:rsidR="00A84FF3" w:rsidRPr="004D1FD8" w:rsidRDefault="00A84FF3" w:rsidP="00A84FF3">
      <w:pPr>
        <w:autoSpaceDE w:val="0"/>
        <w:autoSpaceDN w:val="0"/>
        <w:adjustRightInd w:val="0"/>
        <w:rPr>
          <w:rFonts w:ascii="Arial" w:hAnsi="Arial" w:cs="Arial"/>
          <w:sz w:val="22"/>
          <w:szCs w:val="22"/>
        </w:rPr>
      </w:pPr>
    </w:p>
    <w:p w:rsidR="00A84FF3" w:rsidRPr="00B71ADC" w:rsidRDefault="00A84FF3" w:rsidP="00A84FF3">
      <w:pPr>
        <w:pStyle w:val="CommentText"/>
        <w:keepNext/>
        <w:rPr>
          <w:b/>
          <w:i/>
          <w:sz w:val="22"/>
          <w:szCs w:val="22"/>
        </w:rPr>
      </w:pPr>
      <w:r w:rsidRPr="00B71ADC">
        <w:rPr>
          <w:b/>
          <w:i/>
          <w:sz w:val="22"/>
          <w:szCs w:val="22"/>
        </w:rPr>
        <w:t xml:space="preserve">Competent persons where licence </w:t>
      </w:r>
      <w:r>
        <w:rPr>
          <w:b/>
          <w:i/>
          <w:sz w:val="22"/>
          <w:szCs w:val="22"/>
        </w:rPr>
        <w:t xml:space="preserve">is </w:t>
      </w:r>
      <w:r w:rsidRPr="00B71ADC">
        <w:rPr>
          <w:b/>
          <w:i/>
          <w:sz w:val="22"/>
          <w:szCs w:val="22"/>
        </w:rPr>
        <w:t>not required</w:t>
      </w:r>
    </w:p>
    <w:p w:rsidR="00A84FF3" w:rsidRPr="00ED08FA" w:rsidRDefault="00A84FF3" w:rsidP="00A84FF3">
      <w:pPr>
        <w:rPr>
          <w:rFonts w:ascii="Arial" w:hAnsi="Arial" w:cs="Arial"/>
          <w:sz w:val="22"/>
          <w:szCs w:val="22"/>
        </w:rPr>
      </w:pPr>
      <w:r w:rsidRPr="00B71ADC">
        <w:rPr>
          <w:rFonts w:ascii="Arial" w:hAnsi="Arial" w:cs="Arial"/>
          <w:sz w:val="22"/>
          <w:szCs w:val="22"/>
        </w:rPr>
        <w:t xml:space="preserve">A person is not required to hold a scaffolding licence if a person or thing may fall 4 metres or less from the scaffold. However, </w:t>
      </w:r>
      <w:r>
        <w:rPr>
          <w:rFonts w:ascii="Arial" w:hAnsi="Arial" w:cs="Arial"/>
          <w:sz w:val="22"/>
          <w:szCs w:val="22"/>
        </w:rPr>
        <w:t xml:space="preserve">any person </w:t>
      </w:r>
      <w:r w:rsidRPr="00B71ADC">
        <w:rPr>
          <w:rFonts w:ascii="Arial" w:hAnsi="Arial" w:cs="Arial"/>
          <w:sz w:val="22"/>
          <w:szCs w:val="22"/>
        </w:rPr>
        <w:t xml:space="preserve">performing scaffolding work </w:t>
      </w:r>
      <w:r>
        <w:rPr>
          <w:rFonts w:ascii="Arial" w:hAnsi="Arial" w:cs="Arial"/>
          <w:sz w:val="22"/>
          <w:szCs w:val="22"/>
        </w:rPr>
        <w:t xml:space="preserve">should be </w:t>
      </w:r>
      <w:r w:rsidRPr="00B71ADC">
        <w:rPr>
          <w:rFonts w:ascii="Arial" w:hAnsi="Arial" w:cs="Arial"/>
          <w:sz w:val="22"/>
          <w:szCs w:val="22"/>
        </w:rPr>
        <w:t>competent</w:t>
      </w:r>
      <w:r>
        <w:rPr>
          <w:rFonts w:ascii="Arial" w:hAnsi="Arial" w:cs="Arial"/>
          <w:sz w:val="22"/>
          <w:szCs w:val="22"/>
        </w:rPr>
        <w:t xml:space="preserve"> and must be provided with relevant </w:t>
      </w:r>
      <w:r w:rsidRPr="00B71ADC">
        <w:rPr>
          <w:rFonts w:ascii="Arial" w:hAnsi="Arial" w:cs="Arial"/>
          <w:sz w:val="22"/>
          <w:szCs w:val="22"/>
        </w:rPr>
        <w:t>information, instruction, training and supervision in the safe erection, dismantling, maintenance and alteration of the scaffold.</w:t>
      </w:r>
      <w:r w:rsidRPr="00ED08FA">
        <w:rPr>
          <w:rFonts w:ascii="Arial" w:hAnsi="Arial" w:cs="Arial"/>
          <w:sz w:val="22"/>
          <w:szCs w:val="22"/>
        </w:rPr>
        <w:t xml:space="preserve"> </w:t>
      </w:r>
    </w:p>
    <w:p w:rsidR="007C7949" w:rsidRDefault="007C7949" w:rsidP="007C7949">
      <w:pPr>
        <w:autoSpaceDE w:val="0"/>
        <w:autoSpaceDN w:val="0"/>
        <w:adjustRightInd w:val="0"/>
        <w:rPr>
          <w:rFonts w:ascii="Arial" w:hAnsi="Arial" w:cs="Arial"/>
          <w:sz w:val="22"/>
          <w:szCs w:val="22"/>
        </w:rPr>
      </w:pPr>
    </w:p>
    <w:p w:rsidR="007C7949" w:rsidRDefault="007C7949" w:rsidP="009663E1">
      <w:pPr>
        <w:rPr>
          <w:rFonts w:ascii="Arial" w:hAnsi="Arial" w:cs="Arial"/>
          <w:bCs/>
          <w:sz w:val="22"/>
          <w:szCs w:val="22"/>
        </w:rPr>
      </w:pPr>
    </w:p>
    <w:p w:rsidR="009663E1" w:rsidRDefault="009663E1" w:rsidP="00B67CBA">
      <w:pPr>
        <w:rPr>
          <w:rFonts w:ascii="Arial" w:hAnsi="Arial" w:cs="Arial"/>
          <w:bCs/>
          <w:sz w:val="22"/>
          <w:szCs w:val="22"/>
        </w:rPr>
      </w:pPr>
    </w:p>
    <w:p w:rsidR="00290E95" w:rsidRDefault="00290E95" w:rsidP="00290E95">
      <w:pPr>
        <w:rPr>
          <w:rFonts w:ascii="Arial" w:hAnsi="Arial" w:cs="Arial"/>
          <w:sz w:val="22"/>
          <w:szCs w:val="22"/>
        </w:rPr>
      </w:pPr>
    </w:p>
    <w:p w:rsidR="00B57C78" w:rsidRDefault="00B57C78" w:rsidP="00290E95">
      <w:pPr>
        <w:rPr>
          <w:rFonts w:ascii="Arial" w:hAnsi="Arial" w:cs="Arial"/>
          <w:sz w:val="22"/>
          <w:szCs w:val="22"/>
        </w:rPr>
        <w:sectPr w:rsidR="00B57C78" w:rsidSect="00E10A03">
          <w:pgSz w:w="11906" w:h="16838" w:code="9"/>
          <w:pgMar w:top="1440" w:right="1276" w:bottom="1440" w:left="1276" w:header="709" w:footer="709" w:gutter="0"/>
          <w:cols w:space="708"/>
          <w:titlePg/>
          <w:docGrid w:linePitch="360"/>
        </w:sectPr>
      </w:pPr>
    </w:p>
    <w:p w:rsidR="002E074F" w:rsidRPr="00B95038" w:rsidRDefault="00326E85" w:rsidP="006A039F">
      <w:pPr>
        <w:pStyle w:val="Heading1"/>
        <w:spacing w:before="0"/>
        <w:ind w:left="431" w:hanging="431"/>
        <w:rPr>
          <w:kern w:val="0"/>
        </w:rPr>
      </w:pPr>
      <w:bookmarkStart w:id="23" w:name="_Toc295310392"/>
      <w:bookmarkStart w:id="24" w:name="_Toc271026271"/>
      <w:bookmarkStart w:id="25" w:name="_Toc271532800"/>
      <w:bookmarkStart w:id="26" w:name="_Toc295199190"/>
      <w:bookmarkStart w:id="27" w:name="_Toc318902340"/>
      <w:bookmarkStart w:id="28" w:name="_Toc130708110"/>
      <w:bookmarkStart w:id="29" w:name="_Toc233434010"/>
      <w:bookmarkEnd w:id="22"/>
      <w:bookmarkEnd w:id="23"/>
      <w:r w:rsidRPr="00326E85">
        <w:rPr>
          <w:kern w:val="0"/>
        </w:rPr>
        <w:lastRenderedPageBreak/>
        <w:t xml:space="preserve">MANAGING RISKS WITH </w:t>
      </w:r>
      <w:bookmarkStart w:id="30" w:name="_Toc270940615"/>
      <w:bookmarkStart w:id="31" w:name="_Toc270944765"/>
      <w:bookmarkStart w:id="32" w:name="_Toc270945280"/>
      <w:bookmarkStart w:id="33" w:name="_Toc270950333"/>
      <w:bookmarkStart w:id="34" w:name="_Toc271016672"/>
      <w:bookmarkStart w:id="35" w:name="_Toc271023724"/>
      <w:bookmarkStart w:id="36" w:name="_Toc271024890"/>
      <w:bookmarkStart w:id="37" w:name="_Toc271025148"/>
      <w:bookmarkStart w:id="38" w:name="_Toc271025405"/>
      <w:bookmarkStart w:id="39" w:name="_Toc271025762"/>
      <w:bookmarkStart w:id="40" w:name="_Toc271026019"/>
      <w:bookmarkStart w:id="41" w:name="_Toc271026273"/>
      <w:bookmarkStart w:id="42" w:name="_Toc270940617"/>
      <w:bookmarkStart w:id="43" w:name="_Toc270944767"/>
      <w:bookmarkStart w:id="44" w:name="_Toc270945282"/>
      <w:bookmarkStart w:id="45" w:name="_Toc270950335"/>
      <w:bookmarkStart w:id="46" w:name="_Toc271016674"/>
      <w:bookmarkStart w:id="47" w:name="_Toc271023726"/>
      <w:bookmarkStart w:id="48" w:name="_Toc271024892"/>
      <w:bookmarkStart w:id="49" w:name="_Toc271025150"/>
      <w:bookmarkStart w:id="50" w:name="_Toc271025407"/>
      <w:bookmarkStart w:id="51" w:name="_Toc271025764"/>
      <w:bookmarkStart w:id="52" w:name="_Toc271026021"/>
      <w:bookmarkStart w:id="53" w:name="_Toc271026275"/>
      <w:bookmarkStart w:id="54" w:name="_Toc270940623"/>
      <w:bookmarkStart w:id="55" w:name="_Toc270944773"/>
      <w:bookmarkStart w:id="56" w:name="_Toc270945288"/>
      <w:bookmarkStart w:id="57" w:name="_Toc270950341"/>
      <w:bookmarkStart w:id="58" w:name="_Toc271016680"/>
      <w:bookmarkStart w:id="59" w:name="_Toc271023732"/>
      <w:bookmarkStart w:id="60" w:name="_Toc271024898"/>
      <w:bookmarkStart w:id="61" w:name="_Toc271025156"/>
      <w:bookmarkStart w:id="62" w:name="_Toc271025413"/>
      <w:bookmarkStart w:id="63" w:name="_Toc271025770"/>
      <w:bookmarkStart w:id="64" w:name="_Toc271026027"/>
      <w:bookmarkStart w:id="65" w:name="_Toc271026281"/>
      <w:bookmarkStart w:id="66" w:name="_Toc270940625"/>
      <w:bookmarkStart w:id="67" w:name="_Toc270944775"/>
      <w:bookmarkStart w:id="68" w:name="_Toc270945290"/>
      <w:bookmarkStart w:id="69" w:name="_Toc270950343"/>
      <w:bookmarkStart w:id="70" w:name="_Toc271016682"/>
      <w:bookmarkStart w:id="71" w:name="_Toc271023734"/>
      <w:bookmarkStart w:id="72" w:name="_Toc271024900"/>
      <w:bookmarkStart w:id="73" w:name="_Toc271025158"/>
      <w:bookmarkStart w:id="74" w:name="_Toc271025415"/>
      <w:bookmarkStart w:id="75" w:name="_Toc271025772"/>
      <w:bookmarkStart w:id="76" w:name="_Toc271026029"/>
      <w:bookmarkStart w:id="77" w:name="_Toc271026283"/>
      <w:bookmarkStart w:id="78" w:name="_Toc270940629"/>
      <w:bookmarkStart w:id="79" w:name="_Toc270944779"/>
      <w:bookmarkStart w:id="80" w:name="_Toc270945294"/>
      <w:bookmarkStart w:id="81" w:name="_Toc270950347"/>
      <w:bookmarkStart w:id="82" w:name="_Toc271016686"/>
      <w:bookmarkStart w:id="83" w:name="_Toc271023738"/>
      <w:bookmarkStart w:id="84" w:name="_Toc271024904"/>
      <w:bookmarkStart w:id="85" w:name="_Toc271025162"/>
      <w:bookmarkStart w:id="86" w:name="_Toc271025419"/>
      <w:bookmarkStart w:id="87" w:name="_Toc271025776"/>
      <w:bookmarkStart w:id="88" w:name="_Toc271026033"/>
      <w:bookmarkStart w:id="89" w:name="_Toc271026287"/>
      <w:bookmarkStart w:id="90" w:name="_Toc270940631"/>
      <w:bookmarkStart w:id="91" w:name="_Toc270944781"/>
      <w:bookmarkStart w:id="92" w:name="_Toc270945296"/>
      <w:bookmarkStart w:id="93" w:name="_Toc270950349"/>
      <w:bookmarkStart w:id="94" w:name="_Toc271016688"/>
      <w:bookmarkStart w:id="95" w:name="_Toc271023740"/>
      <w:bookmarkStart w:id="96" w:name="_Toc271024906"/>
      <w:bookmarkStart w:id="97" w:name="_Toc271025164"/>
      <w:bookmarkStart w:id="98" w:name="_Toc271025421"/>
      <w:bookmarkStart w:id="99" w:name="_Toc271025778"/>
      <w:bookmarkStart w:id="100" w:name="_Toc271026035"/>
      <w:bookmarkStart w:id="101" w:name="_Toc271026289"/>
      <w:bookmarkStart w:id="102" w:name="_Toc270940639"/>
      <w:bookmarkStart w:id="103" w:name="_Toc270944789"/>
      <w:bookmarkStart w:id="104" w:name="_Toc270945304"/>
      <w:bookmarkStart w:id="105" w:name="_Toc270950357"/>
      <w:bookmarkStart w:id="106" w:name="_Toc271016696"/>
      <w:bookmarkStart w:id="107" w:name="_Toc271023748"/>
      <w:bookmarkStart w:id="108" w:name="_Toc271024914"/>
      <w:bookmarkStart w:id="109" w:name="_Toc271025172"/>
      <w:bookmarkStart w:id="110" w:name="_Toc271025429"/>
      <w:bookmarkStart w:id="111" w:name="_Toc271025786"/>
      <w:bookmarkStart w:id="112" w:name="_Toc271026043"/>
      <w:bookmarkStart w:id="113" w:name="_Toc271026297"/>
      <w:bookmarkStart w:id="114" w:name="_Toc270940643"/>
      <w:bookmarkStart w:id="115" w:name="_Toc270944793"/>
      <w:bookmarkStart w:id="116" w:name="_Toc270945308"/>
      <w:bookmarkStart w:id="117" w:name="_Toc270950361"/>
      <w:bookmarkStart w:id="118" w:name="_Toc271016700"/>
      <w:bookmarkStart w:id="119" w:name="_Toc271023752"/>
      <w:bookmarkStart w:id="120" w:name="_Toc271024918"/>
      <w:bookmarkStart w:id="121" w:name="_Toc271025176"/>
      <w:bookmarkStart w:id="122" w:name="_Toc271025433"/>
      <w:bookmarkStart w:id="123" w:name="_Toc271025790"/>
      <w:bookmarkStart w:id="124" w:name="_Toc271026047"/>
      <w:bookmarkStart w:id="125" w:name="_Toc271026301"/>
      <w:bookmarkStart w:id="126" w:name="_Toc270940645"/>
      <w:bookmarkStart w:id="127" w:name="_Toc270944795"/>
      <w:bookmarkStart w:id="128" w:name="_Toc270945310"/>
      <w:bookmarkStart w:id="129" w:name="_Toc270950363"/>
      <w:bookmarkStart w:id="130" w:name="_Toc271016702"/>
      <w:bookmarkStart w:id="131" w:name="_Toc271023754"/>
      <w:bookmarkStart w:id="132" w:name="_Toc271024920"/>
      <w:bookmarkStart w:id="133" w:name="_Toc271025178"/>
      <w:bookmarkStart w:id="134" w:name="_Toc271025435"/>
      <w:bookmarkStart w:id="135" w:name="_Toc271025792"/>
      <w:bookmarkStart w:id="136" w:name="_Toc271026049"/>
      <w:bookmarkStart w:id="137" w:name="_Toc271026303"/>
      <w:bookmarkStart w:id="138" w:name="_Toc270940646"/>
      <w:bookmarkStart w:id="139" w:name="_Toc270944796"/>
      <w:bookmarkStart w:id="140" w:name="_Toc270945311"/>
      <w:bookmarkStart w:id="141" w:name="_Toc270950364"/>
      <w:bookmarkStart w:id="142" w:name="_Toc271016703"/>
      <w:bookmarkStart w:id="143" w:name="_Toc271023755"/>
      <w:bookmarkStart w:id="144" w:name="_Toc271024921"/>
      <w:bookmarkStart w:id="145" w:name="_Toc271025179"/>
      <w:bookmarkStart w:id="146" w:name="_Toc271025436"/>
      <w:bookmarkStart w:id="147" w:name="_Toc271025793"/>
      <w:bookmarkStart w:id="148" w:name="_Toc271026050"/>
      <w:bookmarkStart w:id="149" w:name="_Toc271026304"/>
      <w:bookmarkStart w:id="150" w:name="_Toc270940647"/>
      <w:bookmarkStart w:id="151" w:name="_Toc270944797"/>
      <w:bookmarkStart w:id="152" w:name="_Toc270945312"/>
      <w:bookmarkStart w:id="153" w:name="_Toc270950365"/>
      <w:bookmarkStart w:id="154" w:name="_Toc271016704"/>
      <w:bookmarkStart w:id="155" w:name="_Toc271023756"/>
      <w:bookmarkStart w:id="156" w:name="_Toc271024922"/>
      <w:bookmarkStart w:id="157" w:name="_Toc271025180"/>
      <w:bookmarkStart w:id="158" w:name="_Toc271025437"/>
      <w:bookmarkStart w:id="159" w:name="_Toc271025794"/>
      <w:bookmarkStart w:id="160" w:name="_Toc271026051"/>
      <w:bookmarkStart w:id="161" w:name="_Toc271026305"/>
      <w:bookmarkStart w:id="162" w:name="_Toc270940660"/>
      <w:bookmarkStart w:id="163" w:name="_Toc270944810"/>
      <w:bookmarkStart w:id="164" w:name="_Toc270945325"/>
      <w:bookmarkStart w:id="165" w:name="_Toc270950378"/>
      <w:bookmarkStart w:id="166" w:name="_Toc271016717"/>
      <w:bookmarkStart w:id="167" w:name="_Toc271023769"/>
      <w:bookmarkStart w:id="168" w:name="_Toc271024935"/>
      <w:bookmarkStart w:id="169" w:name="_Toc271025193"/>
      <w:bookmarkStart w:id="170" w:name="_Toc271025450"/>
      <w:bookmarkStart w:id="171" w:name="_Toc271025807"/>
      <w:bookmarkStart w:id="172" w:name="_Toc271026064"/>
      <w:bookmarkStart w:id="173" w:name="_Toc271026318"/>
      <w:bookmarkStart w:id="174" w:name="_Toc270940661"/>
      <w:bookmarkStart w:id="175" w:name="_Toc270944811"/>
      <w:bookmarkStart w:id="176" w:name="_Toc270945326"/>
      <w:bookmarkStart w:id="177" w:name="_Toc270950379"/>
      <w:bookmarkStart w:id="178" w:name="_Toc271016718"/>
      <w:bookmarkStart w:id="179" w:name="_Toc271023770"/>
      <w:bookmarkStart w:id="180" w:name="_Toc271024936"/>
      <w:bookmarkStart w:id="181" w:name="_Toc271025194"/>
      <w:bookmarkStart w:id="182" w:name="_Toc271025451"/>
      <w:bookmarkStart w:id="183" w:name="_Toc271025808"/>
      <w:bookmarkStart w:id="184" w:name="_Toc271026065"/>
      <w:bookmarkStart w:id="185" w:name="_Toc271026319"/>
      <w:bookmarkStart w:id="186" w:name="_Toc270940662"/>
      <w:bookmarkStart w:id="187" w:name="_Toc270944812"/>
      <w:bookmarkStart w:id="188" w:name="_Toc270945327"/>
      <w:bookmarkStart w:id="189" w:name="_Toc270950380"/>
      <w:bookmarkStart w:id="190" w:name="_Toc271016719"/>
      <w:bookmarkStart w:id="191" w:name="_Toc271023771"/>
      <w:bookmarkStart w:id="192" w:name="_Toc271024937"/>
      <w:bookmarkStart w:id="193" w:name="_Toc271025195"/>
      <w:bookmarkStart w:id="194" w:name="_Toc271025452"/>
      <w:bookmarkStart w:id="195" w:name="_Toc271025809"/>
      <w:bookmarkStart w:id="196" w:name="_Toc271026066"/>
      <w:bookmarkStart w:id="197" w:name="_Toc271026320"/>
      <w:bookmarkStart w:id="198" w:name="_Toc270940667"/>
      <w:bookmarkStart w:id="199" w:name="_Toc270944817"/>
      <w:bookmarkStart w:id="200" w:name="_Toc270945332"/>
      <w:bookmarkStart w:id="201" w:name="_Toc270950385"/>
      <w:bookmarkStart w:id="202" w:name="_Toc271016724"/>
      <w:bookmarkStart w:id="203" w:name="_Toc271023776"/>
      <w:bookmarkStart w:id="204" w:name="_Toc271024942"/>
      <w:bookmarkStart w:id="205" w:name="_Toc271025200"/>
      <w:bookmarkStart w:id="206" w:name="_Toc271025457"/>
      <w:bookmarkStart w:id="207" w:name="_Toc271025814"/>
      <w:bookmarkStart w:id="208" w:name="_Toc271026071"/>
      <w:bookmarkStart w:id="209" w:name="_Toc271026325"/>
      <w:bookmarkStart w:id="210" w:name="_Toc270940669"/>
      <w:bookmarkStart w:id="211" w:name="_Toc270944819"/>
      <w:bookmarkStart w:id="212" w:name="_Toc270945334"/>
      <w:bookmarkStart w:id="213" w:name="_Toc270950387"/>
      <w:bookmarkStart w:id="214" w:name="_Toc271016726"/>
      <w:bookmarkStart w:id="215" w:name="_Toc271023778"/>
      <w:bookmarkStart w:id="216" w:name="_Toc271024944"/>
      <w:bookmarkStart w:id="217" w:name="_Toc271025202"/>
      <w:bookmarkStart w:id="218" w:name="_Toc271025459"/>
      <w:bookmarkStart w:id="219" w:name="_Toc271025816"/>
      <w:bookmarkStart w:id="220" w:name="_Toc271026073"/>
      <w:bookmarkStart w:id="221" w:name="_Toc271026327"/>
      <w:bookmarkStart w:id="222" w:name="_Toc270940671"/>
      <w:bookmarkStart w:id="223" w:name="_Toc270944821"/>
      <w:bookmarkStart w:id="224" w:name="_Toc270945336"/>
      <w:bookmarkStart w:id="225" w:name="_Toc270950389"/>
      <w:bookmarkStart w:id="226" w:name="_Toc271016728"/>
      <w:bookmarkStart w:id="227" w:name="_Toc271023780"/>
      <w:bookmarkStart w:id="228" w:name="_Toc271024946"/>
      <w:bookmarkStart w:id="229" w:name="_Toc271025204"/>
      <w:bookmarkStart w:id="230" w:name="_Toc271025461"/>
      <w:bookmarkStart w:id="231" w:name="_Toc271025818"/>
      <w:bookmarkStart w:id="232" w:name="_Toc271026075"/>
      <w:bookmarkStart w:id="233" w:name="_Toc271026329"/>
      <w:bookmarkStart w:id="234" w:name="_Toc270940673"/>
      <w:bookmarkStart w:id="235" w:name="_Toc270944823"/>
      <w:bookmarkStart w:id="236" w:name="_Toc270945338"/>
      <w:bookmarkStart w:id="237" w:name="_Toc270950391"/>
      <w:bookmarkStart w:id="238" w:name="_Toc271016730"/>
      <w:bookmarkStart w:id="239" w:name="_Toc271023782"/>
      <w:bookmarkStart w:id="240" w:name="_Toc271024948"/>
      <w:bookmarkStart w:id="241" w:name="_Toc271025206"/>
      <w:bookmarkStart w:id="242" w:name="_Toc271025463"/>
      <w:bookmarkStart w:id="243" w:name="_Toc271025820"/>
      <w:bookmarkStart w:id="244" w:name="_Toc271026077"/>
      <w:bookmarkStart w:id="245" w:name="_Toc271026331"/>
      <w:bookmarkStart w:id="246" w:name="_Toc270940674"/>
      <w:bookmarkStart w:id="247" w:name="_Toc270944824"/>
      <w:bookmarkStart w:id="248" w:name="_Toc270945339"/>
      <w:bookmarkStart w:id="249" w:name="_Toc270950392"/>
      <w:bookmarkStart w:id="250" w:name="_Toc271016731"/>
      <w:bookmarkStart w:id="251" w:name="_Toc271023783"/>
      <w:bookmarkStart w:id="252" w:name="_Toc271024949"/>
      <w:bookmarkStart w:id="253" w:name="_Toc271025207"/>
      <w:bookmarkStart w:id="254" w:name="_Toc271025464"/>
      <w:bookmarkStart w:id="255" w:name="_Toc271025821"/>
      <w:bookmarkStart w:id="256" w:name="_Toc271026078"/>
      <w:bookmarkStart w:id="257" w:name="_Toc271026332"/>
      <w:bookmarkStart w:id="258" w:name="_Toc270940676"/>
      <w:bookmarkStart w:id="259" w:name="_Toc270944826"/>
      <w:bookmarkStart w:id="260" w:name="_Toc270945341"/>
      <w:bookmarkStart w:id="261" w:name="_Toc270950394"/>
      <w:bookmarkStart w:id="262" w:name="_Toc271016733"/>
      <w:bookmarkStart w:id="263" w:name="_Toc271023785"/>
      <w:bookmarkStart w:id="264" w:name="_Toc271024951"/>
      <w:bookmarkStart w:id="265" w:name="_Toc271025209"/>
      <w:bookmarkStart w:id="266" w:name="_Toc271025466"/>
      <w:bookmarkStart w:id="267" w:name="_Toc271025823"/>
      <w:bookmarkStart w:id="268" w:name="_Toc271026080"/>
      <w:bookmarkStart w:id="269" w:name="_Toc271026334"/>
      <w:bookmarkStart w:id="270" w:name="_Toc270940678"/>
      <w:bookmarkStart w:id="271" w:name="_Toc270944828"/>
      <w:bookmarkStart w:id="272" w:name="_Toc270945343"/>
      <w:bookmarkStart w:id="273" w:name="_Toc270950396"/>
      <w:bookmarkStart w:id="274" w:name="_Toc271016735"/>
      <w:bookmarkStart w:id="275" w:name="_Toc271023787"/>
      <w:bookmarkStart w:id="276" w:name="_Toc271024953"/>
      <w:bookmarkStart w:id="277" w:name="_Toc271025211"/>
      <w:bookmarkStart w:id="278" w:name="_Toc271025468"/>
      <w:bookmarkStart w:id="279" w:name="_Toc271025825"/>
      <w:bookmarkStart w:id="280" w:name="_Toc271026082"/>
      <w:bookmarkStart w:id="281" w:name="_Toc271026336"/>
      <w:bookmarkStart w:id="282" w:name="_Toc270940680"/>
      <w:bookmarkStart w:id="283" w:name="_Toc270944830"/>
      <w:bookmarkStart w:id="284" w:name="_Toc270945345"/>
      <w:bookmarkStart w:id="285" w:name="_Toc270950398"/>
      <w:bookmarkStart w:id="286" w:name="_Toc271016737"/>
      <w:bookmarkStart w:id="287" w:name="_Toc271023789"/>
      <w:bookmarkStart w:id="288" w:name="_Toc271024955"/>
      <w:bookmarkStart w:id="289" w:name="_Toc271025213"/>
      <w:bookmarkStart w:id="290" w:name="_Toc271025470"/>
      <w:bookmarkStart w:id="291" w:name="_Toc271025827"/>
      <w:bookmarkStart w:id="292" w:name="_Toc271026084"/>
      <w:bookmarkStart w:id="293" w:name="_Toc271026338"/>
      <w:bookmarkStart w:id="294" w:name="_Toc270940681"/>
      <w:bookmarkStart w:id="295" w:name="_Toc270944831"/>
      <w:bookmarkStart w:id="296" w:name="_Toc270945346"/>
      <w:bookmarkStart w:id="297" w:name="_Toc270950399"/>
      <w:bookmarkStart w:id="298" w:name="_Toc271016738"/>
      <w:bookmarkStart w:id="299" w:name="_Toc271023790"/>
      <w:bookmarkStart w:id="300" w:name="_Toc271024956"/>
      <w:bookmarkStart w:id="301" w:name="_Toc271025214"/>
      <w:bookmarkStart w:id="302" w:name="_Toc271025471"/>
      <w:bookmarkStart w:id="303" w:name="_Toc271025828"/>
      <w:bookmarkStart w:id="304" w:name="_Toc271026085"/>
      <w:bookmarkStart w:id="305" w:name="_Toc271026339"/>
      <w:bookmarkStart w:id="306" w:name="_Toc270940690"/>
      <w:bookmarkStart w:id="307" w:name="_Toc270944840"/>
      <w:bookmarkStart w:id="308" w:name="_Toc270945355"/>
      <w:bookmarkStart w:id="309" w:name="_Toc270950408"/>
      <w:bookmarkStart w:id="310" w:name="_Toc271016747"/>
      <w:bookmarkStart w:id="311" w:name="_Toc271023799"/>
      <w:bookmarkStart w:id="312" w:name="_Toc271024965"/>
      <w:bookmarkStart w:id="313" w:name="_Toc271025223"/>
      <w:bookmarkStart w:id="314" w:name="_Toc271025480"/>
      <w:bookmarkStart w:id="315" w:name="_Toc271025837"/>
      <w:bookmarkStart w:id="316" w:name="_Toc271026094"/>
      <w:bookmarkStart w:id="317" w:name="_Toc271026348"/>
      <w:bookmarkStart w:id="318" w:name="_Toc270940692"/>
      <w:bookmarkStart w:id="319" w:name="_Toc270944842"/>
      <w:bookmarkStart w:id="320" w:name="_Toc270945357"/>
      <w:bookmarkStart w:id="321" w:name="_Toc270950410"/>
      <w:bookmarkStart w:id="322" w:name="_Toc271016749"/>
      <w:bookmarkStart w:id="323" w:name="_Toc271023801"/>
      <w:bookmarkStart w:id="324" w:name="_Toc271024967"/>
      <w:bookmarkStart w:id="325" w:name="_Toc271025225"/>
      <w:bookmarkStart w:id="326" w:name="_Toc271025482"/>
      <w:bookmarkStart w:id="327" w:name="_Toc271025839"/>
      <w:bookmarkStart w:id="328" w:name="_Toc271026096"/>
      <w:bookmarkStart w:id="329" w:name="_Toc271026350"/>
      <w:bookmarkStart w:id="330" w:name="_Toc270940698"/>
      <w:bookmarkStart w:id="331" w:name="_Toc270944848"/>
      <w:bookmarkStart w:id="332" w:name="_Toc270945363"/>
      <w:bookmarkStart w:id="333" w:name="_Toc270950416"/>
      <w:bookmarkStart w:id="334" w:name="_Toc271016755"/>
      <w:bookmarkStart w:id="335" w:name="_Toc271023807"/>
      <w:bookmarkStart w:id="336" w:name="_Toc271024973"/>
      <w:bookmarkStart w:id="337" w:name="_Toc271025231"/>
      <w:bookmarkStart w:id="338" w:name="_Toc271025488"/>
      <w:bookmarkStart w:id="339" w:name="_Toc271025845"/>
      <w:bookmarkStart w:id="340" w:name="_Toc271026102"/>
      <w:bookmarkStart w:id="341" w:name="_Toc271026356"/>
      <w:bookmarkStart w:id="342" w:name="_Toc270940700"/>
      <w:bookmarkStart w:id="343" w:name="_Toc270944850"/>
      <w:bookmarkStart w:id="344" w:name="_Toc270945365"/>
      <w:bookmarkStart w:id="345" w:name="_Toc270950418"/>
      <w:bookmarkStart w:id="346" w:name="_Toc271016757"/>
      <w:bookmarkStart w:id="347" w:name="_Toc271023809"/>
      <w:bookmarkStart w:id="348" w:name="_Toc271024975"/>
      <w:bookmarkStart w:id="349" w:name="_Toc271025233"/>
      <w:bookmarkStart w:id="350" w:name="_Toc271025490"/>
      <w:bookmarkStart w:id="351" w:name="_Toc271025847"/>
      <w:bookmarkStart w:id="352" w:name="_Toc271026104"/>
      <w:bookmarkStart w:id="353" w:name="_Toc271026358"/>
      <w:bookmarkStart w:id="354" w:name="_Toc270940701"/>
      <w:bookmarkStart w:id="355" w:name="_Toc270944851"/>
      <w:bookmarkStart w:id="356" w:name="_Toc270945366"/>
      <w:bookmarkStart w:id="357" w:name="_Toc270950419"/>
      <w:bookmarkStart w:id="358" w:name="_Toc271016758"/>
      <w:bookmarkStart w:id="359" w:name="_Toc271023810"/>
      <w:bookmarkStart w:id="360" w:name="_Toc271024976"/>
      <w:bookmarkStart w:id="361" w:name="_Toc271025234"/>
      <w:bookmarkStart w:id="362" w:name="_Toc271025491"/>
      <w:bookmarkStart w:id="363" w:name="_Toc271025848"/>
      <w:bookmarkStart w:id="364" w:name="_Toc271026105"/>
      <w:bookmarkStart w:id="365" w:name="_Toc271026359"/>
      <w:bookmarkStart w:id="366" w:name="_Toc270940703"/>
      <w:bookmarkStart w:id="367" w:name="_Toc270944853"/>
      <w:bookmarkStart w:id="368" w:name="_Toc270945368"/>
      <w:bookmarkStart w:id="369" w:name="_Toc270950421"/>
      <w:bookmarkStart w:id="370" w:name="_Toc271016760"/>
      <w:bookmarkStart w:id="371" w:name="_Toc271023812"/>
      <w:bookmarkStart w:id="372" w:name="_Toc271024978"/>
      <w:bookmarkStart w:id="373" w:name="_Toc271025236"/>
      <w:bookmarkStart w:id="374" w:name="_Toc271025493"/>
      <w:bookmarkStart w:id="375" w:name="_Toc271025850"/>
      <w:bookmarkStart w:id="376" w:name="_Toc271026107"/>
      <w:bookmarkStart w:id="377" w:name="_Toc271026361"/>
      <w:bookmarkStart w:id="378" w:name="_Toc270940705"/>
      <w:bookmarkStart w:id="379" w:name="_Toc270944855"/>
      <w:bookmarkStart w:id="380" w:name="_Toc270945370"/>
      <w:bookmarkStart w:id="381" w:name="_Toc270950423"/>
      <w:bookmarkStart w:id="382" w:name="_Toc271016762"/>
      <w:bookmarkStart w:id="383" w:name="_Toc271023814"/>
      <w:bookmarkStart w:id="384" w:name="_Toc271024980"/>
      <w:bookmarkStart w:id="385" w:name="_Toc271025238"/>
      <w:bookmarkStart w:id="386" w:name="_Toc271025495"/>
      <w:bookmarkStart w:id="387" w:name="_Toc271025852"/>
      <w:bookmarkStart w:id="388" w:name="_Toc271026109"/>
      <w:bookmarkStart w:id="389" w:name="_Toc271026363"/>
      <w:bookmarkEnd w:id="24"/>
      <w:bookmarkEnd w:id="25"/>
      <w:bookmarkEnd w:id="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326E85">
        <w:rPr>
          <w:kern w:val="0"/>
        </w:rPr>
        <w:t>SCAFFOLDS</w:t>
      </w:r>
      <w:bookmarkEnd w:id="27"/>
    </w:p>
    <w:p w:rsidR="002E074F" w:rsidRPr="002E50FB" w:rsidRDefault="002E50FB" w:rsidP="00525483">
      <w:pPr>
        <w:pStyle w:val="Heading2"/>
      </w:pPr>
      <w:bookmarkStart w:id="390" w:name="_Toc295310395"/>
      <w:bookmarkStart w:id="391" w:name="_Toc295383801"/>
      <w:bookmarkStart w:id="392" w:name="_Toc295462745"/>
      <w:bookmarkStart w:id="393" w:name="_Toc295463200"/>
      <w:bookmarkStart w:id="394" w:name="_Toc295463653"/>
      <w:bookmarkStart w:id="395" w:name="_Toc295463201"/>
      <w:bookmarkStart w:id="396" w:name="_Toc295463654"/>
      <w:bookmarkStart w:id="397" w:name="_Toc294515491"/>
      <w:bookmarkStart w:id="398" w:name="_Toc295199191"/>
      <w:bookmarkStart w:id="399" w:name="_Toc318902341"/>
      <w:bookmarkEnd w:id="390"/>
      <w:bookmarkEnd w:id="391"/>
      <w:bookmarkEnd w:id="392"/>
      <w:bookmarkEnd w:id="393"/>
      <w:bookmarkEnd w:id="394"/>
      <w:bookmarkEnd w:id="395"/>
      <w:bookmarkEnd w:id="396"/>
      <w:r>
        <w:t>Identify</w:t>
      </w:r>
      <w:r w:rsidR="00F71494">
        <w:t>ing</w:t>
      </w:r>
      <w:r>
        <w:t xml:space="preserve"> the h</w:t>
      </w:r>
      <w:r w:rsidR="00326E85" w:rsidRPr="002E50FB">
        <w:t>azards</w:t>
      </w:r>
      <w:bookmarkEnd w:id="397"/>
      <w:bookmarkEnd w:id="398"/>
      <w:bookmarkEnd w:id="399"/>
    </w:p>
    <w:p w:rsidR="00A0399C" w:rsidRPr="002E074F" w:rsidRDefault="00A0399C" w:rsidP="00A0399C">
      <w:pPr>
        <w:tabs>
          <w:tab w:val="num" w:pos="720"/>
          <w:tab w:val="left" w:pos="1800"/>
        </w:tabs>
        <w:rPr>
          <w:rFonts w:ascii="Arial" w:hAnsi="Arial"/>
          <w:sz w:val="22"/>
          <w:szCs w:val="22"/>
        </w:rPr>
      </w:pPr>
      <w:r w:rsidRPr="002E074F">
        <w:rPr>
          <w:rFonts w:ascii="Arial" w:hAnsi="Arial"/>
          <w:sz w:val="22"/>
          <w:szCs w:val="22"/>
        </w:rPr>
        <w:t xml:space="preserve">Some </w:t>
      </w:r>
      <w:r>
        <w:rPr>
          <w:rFonts w:ascii="Arial" w:hAnsi="Arial"/>
          <w:sz w:val="22"/>
          <w:szCs w:val="22"/>
        </w:rPr>
        <w:t xml:space="preserve">examples </w:t>
      </w:r>
      <w:r w:rsidRPr="002E074F">
        <w:rPr>
          <w:rFonts w:ascii="Arial" w:hAnsi="Arial"/>
          <w:sz w:val="22"/>
          <w:szCs w:val="22"/>
        </w:rPr>
        <w:t xml:space="preserve">of the hazards associated with work involving the erection, </w:t>
      </w:r>
      <w:r>
        <w:rPr>
          <w:rFonts w:ascii="Arial" w:hAnsi="Arial"/>
          <w:sz w:val="22"/>
          <w:szCs w:val="22"/>
        </w:rPr>
        <w:t xml:space="preserve">use, maintenance, </w:t>
      </w:r>
      <w:r w:rsidRPr="002E074F">
        <w:rPr>
          <w:rFonts w:ascii="Arial" w:hAnsi="Arial"/>
          <w:sz w:val="22"/>
          <w:szCs w:val="22"/>
        </w:rPr>
        <w:t xml:space="preserve">alteration </w:t>
      </w:r>
      <w:r>
        <w:rPr>
          <w:rFonts w:ascii="Arial" w:hAnsi="Arial"/>
          <w:sz w:val="22"/>
          <w:szCs w:val="22"/>
        </w:rPr>
        <w:t xml:space="preserve">and </w:t>
      </w:r>
      <w:r w:rsidRPr="002E074F">
        <w:rPr>
          <w:rFonts w:ascii="Arial" w:hAnsi="Arial"/>
          <w:sz w:val="22"/>
          <w:szCs w:val="22"/>
        </w:rPr>
        <w:t xml:space="preserve">dismantling of </w:t>
      </w:r>
      <w:r>
        <w:rPr>
          <w:rFonts w:ascii="Arial" w:hAnsi="Arial"/>
          <w:sz w:val="22"/>
          <w:szCs w:val="22"/>
        </w:rPr>
        <w:t>scaffolds</w:t>
      </w:r>
      <w:r w:rsidRPr="002E074F">
        <w:rPr>
          <w:rFonts w:ascii="Arial" w:hAnsi="Arial"/>
          <w:sz w:val="22"/>
          <w:szCs w:val="22"/>
        </w:rPr>
        <w:t xml:space="preserve"> include: </w:t>
      </w:r>
    </w:p>
    <w:p w:rsidR="00A0399C" w:rsidRPr="002E074F" w:rsidRDefault="00A0399C" w:rsidP="00FC6005">
      <w:pPr>
        <w:numPr>
          <w:ilvl w:val="0"/>
          <w:numId w:val="79"/>
        </w:numPr>
        <w:ind w:left="709"/>
        <w:rPr>
          <w:rFonts w:ascii="Arial" w:hAnsi="Arial"/>
          <w:sz w:val="22"/>
          <w:szCs w:val="22"/>
        </w:rPr>
      </w:pPr>
      <w:r>
        <w:rPr>
          <w:rFonts w:ascii="Arial" w:hAnsi="Arial"/>
          <w:sz w:val="22"/>
          <w:szCs w:val="22"/>
        </w:rPr>
        <w:t>scaffolding</w:t>
      </w:r>
      <w:r w:rsidRPr="002E074F">
        <w:rPr>
          <w:rFonts w:ascii="Arial" w:hAnsi="Arial"/>
          <w:sz w:val="22"/>
          <w:szCs w:val="22"/>
        </w:rPr>
        <w:t xml:space="preserve"> collapse (before, during and after placement of the </w:t>
      </w:r>
      <w:r>
        <w:rPr>
          <w:rFonts w:ascii="Arial" w:hAnsi="Arial"/>
          <w:sz w:val="22"/>
          <w:szCs w:val="22"/>
        </w:rPr>
        <w:t>scaffold</w:t>
      </w:r>
      <w:r w:rsidRPr="002E074F">
        <w:rPr>
          <w:rFonts w:ascii="Arial" w:hAnsi="Arial"/>
          <w:sz w:val="22"/>
          <w:szCs w:val="22"/>
        </w:rPr>
        <w:t xml:space="preserve">) </w:t>
      </w:r>
    </w:p>
    <w:p w:rsidR="00A0399C" w:rsidRPr="0091398A" w:rsidRDefault="00A0399C" w:rsidP="00FC7E06">
      <w:pPr>
        <w:numPr>
          <w:ilvl w:val="0"/>
          <w:numId w:val="47"/>
        </w:numPr>
        <w:rPr>
          <w:rFonts w:ascii="Arial" w:hAnsi="Arial" w:cs="Arial"/>
          <w:sz w:val="22"/>
          <w:szCs w:val="22"/>
        </w:rPr>
      </w:pPr>
      <w:r w:rsidRPr="0091398A">
        <w:rPr>
          <w:rFonts w:ascii="Arial" w:hAnsi="Arial" w:cs="Arial"/>
          <w:sz w:val="22"/>
          <w:szCs w:val="22"/>
        </w:rPr>
        <w:t xml:space="preserve">work near </w:t>
      </w:r>
      <w:r>
        <w:rPr>
          <w:rFonts w:ascii="Arial" w:hAnsi="Arial" w:cs="Arial"/>
          <w:sz w:val="22"/>
          <w:szCs w:val="22"/>
        </w:rPr>
        <w:t xml:space="preserve">overhead electric </w:t>
      </w:r>
      <w:r w:rsidRPr="0091398A">
        <w:rPr>
          <w:rFonts w:ascii="Arial" w:hAnsi="Arial" w:cs="Arial"/>
          <w:sz w:val="22"/>
          <w:szCs w:val="22"/>
        </w:rPr>
        <w:t xml:space="preserve">lines </w:t>
      </w:r>
    </w:p>
    <w:p w:rsidR="00A0399C" w:rsidRPr="0091398A" w:rsidRDefault="00A0399C" w:rsidP="00FC7E06">
      <w:pPr>
        <w:numPr>
          <w:ilvl w:val="0"/>
          <w:numId w:val="47"/>
        </w:numPr>
        <w:rPr>
          <w:rFonts w:ascii="Arial" w:hAnsi="Arial" w:cs="Arial"/>
          <w:sz w:val="22"/>
          <w:szCs w:val="22"/>
        </w:rPr>
      </w:pPr>
      <w:r w:rsidRPr="0091398A">
        <w:rPr>
          <w:rFonts w:ascii="Arial" w:hAnsi="Arial" w:cs="Arial"/>
          <w:sz w:val="22"/>
          <w:szCs w:val="22"/>
        </w:rPr>
        <w:t xml:space="preserve">mobile plant and </w:t>
      </w:r>
      <w:r w:rsidR="00CB30F4">
        <w:rPr>
          <w:rFonts w:ascii="Arial" w:hAnsi="Arial" w:cs="Arial"/>
          <w:sz w:val="22"/>
          <w:szCs w:val="22"/>
        </w:rPr>
        <w:t xml:space="preserve">other </w:t>
      </w:r>
      <w:r>
        <w:rPr>
          <w:rFonts w:ascii="Arial" w:hAnsi="Arial" w:cs="Arial"/>
          <w:sz w:val="22"/>
          <w:szCs w:val="22"/>
        </w:rPr>
        <w:t xml:space="preserve">workplace </w:t>
      </w:r>
      <w:r w:rsidRPr="0091398A">
        <w:rPr>
          <w:rFonts w:ascii="Arial" w:hAnsi="Arial" w:cs="Arial"/>
          <w:sz w:val="22"/>
          <w:szCs w:val="22"/>
        </w:rPr>
        <w:t>traffic</w:t>
      </w:r>
    </w:p>
    <w:p w:rsidR="00A0399C" w:rsidRPr="0091398A" w:rsidRDefault="00A0399C" w:rsidP="00FC7E06">
      <w:pPr>
        <w:numPr>
          <w:ilvl w:val="0"/>
          <w:numId w:val="47"/>
        </w:numPr>
        <w:rPr>
          <w:rFonts w:ascii="Arial" w:hAnsi="Arial" w:cs="Arial"/>
          <w:sz w:val="22"/>
          <w:szCs w:val="22"/>
        </w:rPr>
      </w:pPr>
      <w:r w:rsidRPr="0091398A">
        <w:rPr>
          <w:rFonts w:ascii="Arial" w:hAnsi="Arial" w:cs="Arial"/>
          <w:sz w:val="22"/>
          <w:szCs w:val="22"/>
        </w:rPr>
        <w:t xml:space="preserve">mixing </w:t>
      </w:r>
      <w:r>
        <w:rPr>
          <w:rFonts w:ascii="Arial" w:hAnsi="Arial" w:cs="Arial"/>
          <w:sz w:val="22"/>
          <w:szCs w:val="22"/>
        </w:rPr>
        <w:t xml:space="preserve">components from different </w:t>
      </w:r>
      <w:r w:rsidRPr="0091398A">
        <w:rPr>
          <w:rFonts w:ascii="Arial" w:hAnsi="Arial" w:cs="Arial"/>
          <w:sz w:val="22"/>
          <w:szCs w:val="22"/>
        </w:rPr>
        <w:t xml:space="preserve">scaffold </w:t>
      </w:r>
      <w:r>
        <w:rPr>
          <w:rFonts w:ascii="Arial" w:hAnsi="Arial" w:cs="Arial"/>
          <w:sz w:val="22"/>
          <w:szCs w:val="22"/>
        </w:rPr>
        <w:t>systems (for example, do not mix aluminium tubing with steel tubing)</w:t>
      </w:r>
    </w:p>
    <w:p w:rsidR="00A0399C" w:rsidRPr="0091398A" w:rsidRDefault="00A0399C" w:rsidP="00FC7E06">
      <w:pPr>
        <w:numPr>
          <w:ilvl w:val="0"/>
          <w:numId w:val="47"/>
        </w:numPr>
        <w:rPr>
          <w:rFonts w:ascii="Arial" w:hAnsi="Arial" w:cs="Arial"/>
          <w:sz w:val="22"/>
          <w:szCs w:val="22"/>
        </w:rPr>
      </w:pPr>
      <w:r w:rsidRPr="0091398A">
        <w:rPr>
          <w:rFonts w:ascii="Arial" w:hAnsi="Arial" w:cs="Arial"/>
          <w:sz w:val="22"/>
          <w:szCs w:val="22"/>
        </w:rPr>
        <w:t>falls from heights</w:t>
      </w:r>
    </w:p>
    <w:p w:rsidR="00A0399C" w:rsidRPr="0091398A" w:rsidRDefault="00A0399C" w:rsidP="00FC7E06">
      <w:pPr>
        <w:numPr>
          <w:ilvl w:val="0"/>
          <w:numId w:val="47"/>
        </w:numPr>
        <w:rPr>
          <w:rFonts w:ascii="Arial" w:hAnsi="Arial" w:cs="Arial"/>
          <w:sz w:val="22"/>
          <w:szCs w:val="22"/>
        </w:rPr>
      </w:pPr>
      <w:r>
        <w:rPr>
          <w:rFonts w:ascii="Arial" w:hAnsi="Arial" w:cs="Arial"/>
          <w:sz w:val="22"/>
          <w:szCs w:val="22"/>
        </w:rPr>
        <w:t>falling objects</w:t>
      </w:r>
    </w:p>
    <w:p w:rsidR="00A0399C" w:rsidRPr="0091398A" w:rsidRDefault="00A0399C" w:rsidP="00FC7E06">
      <w:pPr>
        <w:numPr>
          <w:ilvl w:val="0"/>
          <w:numId w:val="47"/>
        </w:numPr>
        <w:ind w:left="714" w:hanging="357"/>
        <w:rPr>
          <w:rFonts w:ascii="Arial" w:hAnsi="Arial" w:cs="Arial"/>
          <w:sz w:val="22"/>
          <w:szCs w:val="22"/>
        </w:rPr>
      </w:pPr>
      <w:r w:rsidRPr="0091398A">
        <w:rPr>
          <w:rFonts w:ascii="Arial" w:hAnsi="Arial" w:cs="Arial"/>
          <w:sz w:val="22"/>
          <w:szCs w:val="22"/>
        </w:rPr>
        <w:t>manual tasks</w:t>
      </w:r>
      <w:r>
        <w:rPr>
          <w:rFonts w:ascii="Arial" w:hAnsi="Arial" w:cs="Arial"/>
          <w:sz w:val="22"/>
          <w:szCs w:val="22"/>
        </w:rPr>
        <w:t>.</w:t>
      </w:r>
    </w:p>
    <w:p w:rsidR="002E074F" w:rsidRPr="00F5156B" w:rsidRDefault="00F5156B" w:rsidP="00525483">
      <w:pPr>
        <w:pStyle w:val="Heading2"/>
      </w:pPr>
      <w:bookmarkStart w:id="400" w:name="_Toc294515492"/>
      <w:bookmarkStart w:id="401" w:name="_Toc295199192"/>
      <w:bookmarkStart w:id="402" w:name="_Toc318902342"/>
      <w:r w:rsidRPr="00F5156B">
        <w:t>Assess</w:t>
      </w:r>
      <w:r w:rsidR="00DA2F7A">
        <w:t>ing</w:t>
      </w:r>
      <w:r w:rsidRPr="00F5156B">
        <w:t xml:space="preserve"> the r</w:t>
      </w:r>
      <w:r w:rsidR="002E074F" w:rsidRPr="00F5156B">
        <w:t>isks</w:t>
      </w:r>
      <w:bookmarkEnd w:id="400"/>
      <w:bookmarkEnd w:id="401"/>
      <w:bookmarkEnd w:id="402"/>
    </w:p>
    <w:p w:rsidR="007C066B" w:rsidRDefault="00D51FB3">
      <w:pPr>
        <w:rPr>
          <w:rFonts w:ascii="Arial" w:hAnsi="Arial"/>
          <w:sz w:val="22"/>
          <w:szCs w:val="22"/>
        </w:rPr>
      </w:pPr>
      <w:r>
        <w:rPr>
          <w:rFonts w:ascii="Arial" w:hAnsi="Arial"/>
          <w:sz w:val="22"/>
          <w:szCs w:val="22"/>
        </w:rPr>
        <w:t>When assessing</w:t>
      </w:r>
      <w:r w:rsidR="002E074F" w:rsidRPr="002E074F">
        <w:rPr>
          <w:rFonts w:ascii="Arial" w:hAnsi="Arial"/>
          <w:sz w:val="22"/>
          <w:szCs w:val="22"/>
        </w:rPr>
        <w:t xml:space="preserve"> risk</w:t>
      </w:r>
      <w:r>
        <w:rPr>
          <w:rFonts w:ascii="Arial" w:hAnsi="Arial"/>
          <w:sz w:val="22"/>
          <w:szCs w:val="22"/>
        </w:rPr>
        <w:t xml:space="preserve">s relating to scaffolds you should consider </w:t>
      </w:r>
      <w:r w:rsidR="002E074F" w:rsidRPr="002E074F">
        <w:rPr>
          <w:rFonts w:ascii="Arial" w:hAnsi="Arial"/>
          <w:sz w:val="22"/>
          <w:szCs w:val="22"/>
        </w:rPr>
        <w:t xml:space="preserve">things </w:t>
      </w:r>
      <w:r>
        <w:rPr>
          <w:rFonts w:ascii="Arial" w:hAnsi="Arial"/>
          <w:sz w:val="22"/>
          <w:szCs w:val="22"/>
        </w:rPr>
        <w:t xml:space="preserve">such </w:t>
      </w:r>
      <w:r w:rsidR="002E074F" w:rsidRPr="002E074F">
        <w:rPr>
          <w:rFonts w:ascii="Arial" w:hAnsi="Arial"/>
          <w:sz w:val="22"/>
          <w:szCs w:val="22"/>
        </w:rPr>
        <w:t>as:</w:t>
      </w:r>
    </w:p>
    <w:p w:rsidR="002E074F" w:rsidRPr="002E074F" w:rsidRDefault="002E074F" w:rsidP="00FC6005">
      <w:pPr>
        <w:numPr>
          <w:ilvl w:val="0"/>
          <w:numId w:val="79"/>
        </w:numPr>
        <w:ind w:left="709"/>
        <w:rPr>
          <w:rFonts w:ascii="Arial" w:hAnsi="Arial" w:cs="Arial"/>
          <w:sz w:val="22"/>
          <w:szCs w:val="20"/>
        </w:rPr>
      </w:pPr>
      <w:r w:rsidRPr="002E074F">
        <w:rPr>
          <w:rFonts w:ascii="Arial" w:hAnsi="Arial" w:cs="Arial"/>
          <w:sz w:val="22"/>
          <w:szCs w:val="20"/>
        </w:rPr>
        <w:t xml:space="preserve">the type of </w:t>
      </w:r>
      <w:r w:rsidR="005976B8">
        <w:rPr>
          <w:rFonts w:ascii="Arial" w:hAnsi="Arial" w:cs="Arial"/>
          <w:sz w:val="22"/>
          <w:szCs w:val="20"/>
        </w:rPr>
        <w:t>scaffold</w:t>
      </w:r>
      <w:r w:rsidRPr="002E074F">
        <w:rPr>
          <w:rFonts w:ascii="Arial" w:hAnsi="Arial" w:cs="Arial"/>
          <w:sz w:val="22"/>
          <w:szCs w:val="20"/>
        </w:rPr>
        <w:t xml:space="preserve"> to be used</w:t>
      </w:r>
    </w:p>
    <w:p w:rsidR="002E074F" w:rsidRPr="002E074F" w:rsidRDefault="002E074F" w:rsidP="00FC6005">
      <w:pPr>
        <w:numPr>
          <w:ilvl w:val="0"/>
          <w:numId w:val="79"/>
        </w:numPr>
        <w:ind w:left="709"/>
        <w:rPr>
          <w:rFonts w:ascii="Arial" w:hAnsi="Arial" w:cs="Arial"/>
          <w:sz w:val="22"/>
          <w:szCs w:val="20"/>
        </w:rPr>
      </w:pPr>
      <w:r w:rsidRPr="002E074F">
        <w:rPr>
          <w:rFonts w:ascii="Arial" w:hAnsi="Arial" w:cs="Arial"/>
          <w:sz w:val="22"/>
          <w:szCs w:val="20"/>
        </w:rPr>
        <w:t xml:space="preserve">the height of the </w:t>
      </w:r>
      <w:r w:rsidR="005976B8">
        <w:rPr>
          <w:rFonts w:ascii="Arial" w:hAnsi="Arial" w:cs="Arial"/>
          <w:sz w:val="22"/>
          <w:szCs w:val="20"/>
        </w:rPr>
        <w:t>scaffold</w:t>
      </w:r>
      <w:r w:rsidRPr="002E074F">
        <w:rPr>
          <w:rFonts w:ascii="Arial" w:hAnsi="Arial" w:cs="Arial"/>
          <w:sz w:val="22"/>
          <w:szCs w:val="20"/>
        </w:rPr>
        <w:t xml:space="preserve"> to be erected</w:t>
      </w:r>
    </w:p>
    <w:p w:rsidR="002E074F" w:rsidRPr="002E074F" w:rsidRDefault="002E074F" w:rsidP="00FC6005">
      <w:pPr>
        <w:numPr>
          <w:ilvl w:val="0"/>
          <w:numId w:val="79"/>
        </w:numPr>
        <w:ind w:left="709"/>
        <w:rPr>
          <w:rFonts w:ascii="Arial" w:hAnsi="Arial" w:cs="Arial"/>
          <w:sz w:val="22"/>
          <w:szCs w:val="20"/>
        </w:rPr>
      </w:pPr>
      <w:r w:rsidRPr="002E074F">
        <w:rPr>
          <w:rFonts w:ascii="Arial" w:hAnsi="Arial" w:cs="Arial"/>
          <w:sz w:val="22"/>
          <w:szCs w:val="20"/>
        </w:rPr>
        <w:t xml:space="preserve">the scheduling of the </w:t>
      </w:r>
      <w:r w:rsidR="005976B8">
        <w:rPr>
          <w:rFonts w:ascii="Arial" w:hAnsi="Arial" w:cs="Arial"/>
          <w:sz w:val="22"/>
          <w:szCs w:val="20"/>
        </w:rPr>
        <w:t xml:space="preserve">scaffolding </w:t>
      </w:r>
      <w:r w:rsidRPr="002E074F">
        <w:rPr>
          <w:rFonts w:ascii="Arial" w:hAnsi="Arial" w:cs="Arial"/>
          <w:sz w:val="22"/>
          <w:szCs w:val="20"/>
        </w:rPr>
        <w:t>work</w:t>
      </w:r>
    </w:p>
    <w:p w:rsidR="002E074F" w:rsidRDefault="002E074F" w:rsidP="00FC6005">
      <w:pPr>
        <w:numPr>
          <w:ilvl w:val="0"/>
          <w:numId w:val="79"/>
        </w:numPr>
        <w:ind w:left="709"/>
        <w:rPr>
          <w:rFonts w:ascii="Arial" w:hAnsi="Arial" w:cs="Arial"/>
          <w:sz w:val="22"/>
          <w:szCs w:val="20"/>
        </w:rPr>
      </w:pPr>
      <w:r w:rsidRPr="002E074F">
        <w:rPr>
          <w:rFonts w:ascii="Arial" w:hAnsi="Arial" w:cs="Arial"/>
          <w:sz w:val="22"/>
          <w:szCs w:val="20"/>
        </w:rPr>
        <w:t xml:space="preserve">the layout of the workplace, </w:t>
      </w:r>
      <w:r w:rsidRPr="00F77041">
        <w:rPr>
          <w:rFonts w:ascii="Arial" w:hAnsi="Arial" w:cs="Arial"/>
          <w:sz w:val="22"/>
          <w:szCs w:val="20"/>
        </w:rPr>
        <w:t xml:space="preserve">including </w:t>
      </w:r>
      <w:r w:rsidR="004B66CE" w:rsidRPr="00F77041">
        <w:rPr>
          <w:rFonts w:ascii="Arial" w:hAnsi="Arial" w:cs="Arial"/>
          <w:sz w:val="22"/>
          <w:szCs w:val="20"/>
        </w:rPr>
        <w:t>proximity to public areas</w:t>
      </w:r>
      <w:r w:rsidR="004B66CE" w:rsidRPr="002E074F">
        <w:rPr>
          <w:rFonts w:ascii="Arial" w:hAnsi="Arial" w:cs="Arial"/>
          <w:sz w:val="22"/>
          <w:szCs w:val="20"/>
        </w:rPr>
        <w:t xml:space="preserve"> </w:t>
      </w:r>
    </w:p>
    <w:p w:rsidR="005976B8" w:rsidRPr="002E074F" w:rsidRDefault="002D2A89" w:rsidP="00FC6005">
      <w:pPr>
        <w:numPr>
          <w:ilvl w:val="0"/>
          <w:numId w:val="79"/>
        </w:numPr>
        <w:ind w:left="709"/>
        <w:rPr>
          <w:rFonts w:ascii="Arial" w:hAnsi="Arial" w:cs="Arial"/>
          <w:sz w:val="22"/>
          <w:szCs w:val="20"/>
        </w:rPr>
      </w:pPr>
      <w:r>
        <w:rPr>
          <w:rFonts w:ascii="Arial" w:hAnsi="Arial" w:cs="Arial"/>
          <w:sz w:val="22"/>
          <w:szCs w:val="20"/>
        </w:rPr>
        <w:t xml:space="preserve">the </w:t>
      </w:r>
      <w:r w:rsidR="00855D97">
        <w:rPr>
          <w:rFonts w:ascii="Arial" w:hAnsi="Arial" w:cs="Arial"/>
          <w:sz w:val="22"/>
          <w:szCs w:val="20"/>
        </w:rPr>
        <w:t xml:space="preserve">surface </w:t>
      </w:r>
      <w:r>
        <w:rPr>
          <w:rFonts w:ascii="Arial" w:hAnsi="Arial" w:cs="Arial"/>
          <w:sz w:val="22"/>
          <w:szCs w:val="20"/>
        </w:rPr>
        <w:t>on which the scaffold will be erected</w:t>
      </w:r>
      <w:r w:rsidR="004B66CE">
        <w:rPr>
          <w:rFonts w:ascii="Arial" w:hAnsi="Arial" w:cs="Arial"/>
          <w:sz w:val="22"/>
          <w:szCs w:val="20"/>
        </w:rPr>
        <w:t xml:space="preserve"> </w:t>
      </w:r>
      <w:r w:rsidR="004B66CE" w:rsidRPr="00F77041">
        <w:rPr>
          <w:rFonts w:ascii="Arial" w:hAnsi="Arial" w:cs="Arial"/>
          <w:sz w:val="22"/>
          <w:szCs w:val="20"/>
        </w:rPr>
        <w:t>(ground conditions</w:t>
      </w:r>
      <w:r w:rsidR="004B66CE">
        <w:rPr>
          <w:rFonts w:ascii="Arial" w:hAnsi="Arial" w:cs="Arial"/>
          <w:sz w:val="22"/>
          <w:szCs w:val="20"/>
        </w:rPr>
        <w:t xml:space="preserve">, </w:t>
      </w:r>
      <w:r>
        <w:rPr>
          <w:rFonts w:ascii="Arial" w:hAnsi="Arial" w:cs="Arial"/>
          <w:sz w:val="22"/>
          <w:szCs w:val="20"/>
        </w:rPr>
        <w:t>the structural integrity of the surface to support the scaffold</w:t>
      </w:r>
      <w:r w:rsidR="00855D97">
        <w:rPr>
          <w:rFonts w:ascii="Arial" w:hAnsi="Arial" w:cs="Arial"/>
          <w:sz w:val="22"/>
          <w:szCs w:val="20"/>
        </w:rPr>
        <w:t xml:space="preserve"> and its load</w:t>
      </w:r>
      <w:r w:rsidR="00582D7E">
        <w:rPr>
          <w:rFonts w:ascii="Arial" w:hAnsi="Arial" w:cs="Arial"/>
          <w:sz w:val="22"/>
          <w:szCs w:val="20"/>
        </w:rPr>
        <w:t>)</w:t>
      </w:r>
    </w:p>
    <w:p w:rsidR="002E074F" w:rsidRDefault="002E074F" w:rsidP="00FC6005">
      <w:pPr>
        <w:numPr>
          <w:ilvl w:val="0"/>
          <w:numId w:val="79"/>
        </w:numPr>
        <w:ind w:left="709"/>
        <w:rPr>
          <w:rFonts w:ascii="Arial" w:hAnsi="Arial" w:cs="Arial"/>
          <w:sz w:val="22"/>
          <w:szCs w:val="20"/>
        </w:rPr>
      </w:pPr>
      <w:r w:rsidRPr="002E074F">
        <w:rPr>
          <w:rFonts w:ascii="Arial" w:hAnsi="Arial" w:cs="Arial"/>
          <w:sz w:val="22"/>
          <w:szCs w:val="20"/>
        </w:rPr>
        <w:t>the number of people involved</w:t>
      </w:r>
    </w:p>
    <w:p w:rsidR="006A039F" w:rsidRDefault="002E074F" w:rsidP="00FC6005">
      <w:pPr>
        <w:numPr>
          <w:ilvl w:val="0"/>
          <w:numId w:val="79"/>
        </w:numPr>
        <w:ind w:left="709"/>
        <w:rPr>
          <w:rFonts w:ascii="Arial" w:hAnsi="Arial" w:cs="Arial"/>
          <w:sz w:val="22"/>
          <w:szCs w:val="20"/>
        </w:rPr>
      </w:pPr>
      <w:r w:rsidRPr="002E074F">
        <w:rPr>
          <w:rFonts w:ascii="Arial" w:hAnsi="Arial" w:cs="Arial"/>
          <w:sz w:val="22"/>
          <w:szCs w:val="20"/>
        </w:rPr>
        <w:t xml:space="preserve">plant and equipment </w:t>
      </w:r>
      <w:r w:rsidR="006A039F">
        <w:rPr>
          <w:rFonts w:ascii="Arial" w:hAnsi="Arial" w:cs="Arial"/>
          <w:sz w:val="22"/>
          <w:szCs w:val="20"/>
        </w:rPr>
        <w:t xml:space="preserve">that </w:t>
      </w:r>
      <w:r w:rsidRPr="002E074F">
        <w:rPr>
          <w:rFonts w:ascii="Arial" w:hAnsi="Arial" w:cs="Arial"/>
          <w:sz w:val="22"/>
          <w:szCs w:val="20"/>
        </w:rPr>
        <w:t xml:space="preserve">will be used </w:t>
      </w:r>
      <w:r w:rsidR="006A039F">
        <w:rPr>
          <w:rFonts w:ascii="Arial" w:hAnsi="Arial" w:cs="Arial"/>
          <w:sz w:val="22"/>
          <w:szCs w:val="20"/>
        </w:rPr>
        <w:t>on or near the scaffold</w:t>
      </w:r>
    </w:p>
    <w:p w:rsidR="002E074F" w:rsidRPr="002E074F" w:rsidRDefault="006A039F" w:rsidP="00FC6005">
      <w:pPr>
        <w:numPr>
          <w:ilvl w:val="0"/>
          <w:numId w:val="79"/>
        </w:numPr>
        <w:ind w:left="709"/>
        <w:rPr>
          <w:rFonts w:ascii="Arial" w:hAnsi="Arial" w:cs="Arial"/>
          <w:sz w:val="22"/>
          <w:szCs w:val="20"/>
        </w:rPr>
      </w:pPr>
      <w:r>
        <w:rPr>
          <w:rFonts w:ascii="Arial" w:hAnsi="Arial" w:cs="Arial"/>
          <w:sz w:val="22"/>
          <w:szCs w:val="20"/>
        </w:rPr>
        <w:t>t</w:t>
      </w:r>
      <w:r w:rsidR="002E074F" w:rsidRPr="002E074F">
        <w:rPr>
          <w:rFonts w:ascii="Arial" w:hAnsi="Arial" w:cs="Arial"/>
          <w:sz w:val="22"/>
          <w:szCs w:val="20"/>
        </w:rPr>
        <w:t xml:space="preserve">he skill and </w:t>
      </w:r>
      <w:r>
        <w:rPr>
          <w:rFonts w:ascii="Arial" w:hAnsi="Arial" w:cs="Arial"/>
          <w:sz w:val="22"/>
          <w:szCs w:val="20"/>
        </w:rPr>
        <w:t xml:space="preserve">competencies </w:t>
      </w:r>
      <w:r w:rsidR="002E074F" w:rsidRPr="002E074F">
        <w:rPr>
          <w:rFonts w:ascii="Arial" w:hAnsi="Arial" w:cs="Arial"/>
          <w:sz w:val="22"/>
          <w:szCs w:val="20"/>
        </w:rPr>
        <w:t xml:space="preserve">required </w:t>
      </w:r>
      <w:r w:rsidR="000146AC">
        <w:rPr>
          <w:rFonts w:ascii="Arial" w:hAnsi="Arial" w:cs="Arial"/>
          <w:sz w:val="22"/>
          <w:szCs w:val="20"/>
        </w:rPr>
        <w:t>to erect, use, maintain, alter and dismantle the scaffold</w:t>
      </w:r>
    </w:p>
    <w:p w:rsidR="002E074F" w:rsidRPr="002E074F" w:rsidRDefault="002E074F" w:rsidP="00FC6005">
      <w:pPr>
        <w:numPr>
          <w:ilvl w:val="0"/>
          <w:numId w:val="79"/>
        </w:numPr>
        <w:ind w:left="709"/>
        <w:rPr>
          <w:rFonts w:ascii="Arial" w:hAnsi="Arial" w:cs="Arial"/>
          <w:sz w:val="22"/>
          <w:szCs w:val="20"/>
        </w:rPr>
      </w:pPr>
      <w:r w:rsidRPr="002E074F">
        <w:rPr>
          <w:rFonts w:ascii="Arial" w:hAnsi="Arial" w:cs="Arial"/>
          <w:sz w:val="22"/>
          <w:szCs w:val="20"/>
        </w:rPr>
        <w:t xml:space="preserve">what exposures might occur, such as noise or </w:t>
      </w:r>
      <w:r w:rsidR="006A039F">
        <w:rPr>
          <w:rFonts w:ascii="Arial" w:hAnsi="Arial" w:cs="Arial"/>
          <w:sz w:val="22"/>
          <w:szCs w:val="20"/>
        </w:rPr>
        <w:t>ultraviolet (UV) radiation</w:t>
      </w:r>
    </w:p>
    <w:p w:rsidR="002E074F" w:rsidRPr="002E074F" w:rsidRDefault="002E074F" w:rsidP="00FC6005">
      <w:pPr>
        <w:numPr>
          <w:ilvl w:val="0"/>
          <w:numId w:val="79"/>
        </w:numPr>
        <w:ind w:left="709"/>
        <w:rPr>
          <w:rFonts w:ascii="Arial" w:hAnsi="Arial" w:cs="Arial"/>
          <w:sz w:val="22"/>
          <w:szCs w:val="20"/>
        </w:rPr>
      </w:pPr>
      <w:r w:rsidRPr="002E074F">
        <w:rPr>
          <w:rFonts w:ascii="Arial" w:hAnsi="Arial" w:cs="Arial"/>
          <w:sz w:val="22"/>
          <w:szCs w:val="20"/>
        </w:rPr>
        <w:t>local weather conditions, particularly wind forces.</w:t>
      </w:r>
    </w:p>
    <w:p w:rsidR="002E074F" w:rsidRPr="002E074F" w:rsidRDefault="002E074F" w:rsidP="002E074F">
      <w:pPr>
        <w:tabs>
          <w:tab w:val="num" w:pos="720"/>
          <w:tab w:val="left" w:pos="1800"/>
        </w:tabs>
        <w:rPr>
          <w:rFonts w:ascii="Arial" w:hAnsi="Arial"/>
          <w:sz w:val="22"/>
          <w:szCs w:val="22"/>
        </w:rPr>
      </w:pPr>
    </w:p>
    <w:p w:rsidR="002E074F" w:rsidRPr="002E074F" w:rsidRDefault="002E074F" w:rsidP="002E074F">
      <w:pPr>
        <w:tabs>
          <w:tab w:val="num" w:pos="720"/>
          <w:tab w:val="left" w:pos="1800"/>
        </w:tabs>
        <w:rPr>
          <w:rFonts w:ascii="Arial" w:hAnsi="Arial"/>
          <w:sz w:val="22"/>
          <w:szCs w:val="22"/>
        </w:rPr>
      </w:pPr>
      <w:r w:rsidRPr="002E074F">
        <w:rPr>
          <w:rFonts w:ascii="Arial" w:hAnsi="Arial"/>
          <w:sz w:val="22"/>
          <w:szCs w:val="22"/>
        </w:rPr>
        <w:t>It should then be possible to:</w:t>
      </w:r>
    </w:p>
    <w:p w:rsidR="002E074F" w:rsidRPr="002E074F" w:rsidRDefault="002E074F" w:rsidP="00FC6005">
      <w:pPr>
        <w:numPr>
          <w:ilvl w:val="0"/>
          <w:numId w:val="78"/>
        </w:numPr>
        <w:tabs>
          <w:tab w:val="num" w:pos="1117"/>
        </w:tabs>
        <w:ind w:left="714" w:hanging="357"/>
        <w:rPr>
          <w:rFonts w:ascii="Arial" w:hAnsi="Arial"/>
          <w:sz w:val="22"/>
          <w:szCs w:val="22"/>
        </w:rPr>
      </w:pPr>
      <w:r w:rsidRPr="002E074F">
        <w:rPr>
          <w:rFonts w:ascii="Arial" w:hAnsi="Arial"/>
          <w:sz w:val="22"/>
          <w:szCs w:val="22"/>
        </w:rPr>
        <w:t xml:space="preserve">select the most suitable </w:t>
      </w:r>
      <w:r w:rsidR="002D2A89">
        <w:rPr>
          <w:rFonts w:ascii="Arial" w:hAnsi="Arial"/>
          <w:sz w:val="22"/>
          <w:szCs w:val="22"/>
        </w:rPr>
        <w:t>type of scaffold</w:t>
      </w:r>
      <w:r w:rsidRPr="002E074F">
        <w:rPr>
          <w:rFonts w:ascii="Arial" w:hAnsi="Arial"/>
          <w:sz w:val="22"/>
          <w:szCs w:val="22"/>
        </w:rPr>
        <w:t xml:space="preserve"> </w:t>
      </w:r>
      <w:r w:rsidR="002D2A89">
        <w:rPr>
          <w:rFonts w:ascii="Arial" w:hAnsi="Arial"/>
          <w:sz w:val="22"/>
          <w:szCs w:val="22"/>
        </w:rPr>
        <w:t>for the work</w:t>
      </w:r>
    </w:p>
    <w:p w:rsidR="002E074F" w:rsidRPr="002E074F" w:rsidRDefault="002E074F" w:rsidP="00FC6005">
      <w:pPr>
        <w:numPr>
          <w:ilvl w:val="0"/>
          <w:numId w:val="78"/>
        </w:numPr>
        <w:autoSpaceDE w:val="0"/>
        <w:autoSpaceDN w:val="0"/>
        <w:adjustRightInd w:val="0"/>
        <w:contextualSpacing/>
        <w:rPr>
          <w:rFonts w:ascii="Arial" w:hAnsi="Arial"/>
          <w:sz w:val="22"/>
          <w:szCs w:val="22"/>
        </w:rPr>
      </w:pPr>
      <w:r w:rsidRPr="002E074F">
        <w:rPr>
          <w:rFonts w:ascii="Arial" w:hAnsi="Arial"/>
          <w:sz w:val="22"/>
          <w:szCs w:val="22"/>
        </w:rPr>
        <w:t xml:space="preserve">minimise the working heights for persons erecting and dismantling </w:t>
      </w:r>
      <w:r w:rsidR="00406DD9">
        <w:rPr>
          <w:rFonts w:ascii="Arial" w:hAnsi="Arial"/>
          <w:sz w:val="22"/>
          <w:szCs w:val="22"/>
        </w:rPr>
        <w:t>scaffolds</w:t>
      </w:r>
    </w:p>
    <w:p w:rsidR="002E074F" w:rsidRDefault="002E074F" w:rsidP="00FC6005">
      <w:pPr>
        <w:numPr>
          <w:ilvl w:val="0"/>
          <w:numId w:val="78"/>
        </w:numPr>
        <w:autoSpaceDE w:val="0"/>
        <w:autoSpaceDN w:val="0"/>
        <w:adjustRightInd w:val="0"/>
        <w:contextualSpacing/>
        <w:rPr>
          <w:rFonts w:ascii="Arial" w:hAnsi="Arial"/>
          <w:sz w:val="22"/>
          <w:szCs w:val="22"/>
        </w:rPr>
      </w:pPr>
      <w:r w:rsidRPr="002E074F">
        <w:rPr>
          <w:rFonts w:ascii="Arial" w:hAnsi="Arial"/>
          <w:sz w:val="22"/>
          <w:szCs w:val="22"/>
        </w:rPr>
        <w:t xml:space="preserve">ensure that </w:t>
      </w:r>
      <w:r w:rsidR="00A84FF3" w:rsidRPr="00F77041">
        <w:rPr>
          <w:rFonts w:ascii="Arial" w:hAnsi="Arial"/>
          <w:sz w:val="22"/>
          <w:szCs w:val="22"/>
        </w:rPr>
        <w:t xml:space="preserve">edge protection (including </w:t>
      </w:r>
      <w:r w:rsidRPr="00F77041">
        <w:rPr>
          <w:rFonts w:ascii="Arial" w:hAnsi="Arial"/>
          <w:sz w:val="22"/>
          <w:szCs w:val="22"/>
        </w:rPr>
        <w:t>guardrail</w:t>
      </w:r>
      <w:r w:rsidR="00A84FF3" w:rsidRPr="00F77041">
        <w:rPr>
          <w:rFonts w:ascii="Arial" w:hAnsi="Arial"/>
          <w:sz w:val="22"/>
          <w:szCs w:val="22"/>
        </w:rPr>
        <w:t xml:space="preserve">s, mid-rails and </w:t>
      </w:r>
      <w:r w:rsidRPr="00F77041">
        <w:rPr>
          <w:rFonts w:ascii="Arial" w:hAnsi="Arial"/>
          <w:sz w:val="22"/>
          <w:szCs w:val="22"/>
        </w:rPr>
        <w:t xml:space="preserve">toeboards), </w:t>
      </w:r>
      <w:r w:rsidR="00A84FF3" w:rsidRPr="00F77041">
        <w:rPr>
          <w:rFonts w:ascii="Arial" w:hAnsi="Arial"/>
          <w:sz w:val="22"/>
          <w:szCs w:val="22"/>
        </w:rPr>
        <w:t>containment sheeting</w:t>
      </w:r>
      <w:r w:rsidR="002D2A89" w:rsidRPr="00F77041">
        <w:rPr>
          <w:rFonts w:ascii="Arial" w:hAnsi="Arial"/>
          <w:sz w:val="22"/>
          <w:szCs w:val="22"/>
        </w:rPr>
        <w:t xml:space="preserve"> </w:t>
      </w:r>
      <w:r w:rsidRPr="00F77041">
        <w:rPr>
          <w:rFonts w:ascii="Arial" w:hAnsi="Arial"/>
          <w:sz w:val="22"/>
          <w:szCs w:val="22"/>
        </w:rPr>
        <w:t>or</w:t>
      </w:r>
      <w:r w:rsidRPr="002E074F">
        <w:rPr>
          <w:rFonts w:ascii="Arial" w:hAnsi="Arial"/>
          <w:sz w:val="22"/>
          <w:szCs w:val="22"/>
        </w:rPr>
        <w:t xml:space="preserve"> other fall risk controls are able to be installed when working at height.</w:t>
      </w:r>
    </w:p>
    <w:p w:rsidR="002E074F" w:rsidRPr="00D777AD" w:rsidRDefault="00D777AD" w:rsidP="00525483">
      <w:pPr>
        <w:pStyle w:val="Heading2"/>
      </w:pPr>
      <w:bookmarkStart w:id="403" w:name="_Toc271026366"/>
      <w:bookmarkStart w:id="404" w:name="_Toc271532803"/>
      <w:bookmarkStart w:id="405" w:name="_Toc262457531"/>
      <w:bookmarkStart w:id="406" w:name="_Toc295199193"/>
      <w:bookmarkStart w:id="407" w:name="_Toc318902343"/>
      <w:r w:rsidRPr="00D777AD">
        <w:t>Control</w:t>
      </w:r>
      <w:r w:rsidR="00DA2F7A">
        <w:t>ling</w:t>
      </w:r>
      <w:r w:rsidRPr="00D777AD">
        <w:t xml:space="preserve"> </w:t>
      </w:r>
      <w:r w:rsidR="002E074F" w:rsidRPr="00D777AD">
        <w:t>the risks</w:t>
      </w:r>
      <w:bookmarkEnd w:id="403"/>
      <w:bookmarkEnd w:id="404"/>
      <w:bookmarkEnd w:id="405"/>
      <w:bookmarkEnd w:id="406"/>
      <w:bookmarkEnd w:id="407"/>
    </w:p>
    <w:p w:rsidR="00DA2F7A" w:rsidRDefault="00CB30F4" w:rsidP="00DA2F7A">
      <w:pPr>
        <w:autoSpaceDE w:val="0"/>
        <w:autoSpaceDN w:val="0"/>
        <w:adjustRightInd w:val="0"/>
        <w:rPr>
          <w:rFonts w:ascii="Arial" w:hAnsi="Arial" w:cs="Arial"/>
          <w:sz w:val="22"/>
          <w:szCs w:val="22"/>
        </w:rPr>
      </w:pPr>
      <w:bookmarkStart w:id="408" w:name="_Toc262457532"/>
      <w:r w:rsidRPr="00A81563">
        <w:rPr>
          <w:rFonts w:ascii="Arial" w:hAnsi="Arial" w:cs="Arial"/>
          <w:sz w:val="22"/>
          <w:szCs w:val="22"/>
        </w:rPr>
        <w:t xml:space="preserve">The ways of controlling risks are ranked from the highest level of protection and reliability to the lowest. This ranking is known as the </w:t>
      </w:r>
      <w:r w:rsidRPr="00A81563">
        <w:rPr>
          <w:rFonts w:ascii="Arial" w:hAnsi="Arial" w:cs="Arial"/>
          <w:i/>
          <w:sz w:val="22"/>
          <w:szCs w:val="22"/>
        </w:rPr>
        <w:t>hierarchy of control measures</w:t>
      </w:r>
      <w:r w:rsidRPr="00A81563">
        <w:rPr>
          <w:rFonts w:ascii="Arial" w:hAnsi="Arial" w:cs="Arial"/>
          <w:sz w:val="22"/>
          <w:szCs w:val="22"/>
        </w:rPr>
        <w:t xml:space="preserve">. The duty holder must always aim to eliminate a hazard first. If this is not reasonably practicable, the risk must be minimised by using one or more of the following: </w:t>
      </w:r>
    </w:p>
    <w:p w:rsidR="006C72D2" w:rsidRDefault="00EC09DD" w:rsidP="00F53BC5">
      <w:pPr>
        <w:numPr>
          <w:ilvl w:val="0"/>
          <w:numId w:val="6"/>
        </w:numPr>
        <w:tabs>
          <w:tab w:val="clear" w:pos="720"/>
          <w:tab w:val="num" w:pos="-3600"/>
        </w:tabs>
        <w:ind w:hanging="357"/>
        <w:rPr>
          <w:rFonts w:ascii="Arial" w:hAnsi="Arial" w:cs="Arial"/>
          <w:sz w:val="22"/>
          <w:szCs w:val="22"/>
        </w:rPr>
      </w:pPr>
      <w:r w:rsidRPr="00EC09DD">
        <w:rPr>
          <w:rFonts w:ascii="Arial" w:hAnsi="Arial" w:cs="Arial"/>
          <w:i/>
          <w:sz w:val="22"/>
          <w:szCs w:val="22"/>
        </w:rPr>
        <w:t>Substitution</w:t>
      </w:r>
      <w:r w:rsidR="000146AC">
        <w:rPr>
          <w:rFonts w:ascii="Arial" w:hAnsi="Arial" w:cs="Arial"/>
          <w:i/>
          <w:sz w:val="22"/>
          <w:szCs w:val="22"/>
        </w:rPr>
        <w:t xml:space="preserve"> – </w:t>
      </w:r>
      <w:r w:rsidR="00CB30F4">
        <w:rPr>
          <w:rFonts w:ascii="Arial" w:hAnsi="Arial" w:cs="Arial"/>
          <w:sz w:val="22"/>
          <w:szCs w:val="22"/>
        </w:rPr>
        <w:t>for example</w:t>
      </w:r>
      <w:r w:rsidR="006C72D2">
        <w:rPr>
          <w:rFonts w:ascii="Arial" w:hAnsi="Arial" w:cs="Arial"/>
          <w:sz w:val="22"/>
          <w:szCs w:val="22"/>
        </w:rPr>
        <w:t>:</w:t>
      </w:r>
    </w:p>
    <w:p w:rsidR="00A94363" w:rsidRPr="0091398A" w:rsidRDefault="00D51FB3" w:rsidP="006C72D2">
      <w:pPr>
        <w:numPr>
          <w:ilvl w:val="1"/>
          <w:numId w:val="6"/>
        </w:numPr>
        <w:rPr>
          <w:rFonts w:ascii="Arial" w:hAnsi="Arial" w:cs="Arial"/>
          <w:sz w:val="22"/>
          <w:szCs w:val="22"/>
        </w:rPr>
      </w:pPr>
      <w:r>
        <w:rPr>
          <w:rFonts w:ascii="Arial" w:hAnsi="Arial" w:cs="Arial"/>
          <w:sz w:val="22"/>
          <w:szCs w:val="22"/>
        </w:rPr>
        <w:t>u</w:t>
      </w:r>
      <w:r w:rsidR="00A94363" w:rsidRPr="0091398A">
        <w:rPr>
          <w:rFonts w:ascii="Arial" w:hAnsi="Arial" w:cs="Arial"/>
          <w:sz w:val="22"/>
          <w:szCs w:val="22"/>
        </w:rPr>
        <w:t xml:space="preserve">se mechanical aids such as cranes, hoists, pallet jacks or trolleys to move equipment and materials wherever possible </w:t>
      </w:r>
      <w:r>
        <w:rPr>
          <w:rFonts w:ascii="Arial" w:hAnsi="Arial" w:cs="Arial"/>
          <w:sz w:val="22"/>
          <w:szCs w:val="22"/>
        </w:rPr>
        <w:t xml:space="preserve">instead of manual lifting. </w:t>
      </w:r>
    </w:p>
    <w:p w:rsidR="00BF7003" w:rsidRPr="0091398A" w:rsidRDefault="00BF7003" w:rsidP="006C72D2">
      <w:pPr>
        <w:numPr>
          <w:ilvl w:val="1"/>
          <w:numId w:val="6"/>
        </w:numPr>
        <w:rPr>
          <w:rFonts w:ascii="Arial" w:hAnsi="Arial" w:cs="Arial"/>
          <w:sz w:val="22"/>
          <w:szCs w:val="22"/>
        </w:rPr>
      </w:pPr>
      <w:r>
        <w:rPr>
          <w:rFonts w:ascii="Arial" w:hAnsi="Arial" w:cs="Arial"/>
          <w:sz w:val="22"/>
          <w:szCs w:val="22"/>
        </w:rPr>
        <w:t>u</w:t>
      </w:r>
      <w:r w:rsidRPr="0091398A">
        <w:rPr>
          <w:rFonts w:ascii="Arial" w:hAnsi="Arial" w:cs="Arial"/>
          <w:sz w:val="22"/>
          <w:szCs w:val="22"/>
        </w:rPr>
        <w:t>se scaffold systems which are made of lighter weight materials and use modern technologies</w:t>
      </w:r>
      <w:r>
        <w:rPr>
          <w:rFonts w:ascii="Arial" w:hAnsi="Arial" w:cs="Arial"/>
          <w:sz w:val="22"/>
          <w:szCs w:val="22"/>
        </w:rPr>
        <w:t xml:space="preserve">, </w:t>
      </w:r>
      <w:r w:rsidRPr="0091398A">
        <w:rPr>
          <w:rFonts w:ascii="Arial" w:hAnsi="Arial" w:cs="Arial"/>
          <w:sz w:val="22"/>
          <w:szCs w:val="22"/>
        </w:rPr>
        <w:t>for example, modular systems which have shorter standard lengths or systems that are made of aluminium rather than steel or timber</w:t>
      </w:r>
    </w:p>
    <w:p w:rsidR="00A4494C" w:rsidRPr="00A4494C" w:rsidRDefault="000146AC" w:rsidP="00FC6005">
      <w:pPr>
        <w:numPr>
          <w:ilvl w:val="0"/>
          <w:numId w:val="80"/>
        </w:numPr>
        <w:autoSpaceDE w:val="0"/>
        <w:autoSpaceDN w:val="0"/>
        <w:adjustRightInd w:val="0"/>
        <w:rPr>
          <w:rFonts w:ascii="Arial" w:hAnsi="Arial" w:cs="Arial"/>
          <w:sz w:val="22"/>
          <w:szCs w:val="22"/>
        </w:rPr>
      </w:pPr>
      <w:r>
        <w:rPr>
          <w:rFonts w:ascii="Arial" w:hAnsi="Arial" w:cs="Arial"/>
          <w:i/>
          <w:sz w:val="22"/>
          <w:szCs w:val="22"/>
        </w:rPr>
        <w:t xml:space="preserve">Isolation – </w:t>
      </w:r>
      <w:r w:rsidR="006C72D2" w:rsidRPr="000146AC">
        <w:rPr>
          <w:rFonts w:ascii="Arial" w:hAnsi="Arial" w:cs="Arial"/>
          <w:sz w:val="22"/>
          <w:szCs w:val="22"/>
        </w:rPr>
        <w:t>for example</w:t>
      </w:r>
      <w:r w:rsidR="006C72D2">
        <w:rPr>
          <w:rFonts w:ascii="Arial" w:hAnsi="Arial" w:cs="Arial"/>
          <w:i/>
          <w:sz w:val="22"/>
          <w:szCs w:val="22"/>
        </w:rPr>
        <w:t xml:space="preserve">, </w:t>
      </w:r>
      <w:r w:rsidR="00D51FB3" w:rsidRPr="00D51FB3">
        <w:rPr>
          <w:rFonts w:ascii="Arial" w:hAnsi="Arial" w:cs="Arial"/>
          <w:sz w:val="22"/>
          <w:szCs w:val="22"/>
        </w:rPr>
        <w:t>use concrete barriers to separate pedestrians and powered mobile plant to reduce the risk of collision</w:t>
      </w:r>
      <w:r w:rsidR="00D51FB3">
        <w:rPr>
          <w:rFonts w:ascii="Arial" w:hAnsi="Arial" w:cs="Arial"/>
          <w:sz w:val="22"/>
          <w:szCs w:val="22"/>
        </w:rPr>
        <w:t xml:space="preserve"> </w:t>
      </w:r>
    </w:p>
    <w:p w:rsidR="002E074F" w:rsidRPr="00A4494C" w:rsidRDefault="00A4494C" w:rsidP="00FC6005">
      <w:pPr>
        <w:numPr>
          <w:ilvl w:val="0"/>
          <w:numId w:val="80"/>
        </w:numPr>
        <w:autoSpaceDE w:val="0"/>
        <w:autoSpaceDN w:val="0"/>
        <w:adjustRightInd w:val="0"/>
        <w:rPr>
          <w:rFonts w:ascii="Arial" w:hAnsi="Arial" w:cs="Arial"/>
          <w:sz w:val="22"/>
          <w:szCs w:val="22"/>
        </w:rPr>
      </w:pPr>
      <w:r>
        <w:rPr>
          <w:rFonts w:ascii="Arial" w:hAnsi="Arial" w:cs="Arial"/>
          <w:i/>
          <w:sz w:val="22"/>
          <w:szCs w:val="22"/>
        </w:rPr>
        <w:lastRenderedPageBreak/>
        <w:t xml:space="preserve">Engineering </w:t>
      </w:r>
      <w:r w:rsidR="006C72D2">
        <w:rPr>
          <w:rFonts w:ascii="Arial" w:hAnsi="Arial" w:cs="Arial"/>
          <w:i/>
          <w:sz w:val="22"/>
          <w:szCs w:val="22"/>
        </w:rPr>
        <w:t>controls</w:t>
      </w:r>
      <w:r w:rsidR="000146AC">
        <w:rPr>
          <w:rFonts w:ascii="Arial" w:hAnsi="Arial" w:cs="Arial"/>
          <w:i/>
          <w:sz w:val="22"/>
          <w:szCs w:val="22"/>
        </w:rPr>
        <w:t xml:space="preserve"> – </w:t>
      </w:r>
      <w:r w:rsidR="006C72D2" w:rsidRPr="000146AC">
        <w:rPr>
          <w:rFonts w:ascii="Arial" w:hAnsi="Arial" w:cs="Arial"/>
          <w:sz w:val="22"/>
          <w:szCs w:val="22"/>
        </w:rPr>
        <w:t>for example</w:t>
      </w:r>
      <w:r w:rsidR="006C72D2">
        <w:rPr>
          <w:rFonts w:ascii="Arial" w:hAnsi="Arial" w:cs="Arial"/>
          <w:i/>
          <w:sz w:val="22"/>
          <w:szCs w:val="22"/>
        </w:rPr>
        <w:t xml:space="preserve">, </w:t>
      </w:r>
      <w:r w:rsidR="00BF7003" w:rsidRPr="00A4494C">
        <w:rPr>
          <w:rFonts w:ascii="Arial" w:hAnsi="Arial" w:cs="Arial"/>
          <w:sz w:val="22"/>
          <w:szCs w:val="22"/>
        </w:rPr>
        <w:t>provide a catch platform to prevent f</w:t>
      </w:r>
      <w:r w:rsidR="00EC09DD" w:rsidRPr="00EC09DD">
        <w:rPr>
          <w:rFonts w:ascii="Arial" w:hAnsi="Arial" w:cs="Arial"/>
          <w:sz w:val="22"/>
          <w:szCs w:val="22"/>
        </w:rPr>
        <w:t xml:space="preserve">alling objects </w:t>
      </w:r>
      <w:r w:rsidR="002E074F" w:rsidRPr="00A4494C">
        <w:rPr>
          <w:rFonts w:ascii="Arial" w:hAnsi="Arial" w:cs="Arial"/>
          <w:sz w:val="22"/>
          <w:szCs w:val="22"/>
        </w:rPr>
        <w:t>hit</w:t>
      </w:r>
      <w:r w:rsidR="00BF7003" w:rsidRPr="00A4494C">
        <w:rPr>
          <w:rFonts w:ascii="Arial" w:hAnsi="Arial" w:cs="Arial"/>
          <w:sz w:val="22"/>
          <w:szCs w:val="22"/>
        </w:rPr>
        <w:t>ting workers or other persons</w:t>
      </w:r>
      <w:r w:rsidR="002E074F" w:rsidRPr="00A4494C">
        <w:rPr>
          <w:rFonts w:ascii="Arial" w:hAnsi="Arial" w:cs="Arial"/>
          <w:sz w:val="22"/>
          <w:szCs w:val="22"/>
        </w:rPr>
        <w:t xml:space="preserve"> below the work area.</w:t>
      </w:r>
    </w:p>
    <w:p w:rsidR="00122936" w:rsidRPr="00A4494C" w:rsidRDefault="00122936" w:rsidP="00BF7003">
      <w:pPr>
        <w:autoSpaceDE w:val="0"/>
        <w:autoSpaceDN w:val="0"/>
        <w:adjustRightInd w:val="0"/>
        <w:rPr>
          <w:rFonts w:ascii="Arial" w:hAnsi="Arial" w:cs="Arial"/>
          <w:sz w:val="22"/>
          <w:szCs w:val="22"/>
        </w:rPr>
      </w:pPr>
    </w:p>
    <w:p w:rsidR="007C066B" w:rsidRDefault="00A4494C">
      <w:pPr>
        <w:autoSpaceDE w:val="0"/>
        <w:autoSpaceDN w:val="0"/>
        <w:adjustRightInd w:val="0"/>
        <w:rPr>
          <w:rFonts w:ascii="Arial" w:hAnsi="Arial"/>
          <w:sz w:val="22"/>
          <w:szCs w:val="22"/>
        </w:rPr>
      </w:pPr>
      <w:r>
        <w:rPr>
          <w:rFonts w:ascii="Arial" w:hAnsi="Arial" w:cs="Arial"/>
          <w:sz w:val="22"/>
          <w:szCs w:val="22"/>
        </w:rPr>
        <w:t xml:space="preserve">If risk remains it must be minimised by implementing </w:t>
      </w:r>
      <w:r w:rsidRPr="000146AC">
        <w:rPr>
          <w:rFonts w:ascii="Arial" w:hAnsi="Arial" w:cs="Arial"/>
          <w:i/>
          <w:sz w:val="22"/>
          <w:szCs w:val="22"/>
        </w:rPr>
        <w:t>administrative controls</w:t>
      </w:r>
      <w:r>
        <w:rPr>
          <w:rFonts w:ascii="Arial" w:hAnsi="Arial" w:cs="Arial"/>
          <w:sz w:val="22"/>
          <w:szCs w:val="22"/>
        </w:rPr>
        <w:t>, so far as is reasonably practicable</w:t>
      </w:r>
      <w:r w:rsidR="006C72D2">
        <w:rPr>
          <w:rFonts w:ascii="Arial" w:hAnsi="Arial" w:cs="Arial"/>
          <w:sz w:val="22"/>
          <w:szCs w:val="22"/>
        </w:rPr>
        <w:t>. F</w:t>
      </w:r>
      <w:r>
        <w:rPr>
          <w:rFonts w:ascii="Arial" w:hAnsi="Arial" w:cs="Arial"/>
          <w:sz w:val="22"/>
          <w:szCs w:val="22"/>
        </w:rPr>
        <w:t xml:space="preserve">or example </w:t>
      </w:r>
      <w:r w:rsidR="00BF7003">
        <w:rPr>
          <w:rFonts w:ascii="Arial" w:hAnsi="Arial"/>
          <w:sz w:val="22"/>
          <w:szCs w:val="22"/>
        </w:rPr>
        <w:t>s</w:t>
      </w:r>
      <w:r w:rsidR="00BF7003" w:rsidRPr="00BF7003">
        <w:rPr>
          <w:rFonts w:ascii="Arial" w:hAnsi="Arial"/>
          <w:sz w:val="22"/>
          <w:szCs w:val="22"/>
        </w:rPr>
        <w:t>tore scaffolding components as close as practical to the work area in order to minimise the distance over which loads are manually moved. Clear access ways should also be ensured so that materials and equipment can be easily accessed</w:t>
      </w:r>
      <w:r>
        <w:rPr>
          <w:rFonts w:ascii="Arial" w:hAnsi="Arial"/>
          <w:sz w:val="22"/>
          <w:szCs w:val="22"/>
        </w:rPr>
        <w:t>.</w:t>
      </w:r>
    </w:p>
    <w:p w:rsidR="00A4494C" w:rsidRDefault="00A4494C" w:rsidP="00A4494C">
      <w:pPr>
        <w:autoSpaceDE w:val="0"/>
        <w:autoSpaceDN w:val="0"/>
        <w:adjustRightInd w:val="0"/>
        <w:rPr>
          <w:rFonts w:ascii="Arial" w:hAnsi="Arial"/>
          <w:sz w:val="22"/>
          <w:szCs w:val="22"/>
        </w:rPr>
      </w:pPr>
    </w:p>
    <w:p w:rsidR="00A4494C" w:rsidRPr="00A4494C" w:rsidRDefault="00A4494C" w:rsidP="00A4494C">
      <w:pPr>
        <w:autoSpaceDE w:val="0"/>
        <w:autoSpaceDN w:val="0"/>
        <w:adjustRightInd w:val="0"/>
        <w:rPr>
          <w:rFonts w:ascii="Arial" w:hAnsi="Arial"/>
          <w:sz w:val="22"/>
          <w:szCs w:val="22"/>
        </w:rPr>
      </w:pPr>
      <w:r w:rsidRPr="00A4494C">
        <w:rPr>
          <w:rFonts w:ascii="Arial" w:hAnsi="Arial"/>
          <w:sz w:val="22"/>
          <w:szCs w:val="22"/>
        </w:rPr>
        <w:t xml:space="preserve">Any remaining risk must be minimised with suitable </w:t>
      </w:r>
      <w:r w:rsidRPr="000146AC">
        <w:rPr>
          <w:rFonts w:ascii="Arial" w:hAnsi="Arial"/>
          <w:i/>
          <w:sz w:val="22"/>
          <w:szCs w:val="22"/>
        </w:rPr>
        <w:t>personal protective equipment (PPE),</w:t>
      </w:r>
      <w:r w:rsidRPr="00A4494C">
        <w:rPr>
          <w:rFonts w:ascii="Arial" w:hAnsi="Arial"/>
          <w:sz w:val="22"/>
          <w:szCs w:val="22"/>
        </w:rPr>
        <w:t xml:space="preserve"> such as providing workers with hard hats, hearing protectors and high visibility vests.</w:t>
      </w:r>
    </w:p>
    <w:p w:rsidR="00A4494C" w:rsidRPr="00A4494C" w:rsidRDefault="00A4494C" w:rsidP="00A4494C">
      <w:pPr>
        <w:autoSpaceDE w:val="0"/>
        <w:autoSpaceDN w:val="0"/>
        <w:adjustRightInd w:val="0"/>
        <w:rPr>
          <w:rFonts w:ascii="Arial" w:hAnsi="Arial"/>
          <w:sz w:val="22"/>
          <w:szCs w:val="22"/>
        </w:rPr>
      </w:pPr>
    </w:p>
    <w:p w:rsidR="00A4494C" w:rsidRDefault="00A4494C" w:rsidP="00A4494C">
      <w:pPr>
        <w:autoSpaceDE w:val="0"/>
        <w:autoSpaceDN w:val="0"/>
        <w:adjustRightInd w:val="0"/>
        <w:rPr>
          <w:rFonts w:ascii="Arial" w:hAnsi="Arial"/>
          <w:sz w:val="22"/>
          <w:szCs w:val="22"/>
        </w:rPr>
      </w:pPr>
      <w:r w:rsidRPr="00A4494C">
        <w:rPr>
          <w:rFonts w:ascii="Arial" w:hAnsi="Arial"/>
          <w:sz w:val="22"/>
          <w:szCs w:val="22"/>
        </w:rPr>
        <w:t>Administrative control measures and PPE rely on human behaviour and supervision, and used on their own, tend to be least effective in minimising risks.</w:t>
      </w:r>
    </w:p>
    <w:p w:rsidR="00D34DD8" w:rsidRDefault="00D34DD8" w:rsidP="00A4494C">
      <w:pPr>
        <w:autoSpaceDE w:val="0"/>
        <w:autoSpaceDN w:val="0"/>
        <w:adjustRightInd w:val="0"/>
        <w:rPr>
          <w:rFonts w:ascii="Arial" w:hAnsi="Arial"/>
          <w:sz w:val="22"/>
          <w:szCs w:val="22"/>
        </w:rPr>
      </w:pPr>
    </w:p>
    <w:p w:rsidR="00D34DD8" w:rsidRPr="00F53815" w:rsidRDefault="00D34DD8" w:rsidP="00D34DD8">
      <w:pPr>
        <w:autoSpaceDE w:val="0"/>
        <w:autoSpaceDN w:val="0"/>
        <w:adjustRightInd w:val="0"/>
        <w:rPr>
          <w:rFonts w:ascii="Arial" w:hAnsi="Arial" w:cs="Arial"/>
          <w:b/>
          <w:sz w:val="22"/>
          <w:szCs w:val="22"/>
        </w:rPr>
      </w:pPr>
      <w:r w:rsidRPr="00F53815">
        <w:rPr>
          <w:rFonts w:ascii="Arial" w:hAnsi="Arial" w:cs="Arial"/>
          <w:b/>
          <w:sz w:val="22"/>
          <w:szCs w:val="22"/>
        </w:rPr>
        <w:t>Combinations of control measures</w:t>
      </w:r>
    </w:p>
    <w:p w:rsidR="00D34DD8" w:rsidRDefault="00D34DD8" w:rsidP="00D34DD8">
      <w:pPr>
        <w:rPr>
          <w:rFonts w:ascii="Arial" w:hAnsi="Arial" w:cs="Arial"/>
          <w:sz w:val="22"/>
          <w:szCs w:val="22"/>
        </w:rPr>
      </w:pPr>
      <w:r w:rsidRPr="00F53815">
        <w:rPr>
          <w:rFonts w:ascii="Arial" w:hAnsi="Arial" w:cs="Arial"/>
          <w:sz w:val="22"/>
          <w:szCs w:val="22"/>
        </w:rPr>
        <w:t>In many cases, a combination of control measures will provide the best solution. For example, protect workers from falls using fall protection devices, such as guard rails (engineering)</w:t>
      </w:r>
      <w:r>
        <w:rPr>
          <w:rFonts w:ascii="Arial" w:hAnsi="Arial" w:cs="Arial"/>
          <w:sz w:val="22"/>
          <w:szCs w:val="22"/>
        </w:rPr>
        <w:t>, and safe systems of work (administrative)</w:t>
      </w:r>
      <w:r w:rsidRPr="00F53815">
        <w:rPr>
          <w:rFonts w:ascii="Arial" w:hAnsi="Arial" w:cs="Arial"/>
          <w:sz w:val="22"/>
          <w:szCs w:val="22"/>
        </w:rPr>
        <w:t xml:space="preserve">, and other workers from falling objects by establishing an exclusion zone for the work area (isolation) and providing hard hats (PPE). </w:t>
      </w:r>
    </w:p>
    <w:p w:rsidR="00BF7003" w:rsidRPr="004B04B8" w:rsidRDefault="006C72D2" w:rsidP="00525483">
      <w:pPr>
        <w:pStyle w:val="Heading2"/>
      </w:pPr>
      <w:bookmarkStart w:id="409" w:name="_Toc318902344"/>
      <w:bookmarkEnd w:id="408"/>
      <w:r>
        <w:t>R</w:t>
      </w:r>
      <w:r w:rsidR="000D3817">
        <w:t>eviewing</w:t>
      </w:r>
      <w:r w:rsidR="004B04B8" w:rsidRPr="004B04B8">
        <w:t xml:space="preserve"> </w:t>
      </w:r>
      <w:r w:rsidR="00BF7003" w:rsidRPr="004B04B8">
        <w:t>the risk</w:t>
      </w:r>
      <w:r>
        <w:t xml:space="preserve"> control measure</w:t>
      </w:r>
      <w:r w:rsidR="00BF7003" w:rsidRPr="004B04B8">
        <w:t>s</w:t>
      </w:r>
      <w:bookmarkEnd w:id="409"/>
      <w:r w:rsidR="00BF7003" w:rsidRPr="004B04B8">
        <w:t xml:space="preserve"> </w:t>
      </w:r>
    </w:p>
    <w:p w:rsidR="000146AC" w:rsidRPr="000146AC" w:rsidRDefault="000146AC" w:rsidP="000146AC">
      <w:pPr>
        <w:rPr>
          <w:rFonts w:ascii="Arial" w:hAnsi="Arial" w:cs="Arial"/>
          <w:sz w:val="22"/>
          <w:szCs w:val="22"/>
        </w:rPr>
      </w:pPr>
      <w:r w:rsidRPr="000146AC">
        <w:rPr>
          <w:rFonts w:ascii="Arial" w:hAnsi="Arial" w:cs="Arial"/>
          <w:sz w:val="22"/>
          <w:szCs w:val="22"/>
        </w:rPr>
        <w:t xml:space="preserve">The control measures that are implemented to protect health and safety must be regularly reviewed to ensure they are effective and that no new hazards have been introduced by the control measures. </w:t>
      </w:r>
    </w:p>
    <w:p w:rsidR="003D5ABA" w:rsidRPr="003D5ABA" w:rsidRDefault="003D5ABA" w:rsidP="003D5ABA">
      <w:pPr>
        <w:pBdr>
          <w:top w:val="single" w:sz="4" w:space="1" w:color="auto"/>
          <w:left w:val="single" w:sz="4" w:space="4" w:color="auto"/>
          <w:right w:val="single" w:sz="4" w:space="4" w:color="auto"/>
        </w:pBdr>
        <w:shd w:val="clear" w:color="auto" w:fill="BFBFBF"/>
        <w:autoSpaceDE w:val="0"/>
        <w:autoSpaceDN w:val="0"/>
        <w:adjustRightInd w:val="0"/>
        <w:spacing w:before="120"/>
        <w:rPr>
          <w:rFonts w:ascii="Arial" w:hAnsi="Arial" w:cs="Arial"/>
          <w:sz w:val="22"/>
          <w:szCs w:val="22"/>
        </w:rPr>
      </w:pPr>
      <w:r w:rsidRPr="003D5ABA">
        <w:rPr>
          <w:rFonts w:ascii="Arial" w:hAnsi="Arial" w:cs="Arial"/>
          <w:b/>
          <w:sz w:val="22"/>
          <w:szCs w:val="22"/>
        </w:rPr>
        <w:t>R.</w:t>
      </w:r>
      <w:r>
        <w:rPr>
          <w:rFonts w:ascii="Arial" w:hAnsi="Arial" w:cs="Arial"/>
          <w:b/>
          <w:sz w:val="22"/>
          <w:szCs w:val="22"/>
        </w:rPr>
        <w:t xml:space="preserve"> </w:t>
      </w:r>
      <w:r w:rsidRPr="003D5ABA">
        <w:rPr>
          <w:rFonts w:ascii="Arial" w:hAnsi="Arial" w:cs="Arial"/>
          <w:b/>
          <w:sz w:val="22"/>
          <w:szCs w:val="22"/>
        </w:rPr>
        <w:t>38:</w:t>
      </w:r>
      <w:r>
        <w:rPr>
          <w:rFonts w:ascii="Arial" w:hAnsi="Arial" w:cs="Arial"/>
          <w:sz w:val="22"/>
          <w:szCs w:val="22"/>
        </w:rPr>
        <w:t xml:space="preserve"> </w:t>
      </w:r>
      <w:r w:rsidRPr="003D5ABA">
        <w:rPr>
          <w:rFonts w:ascii="Arial" w:hAnsi="Arial" w:cs="Arial"/>
          <w:sz w:val="22"/>
          <w:szCs w:val="22"/>
        </w:rPr>
        <w:t xml:space="preserve"> A person conducting a business or undertaking must review and as necessary revise control measures:</w:t>
      </w:r>
    </w:p>
    <w:p w:rsidR="003D5ABA" w:rsidRPr="003D5ABA" w:rsidRDefault="003D5ABA" w:rsidP="003D5ABA">
      <w:pPr>
        <w:numPr>
          <w:ilvl w:val="0"/>
          <w:numId w:val="101"/>
        </w:numPr>
        <w:pBdr>
          <w:left w:val="single" w:sz="4" w:space="23" w:color="auto"/>
          <w:bottom w:val="single" w:sz="4" w:space="1" w:color="auto"/>
          <w:right w:val="single" w:sz="4" w:space="4" w:color="auto"/>
        </w:pBdr>
        <w:shd w:val="clear" w:color="auto" w:fill="BFBFBF" w:themeFill="background1" w:themeFillShade="BF"/>
        <w:ind w:left="714" w:hanging="357"/>
        <w:rPr>
          <w:rFonts w:ascii="Arial" w:hAnsi="Arial" w:cs="Arial"/>
          <w:sz w:val="22"/>
          <w:szCs w:val="22"/>
        </w:rPr>
      </w:pPr>
      <w:r w:rsidRPr="003D5ABA">
        <w:rPr>
          <w:rFonts w:ascii="Arial" w:hAnsi="Arial" w:cs="Arial"/>
          <w:sz w:val="22"/>
          <w:szCs w:val="22"/>
        </w:rPr>
        <w:t>when the control measure is not effective in controlling the risk</w:t>
      </w:r>
    </w:p>
    <w:p w:rsidR="003D5ABA" w:rsidRPr="003D5ABA" w:rsidRDefault="003D5ABA" w:rsidP="003D5ABA">
      <w:pPr>
        <w:numPr>
          <w:ilvl w:val="0"/>
          <w:numId w:val="101"/>
        </w:numPr>
        <w:pBdr>
          <w:left w:val="single" w:sz="4" w:space="23" w:color="auto"/>
          <w:bottom w:val="single" w:sz="4" w:space="1" w:color="auto"/>
          <w:right w:val="single" w:sz="4" w:space="4" w:color="auto"/>
        </w:pBdr>
        <w:shd w:val="clear" w:color="auto" w:fill="BFBFBF" w:themeFill="background1" w:themeFillShade="BF"/>
        <w:ind w:left="714" w:hanging="357"/>
        <w:rPr>
          <w:rFonts w:ascii="Arial" w:hAnsi="Arial" w:cs="Arial"/>
          <w:sz w:val="22"/>
          <w:szCs w:val="22"/>
        </w:rPr>
      </w:pPr>
      <w:r w:rsidRPr="003D5ABA">
        <w:rPr>
          <w:rFonts w:ascii="Arial" w:hAnsi="Arial" w:cs="Arial"/>
          <w:sz w:val="22"/>
          <w:szCs w:val="22"/>
        </w:rPr>
        <w:t>before a change at the workplace that is likely to give rise to a new or different health and safety risk that the control measure may not effectively control</w:t>
      </w:r>
    </w:p>
    <w:p w:rsidR="003D5ABA" w:rsidRPr="003D5ABA" w:rsidRDefault="003D5ABA" w:rsidP="003D5ABA">
      <w:pPr>
        <w:numPr>
          <w:ilvl w:val="0"/>
          <w:numId w:val="101"/>
        </w:numPr>
        <w:pBdr>
          <w:left w:val="single" w:sz="4" w:space="23" w:color="auto"/>
          <w:bottom w:val="single" w:sz="4" w:space="1" w:color="auto"/>
          <w:right w:val="single" w:sz="4" w:space="4" w:color="auto"/>
        </w:pBdr>
        <w:shd w:val="clear" w:color="auto" w:fill="BFBFBF" w:themeFill="background1" w:themeFillShade="BF"/>
        <w:ind w:left="714" w:hanging="357"/>
        <w:rPr>
          <w:rFonts w:ascii="Arial" w:hAnsi="Arial" w:cs="Arial"/>
          <w:sz w:val="22"/>
          <w:szCs w:val="22"/>
        </w:rPr>
      </w:pPr>
      <w:r w:rsidRPr="003D5ABA">
        <w:rPr>
          <w:rFonts w:ascii="Arial" w:hAnsi="Arial" w:cs="Arial"/>
          <w:sz w:val="22"/>
          <w:szCs w:val="22"/>
        </w:rPr>
        <w:t>if a new hazard or risk is identified</w:t>
      </w:r>
    </w:p>
    <w:p w:rsidR="003D5ABA" w:rsidRPr="003D5ABA" w:rsidRDefault="003D5ABA" w:rsidP="003D5ABA">
      <w:pPr>
        <w:numPr>
          <w:ilvl w:val="0"/>
          <w:numId w:val="101"/>
        </w:numPr>
        <w:pBdr>
          <w:left w:val="single" w:sz="4" w:space="23" w:color="auto"/>
          <w:bottom w:val="single" w:sz="4" w:space="1" w:color="auto"/>
          <w:right w:val="single" w:sz="4" w:space="4" w:color="auto"/>
        </w:pBdr>
        <w:shd w:val="clear" w:color="auto" w:fill="BFBFBF" w:themeFill="background1" w:themeFillShade="BF"/>
        <w:ind w:left="714" w:hanging="357"/>
        <w:rPr>
          <w:rFonts w:ascii="Arial" w:hAnsi="Arial" w:cs="Arial"/>
          <w:sz w:val="22"/>
          <w:szCs w:val="22"/>
        </w:rPr>
      </w:pPr>
      <w:r w:rsidRPr="003D5ABA">
        <w:rPr>
          <w:rFonts w:ascii="Arial" w:hAnsi="Arial" w:cs="Arial"/>
          <w:sz w:val="22"/>
          <w:szCs w:val="22"/>
        </w:rPr>
        <w:t>if the results of consultation indicate that a review is necessary</w:t>
      </w:r>
    </w:p>
    <w:p w:rsidR="003D5ABA" w:rsidRPr="003D5ABA" w:rsidRDefault="003D5ABA" w:rsidP="003D5ABA">
      <w:pPr>
        <w:numPr>
          <w:ilvl w:val="0"/>
          <w:numId w:val="101"/>
        </w:numPr>
        <w:pBdr>
          <w:left w:val="single" w:sz="4" w:space="23" w:color="auto"/>
          <w:bottom w:val="single" w:sz="4" w:space="1" w:color="auto"/>
          <w:right w:val="single" w:sz="4" w:space="4" w:color="auto"/>
        </w:pBdr>
        <w:shd w:val="clear" w:color="auto" w:fill="BFBFBF" w:themeFill="background1" w:themeFillShade="BF"/>
        <w:ind w:left="714" w:hanging="357"/>
        <w:rPr>
          <w:rFonts w:ascii="Arial" w:hAnsi="Arial" w:cs="Arial"/>
          <w:sz w:val="22"/>
          <w:szCs w:val="22"/>
        </w:rPr>
      </w:pPr>
      <w:r w:rsidRPr="003D5ABA">
        <w:rPr>
          <w:rFonts w:ascii="Arial" w:hAnsi="Arial" w:cs="Arial"/>
          <w:sz w:val="22"/>
          <w:szCs w:val="22"/>
        </w:rPr>
        <w:t>if a health and safety representative requests a review.</w:t>
      </w:r>
    </w:p>
    <w:p w:rsidR="000146AC" w:rsidRPr="000146AC" w:rsidRDefault="000146AC" w:rsidP="000146AC">
      <w:pPr>
        <w:spacing w:before="120" w:after="120"/>
        <w:rPr>
          <w:rFonts w:ascii="Arial" w:hAnsi="Arial" w:cs="Arial"/>
          <w:sz w:val="22"/>
          <w:szCs w:val="22"/>
        </w:rPr>
      </w:pPr>
      <w:r w:rsidRPr="000146AC">
        <w:rPr>
          <w:rFonts w:ascii="Arial" w:hAnsi="Arial" w:cs="Arial"/>
          <w:sz w:val="22"/>
          <w:szCs w:val="22"/>
        </w:rPr>
        <w:t xml:space="preserve">Common review methods include workplace inspection, consultation, testing and analysing records and data. </w:t>
      </w:r>
    </w:p>
    <w:p w:rsidR="000146AC" w:rsidRPr="000146AC" w:rsidRDefault="000146AC" w:rsidP="000146AC">
      <w:pPr>
        <w:autoSpaceDE w:val="0"/>
        <w:autoSpaceDN w:val="0"/>
        <w:adjustRightInd w:val="0"/>
        <w:rPr>
          <w:rFonts w:ascii="Arial" w:eastAsia="Batang" w:hAnsi="Arial" w:cs="Arial"/>
          <w:sz w:val="22"/>
          <w:szCs w:val="22"/>
          <w:lang w:eastAsia="ko-KR"/>
        </w:rPr>
      </w:pPr>
      <w:r w:rsidRPr="000146AC">
        <w:rPr>
          <w:rFonts w:ascii="Arial" w:eastAsia="Batang" w:hAnsi="Arial" w:cs="Arial"/>
          <w:sz w:val="22"/>
          <w:szCs w:val="22"/>
          <w:lang w:eastAsia="ko-KR"/>
        </w:rPr>
        <w:t xml:space="preserve">When reviewing control measures, a SWMS must also be reviewed and revised where necessary. </w:t>
      </w:r>
    </w:p>
    <w:p w:rsidR="008F4E39" w:rsidRDefault="008F4E39" w:rsidP="008F4E39">
      <w:pPr>
        <w:autoSpaceDE w:val="0"/>
        <w:autoSpaceDN w:val="0"/>
        <w:adjustRightInd w:val="0"/>
        <w:rPr>
          <w:rFonts w:ascii="Arial" w:hAnsi="Arial"/>
          <w:sz w:val="22"/>
          <w:szCs w:val="22"/>
        </w:rPr>
      </w:pPr>
    </w:p>
    <w:p w:rsidR="00B71ADC" w:rsidRDefault="00B71ADC" w:rsidP="00BF7003">
      <w:pPr>
        <w:autoSpaceDE w:val="0"/>
        <w:autoSpaceDN w:val="0"/>
        <w:adjustRightInd w:val="0"/>
        <w:rPr>
          <w:rFonts w:ascii="Arial" w:hAnsi="Arial"/>
          <w:sz w:val="22"/>
          <w:szCs w:val="22"/>
        </w:rPr>
        <w:sectPr w:rsidR="00B71ADC" w:rsidSect="00E10A03">
          <w:pgSz w:w="11906" w:h="16838" w:code="9"/>
          <w:pgMar w:top="1440" w:right="1276" w:bottom="1440" w:left="1276" w:header="709" w:footer="709" w:gutter="0"/>
          <w:cols w:space="708"/>
          <w:titlePg/>
          <w:docGrid w:linePitch="360"/>
        </w:sectPr>
      </w:pPr>
    </w:p>
    <w:p w:rsidR="008F4E39" w:rsidRDefault="008F4E39" w:rsidP="000146AC">
      <w:pPr>
        <w:pStyle w:val="Heading1"/>
        <w:spacing w:before="0"/>
        <w:ind w:left="431" w:hanging="431"/>
      </w:pPr>
      <w:bookmarkStart w:id="410" w:name="_Toc318902345"/>
      <w:r>
        <w:lastRenderedPageBreak/>
        <w:t xml:space="preserve">PLANNING </w:t>
      </w:r>
      <w:r w:rsidRPr="00A94363">
        <w:t>SCAFFOLD</w:t>
      </w:r>
      <w:r>
        <w:t>ING</w:t>
      </w:r>
      <w:r w:rsidRPr="00A94363">
        <w:t xml:space="preserve"> WORK</w:t>
      </w:r>
      <w:bookmarkEnd w:id="410"/>
    </w:p>
    <w:p w:rsidR="006C45DB" w:rsidRPr="006C45DB" w:rsidRDefault="000A5541" w:rsidP="006C45DB">
      <w:pPr>
        <w:rPr>
          <w:rFonts w:ascii="Arial" w:hAnsi="Arial" w:cs="Arial"/>
          <w:sz w:val="22"/>
          <w:szCs w:val="22"/>
          <w:lang w:eastAsia="en-AU"/>
        </w:rPr>
      </w:pPr>
      <w:r>
        <w:rPr>
          <w:rFonts w:ascii="Arial" w:hAnsi="Arial" w:cs="Arial"/>
          <w:sz w:val="22"/>
          <w:szCs w:val="22"/>
          <w:lang w:eastAsia="en-AU"/>
        </w:rPr>
        <w:t>Scaffolding work</w:t>
      </w:r>
      <w:r w:rsidR="00B53DCB" w:rsidRPr="00B53DCB">
        <w:rPr>
          <w:rFonts w:ascii="Arial" w:hAnsi="Arial" w:cs="Arial"/>
          <w:sz w:val="22"/>
          <w:szCs w:val="22"/>
          <w:lang w:eastAsia="en-AU"/>
        </w:rPr>
        <w:t xml:space="preserve"> should be carefully planned before work starts so </w:t>
      </w:r>
      <w:r w:rsidR="00DD74B2">
        <w:rPr>
          <w:rFonts w:ascii="Arial" w:hAnsi="Arial" w:cs="Arial"/>
          <w:sz w:val="22"/>
          <w:szCs w:val="22"/>
          <w:lang w:eastAsia="en-AU"/>
        </w:rPr>
        <w:t xml:space="preserve">that </w:t>
      </w:r>
      <w:r w:rsidR="00B53DCB" w:rsidRPr="00B53DCB">
        <w:rPr>
          <w:rFonts w:ascii="Arial" w:hAnsi="Arial" w:cs="Arial"/>
          <w:sz w:val="22"/>
          <w:szCs w:val="22"/>
          <w:lang w:eastAsia="en-AU"/>
        </w:rPr>
        <w:t xml:space="preserve">it can be carried out safely.  Planning involves identifying the hazards, assessing the risks and determining appropriate control measures in consultation with all relevant persons involved in the work, including the principal contractor, </w:t>
      </w:r>
      <w:r>
        <w:rPr>
          <w:rFonts w:ascii="Arial" w:hAnsi="Arial" w:cs="Arial"/>
          <w:sz w:val="22"/>
          <w:szCs w:val="22"/>
          <w:lang w:eastAsia="en-AU"/>
        </w:rPr>
        <w:t>scaffolding</w:t>
      </w:r>
      <w:r w:rsidR="00B53DCB" w:rsidRPr="00B53DCB">
        <w:rPr>
          <w:rFonts w:ascii="Arial" w:hAnsi="Arial" w:cs="Arial"/>
          <w:sz w:val="22"/>
          <w:szCs w:val="22"/>
          <w:lang w:eastAsia="en-AU"/>
        </w:rPr>
        <w:t xml:space="preserve"> contractor, designers and mobile plant operators. </w:t>
      </w:r>
    </w:p>
    <w:p w:rsidR="000A5541" w:rsidRDefault="000A5541" w:rsidP="006C45DB">
      <w:pPr>
        <w:rPr>
          <w:rFonts w:ascii="Arial" w:hAnsi="Arial" w:cs="Arial"/>
          <w:sz w:val="22"/>
          <w:szCs w:val="22"/>
          <w:lang w:eastAsia="en-AU"/>
        </w:rPr>
      </w:pPr>
    </w:p>
    <w:p w:rsidR="006C45DB" w:rsidRPr="006C45DB" w:rsidRDefault="00B53DCB" w:rsidP="006C45DB">
      <w:pPr>
        <w:rPr>
          <w:rFonts w:ascii="Arial" w:hAnsi="Arial" w:cs="Arial"/>
          <w:sz w:val="22"/>
          <w:szCs w:val="22"/>
          <w:lang w:eastAsia="en-AU"/>
        </w:rPr>
      </w:pPr>
      <w:r w:rsidRPr="00B53DCB">
        <w:rPr>
          <w:rFonts w:ascii="Arial" w:hAnsi="Arial" w:cs="Arial"/>
          <w:sz w:val="22"/>
          <w:szCs w:val="22"/>
          <w:lang w:eastAsia="en-AU"/>
        </w:rPr>
        <w:t>Consultation should include discussions on the:</w:t>
      </w:r>
    </w:p>
    <w:p w:rsidR="00B57C78" w:rsidRDefault="00B53DCB" w:rsidP="00FC6005">
      <w:pPr>
        <w:pStyle w:val="ListParagraph"/>
        <w:numPr>
          <w:ilvl w:val="0"/>
          <w:numId w:val="83"/>
        </w:numPr>
        <w:tabs>
          <w:tab w:val="num" w:pos="720"/>
          <w:tab w:val="left" w:pos="1800"/>
        </w:tabs>
        <w:rPr>
          <w:rFonts w:ascii="Arial" w:hAnsi="Arial" w:cs="Arial"/>
          <w:sz w:val="22"/>
          <w:szCs w:val="22"/>
        </w:rPr>
      </w:pPr>
      <w:r w:rsidRPr="00B53DCB">
        <w:rPr>
          <w:rFonts w:ascii="Arial" w:hAnsi="Arial" w:cs="Arial"/>
          <w:sz w:val="22"/>
          <w:szCs w:val="22"/>
        </w:rPr>
        <w:t xml:space="preserve">nature and/or condition of the ground and/or working environment </w:t>
      </w:r>
    </w:p>
    <w:p w:rsidR="00B57C78" w:rsidRDefault="00B53DCB" w:rsidP="00FC6005">
      <w:pPr>
        <w:pStyle w:val="ListParagraph"/>
        <w:numPr>
          <w:ilvl w:val="0"/>
          <w:numId w:val="83"/>
        </w:numPr>
        <w:tabs>
          <w:tab w:val="num" w:pos="720"/>
          <w:tab w:val="left" w:pos="1800"/>
        </w:tabs>
        <w:rPr>
          <w:rFonts w:ascii="Arial" w:hAnsi="Arial" w:cs="Arial"/>
          <w:sz w:val="22"/>
          <w:szCs w:val="22"/>
        </w:rPr>
      </w:pPr>
      <w:r w:rsidRPr="00B53DCB">
        <w:rPr>
          <w:rFonts w:ascii="Arial" w:hAnsi="Arial" w:cs="Arial"/>
          <w:sz w:val="22"/>
          <w:szCs w:val="22"/>
        </w:rPr>
        <w:t>weather conditions</w:t>
      </w:r>
    </w:p>
    <w:p w:rsidR="00B57C78" w:rsidRDefault="00B53DCB" w:rsidP="00FC6005">
      <w:pPr>
        <w:pStyle w:val="ListParagraph"/>
        <w:numPr>
          <w:ilvl w:val="0"/>
          <w:numId w:val="83"/>
        </w:numPr>
        <w:tabs>
          <w:tab w:val="num" w:pos="720"/>
          <w:tab w:val="left" w:pos="1800"/>
        </w:tabs>
        <w:rPr>
          <w:rFonts w:ascii="Arial" w:hAnsi="Arial" w:cs="Arial"/>
          <w:sz w:val="22"/>
          <w:szCs w:val="22"/>
        </w:rPr>
      </w:pPr>
      <w:r w:rsidRPr="00B53DCB">
        <w:rPr>
          <w:rFonts w:ascii="Arial" w:hAnsi="Arial" w:cs="Arial"/>
          <w:sz w:val="22"/>
          <w:szCs w:val="22"/>
        </w:rPr>
        <w:t>nature of the work and other activities that may affect health and safety</w:t>
      </w:r>
    </w:p>
    <w:p w:rsidR="00B57C78" w:rsidRDefault="00B53DCB" w:rsidP="00FC6005">
      <w:pPr>
        <w:pStyle w:val="ListParagraph"/>
        <w:numPr>
          <w:ilvl w:val="0"/>
          <w:numId w:val="83"/>
        </w:numPr>
        <w:tabs>
          <w:tab w:val="num" w:pos="720"/>
          <w:tab w:val="left" w:pos="1800"/>
        </w:tabs>
        <w:rPr>
          <w:rFonts w:ascii="Arial" w:hAnsi="Arial" w:cs="Arial"/>
          <w:sz w:val="22"/>
          <w:szCs w:val="22"/>
        </w:rPr>
      </w:pPr>
      <w:r w:rsidRPr="00B53DCB">
        <w:rPr>
          <w:rFonts w:ascii="Arial" w:hAnsi="Arial" w:cs="Arial"/>
          <w:sz w:val="22"/>
          <w:szCs w:val="22"/>
        </w:rPr>
        <w:t>interaction with other trades</w:t>
      </w:r>
    </w:p>
    <w:p w:rsidR="00B57C78" w:rsidRPr="003D5ABA" w:rsidRDefault="00244394" w:rsidP="00FC6005">
      <w:pPr>
        <w:pStyle w:val="ListParagraph"/>
        <w:numPr>
          <w:ilvl w:val="0"/>
          <w:numId w:val="83"/>
        </w:numPr>
        <w:tabs>
          <w:tab w:val="num" w:pos="720"/>
          <w:tab w:val="left" w:pos="1800"/>
        </w:tabs>
        <w:rPr>
          <w:rFonts w:ascii="Arial" w:hAnsi="Arial" w:cs="Arial"/>
          <w:sz w:val="22"/>
          <w:szCs w:val="22"/>
        </w:rPr>
      </w:pPr>
      <w:r w:rsidRPr="003D5ABA">
        <w:rPr>
          <w:rFonts w:ascii="Arial" w:hAnsi="Arial" w:cs="Arial"/>
          <w:sz w:val="22"/>
          <w:szCs w:val="22"/>
        </w:rPr>
        <w:t>access and egress from scaffold</w:t>
      </w:r>
    </w:p>
    <w:p w:rsidR="00B57C78" w:rsidRDefault="00B53DCB" w:rsidP="00FC6005">
      <w:pPr>
        <w:pStyle w:val="ListParagraph"/>
        <w:numPr>
          <w:ilvl w:val="0"/>
          <w:numId w:val="83"/>
        </w:numPr>
        <w:tabs>
          <w:tab w:val="num" w:pos="720"/>
          <w:tab w:val="left" w:pos="1800"/>
        </w:tabs>
        <w:rPr>
          <w:rFonts w:ascii="Arial" w:hAnsi="Arial" w:cs="Arial"/>
          <w:sz w:val="22"/>
          <w:szCs w:val="22"/>
        </w:rPr>
      </w:pPr>
      <w:r w:rsidRPr="00B53DCB">
        <w:rPr>
          <w:rFonts w:ascii="Arial" w:hAnsi="Arial" w:cs="Arial"/>
          <w:sz w:val="22"/>
          <w:szCs w:val="22"/>
        </w:rPr>
        <w:t>SWMS</w:t>
      </w:r>
    </w:p>
    <w:p w:rsidR="00B57C78" w:rsidRDefault="00B53DCB" w:rsidP="00FC6005">
      <w:pPr>
        <w:pStyle w:val="ListParagraph"/>
        <w:numPr>
          <w:ilvl w:val="0"/>
          <w:numId w:val="83"/>
        </w:numPr>
        <w:tabs>
          <w:tab w:val="num" w:pos="720"/>
          <w:tab w:val="left" w:pos="1800"/>
        </w:tabs>
        <w:rPr>
          <w:rFonts w:ascii="Arial" w:hAnsi="Arial" w:cs="Arial"/>
          <w:sz w:val="22"/>
          <w:szCs w:val="22"/>
        </w:rPr>
      </w:pPr>
      <w:r w:rsidRPr="00B53DCB">
        <w:rPr>
          <w:rFonts w:ascii="Arial" w:hAnsi="Arial" w:cs="Arial"/>
          <w:sz w:val="22"/>
          <w:szCs w:val="22"/>
        </w:rPr>
        <w:t xml:space="preserve">management of mobile plant and surrounding vehicular traffic </w:t>
      </w:r>
    </w:p>
    <w:p w:rsidR="00B57C78" w:rsidRDefault="00B53DCB" w:rsidP="00FC6005">
      <w:pPr>
        <w:pStyle w:val="ListParagraph"/>
        <w:numPr>
          <w:ilvl w:val="0"/>
          <w:numId w:val="83"/>
        </w:numPr>
        <w:tabs>
          <w:tab w:val="num" w:pos="720"/>
          <w:tab w:val="left" w:pos="1800"/>
        </w:tabs>
        <w:rPr>
          <w:rFonts w:ascii="Arial" w:hAnsi="Arial" w:cs="Arial"/>
          <w:sz w:val="22"/>
          <w:szCs w:val="22"/>
        </w:rPr>
      </w:pPr>
      <w:r w:rsidRPr="00B53DCB">
        <w:rPr>
          <w:rFonts w:ascii="Arial" w:hAnsi="Arial" w:cs="Arial"/>
          <w:sz w:val="22"/>
          <w:szCs w:val="22"/>
        </w:rPr>
        <w:t>public safety</w:t>
      </w:r>
    </w:p>
    <w:p w:rsidR="00B57C78" w:rsidRPr="00C213E8" w:rsidRDefault="00B53DCB" w:rsidP="00FC6005">
      <w:pPr>
        <w:pStyle w:val="ListParagraph"/>
        <w:numPr>
          <w:ilvl w:val="0"/>
          <w:numId w:val="83"/>
        </w:numPr>
        <w:tabs>
          <w:tab w:val="num" w:pos="720"/>
          <w:tab w:val="left" w:pos="1800"/>
        </w:tabs>
        <w:rPr>
          <w:sz w:val="22"/>
          <w:szCs w:val="22"/>
        </w:rPr>
      </w:pPr>
      <w:r w:rsidRPr="00C213E8">
        <w:rPr>
          <w:rFonts w:ascii="Arial" w:hAnsi="Arial" w:cs="Arial"/>
          <w:sz w:val="22"/>
          <w:szCs w:val="22"/>
        </w:rPr>
        <w:t>provision of adequate amenities</w:t>
      </w:r>
      <w:r w:rsidRPr="00C213E8">
        <w:rPr>
          <w:rFonts w:ascii="Arial" w:hAnsi="Arial" w:cs="Arial"/>
          <w:sz w:val="22"/>
          <w:szCs w:val="22"/>
          <w:lang w:eastAsia="en-AU"/>
        </w:rPr>
        <w:t>.</w:t>
      </w:r>
    </w:p>
    <w:p w:rsidR="008F4E39" w:rsidRPr="009071F0" w:rsidRDefault="000146AC" w:rsidP="00525483">
      <w:pPr>
        <w:pStyle w:val="Heading2"/>
      </w:pPr>
      <w:bookmarkStart w:id="411" w:name="_Toc318902346"/>
      <w:r>
        <w:t>Scaffolding plan</w:t>
      </w:r>
      <w:bookmarkEnd w:id="411"/>
    </w:p>
    <w:p w:rsidR="008F4E39" w:rsidRPr="0091398A" w:rsidRDefault="008F4E39" w:rsidP="008F4E39">
      <w:pPr>
        <w:rPr>
          <w:rFonts w:ascii="Arial" w:hAnsi="Arial" w:cs="Arial"/>
          <w:sz w:val="22"/>
          <w:szCs w:val="22"/>
        </w:rPr>
      </w:pPr>
      <w:r w:rsidRPr="0091398A">
        <w:rPr>
          <w:rFonts w:ascii="Arial" w:hAnsi="Arial" w:cs="Arial"/>
          <w:sz w:val="22"/>
          <w:szCs w:val="22"/>
        </w:rPr>
        <w:t xml:space="preserve">An effective plan will help identify ways to protect persons who are: </w:t>
      </w:r>
    </w:p>
    <w:p w:rsidR="008F4E39" w:rsidRPr="0091398A" w:rsidRDefault="008F4E39" w:rsidP="008F4E39">
      <w:pPr>
        <w:numPr>
          <w:ilvl w:val="0"/>
          <w:numId w:val="42"/>
        </w:numPr>
        <w:tabs>
          <w:tab w:val="clear" w:pos="360"/>
        </w:tabs>
        <w:ind w:left="720"/>
        <w:rPr>
          <w:rFonts w:ascii="Arial" w:hAnsi="Arial" w:cs="Arial"/>
          <w:sz w:val="22"/>
          <w:szCs w:val="22"/>
        </w:rPr>
      </w:pPr>
      <w:r w:rsidRPr="0091398A">
        <w:rPr>
          <w:rFonts w:ascii="Arial" w:hAnsi="Arial" w:cs="Arial"/>
          <w:sz w:val="22"/>
          <w:szCs w:val="22"/>
        </w:rPr>
        <w:t xml:space="preserve">erecting, </w:t>
      </w:r>
      <w:r w:rsidR="000146AC">
        <w:rPr>
          <w:rFonts w:ascii="Arial" w:hAnsi="Arial" w:cs="Arial"/>
          <w:sz w:val="22"/>
          <w:szCs w:val="22"/>
        </w:rPr>
        <w:t xml:space="preserve">using, </w:t>
      </w:r>
      <w:r w:rsidRPr="0091398A">
        <w:rPr>
          <w:rFonts w:ascii="Arial" w:hAnsi="Arial" w:cs="Arial"/>
          <w:sz w:val="22"/>
          <w:szCs w:val="22"/>
        </w:rPr>
        <w:t>maintaining</w:t>
      </w:r>
      <w:r w:rsidR="000146AC">
        <w:rPr>
          <w:rFonts w:ascii="Arial" w:hAnsi="Arial" w:cs="Arial"/>
          <w:sz w:val="22"/>
          <w:szCs w:val="22"/>
        </w:rPr>
        <w:t xml:space="preserve">, </w:t>
      </w:r>
      <w:r w:rsidRPr="0091398A">
        <w:rPr>
          <w:rFonts w:ascii="Arial" w:hAnsi="Arial" w:cs="Arial"/>
          <w:sz w:val="22"/>
          <w:szCs w:val="22"/>
        </w:rPr>
        <w:t xml:space="preserve">altering </w:t>
      </w:r>
      <w:r w:rsidR="000146AC">
        <w:rPr>
          <w:rFonts w:ascii="Arial" w:hAnsi="Arial" w:cs="Arial"/>
          <w:sz w:val="22"/>
          <w:szCs w:val="22"/>
        </w:rPr>
        <w:t xml:space="preserve">and </w:t>
      </w:r>
      <w:r w:rsidR="000146AC" w:rsidRPr="0091398A">
        <w:rPr>
          <w:rFonts w:ascii="Arial" w:hAnsi="Arial" w:cs="Arial"/>
          <w:sz w:val="22"/>
          <w:szCs w:val="22"/>
        </w:rPr>
        <w:t xml:space="preserve">dismantling </w:t>
      </w:r>
      <w:r w:rsidRPr="0091398A">
        <w:rPr>
          <w:rFonts w:ascii="Arial" w:hAnsi="Arial" w:cs="Arial"/>
          <w:sz w:val="22"/>
          <w:szCs w:val="22"/>
        </w:rPr>
        <w:t>the scaffold</w:t>
      </w:r>
    </w:p>
    <w:p w:rsidR="008F4E39" w:rsidRPr="0091398A" w:rsidRDefault="008F4E39" w:rsidP="008F4E39">
      <w:pPr>
        <w:numPr>
          <w:ilvl w:val="0"/>
          <w:numId w:val="42"/>
        </w:numPr>
        <w:tabs>
          <w:tab w:val="clear" w:pos="360"/>
        </w:tabs>
        <w:ind w:left="720"/>
        <w:rPr>
          <w:rFonts w:ascii="Arial" w:hAnsi="Arial" w:cs="Arial"/>
          <w:sz w:val="22"/>
          <w:szCs w:val="22"/>
        </w:rPr>
      </w:pPr>
      <w:r w:rsidRPr="0091398A">
        <w:rPr>
          <w:rFonts w:ascii="Arial" w:hAnsi="Arial" w:cs="Arial"/>
          <w:sz w:val="22"/>
          <w:szCs w:val="22"/>
        </w:rPr>
        <w:t>near the scaffolding</w:t>
      </w:r>
      <w:r w:rsidR="008B0E73">
        <w:rPr>
          <w:rFonts w:ascii="Arial" w:hAnsi="Arial" w:cs="Arial"/>
          <w:sz w:val="22"/>
          <w:szCs w:val="22"/>
        </w:rPr>
        <w:t xml:space="preserve"> work</w:t>
      </w:r>
      <w:r w:rsidRPr="0091398A">
        <w:rPr>
          <w:rFonts w:ascii="Arial" w:hAnsi="Arial" w:cs="Arial"/>
          <w:sz w:val="22"/>
          <w:szCs w:val="22"/>
        </w:rPr>
        <w:t xml:space="preserve"> (for example, other workers and members of the public)</w:t>
      </w:r>
    </w:p>
    <w:p w:rsidR="008F4E39" w:rsidRPr="0091398A" w:rsidRDefault="008F4E39" w:rsidP="008F4E39">
      <w:pPr>
        <w:rPr>
          <w:rFonts w:ascii="Arial" w:hAnsi="Arial" w:cs="Arial"/>
          <w:sz w:val="22"/>
          <w:szCs w:val="22"/>
        </w:rPr>
      </w:pPr>
    </w:p>
    <w:p w:rsidR="000146AC" w:rsidRPr="0091398A" w:rsidDel="00AE4749" w:rsidRDefault="000146AC" w:rsidP="000146AC">
      <w:pPr>
        <w:rPr>
          <w:rFonts w:ascii="Arial" w:hAnsi="Arial" w:cs="Arial"/>
          <w:sz w:val="22"/>
          <w:szCs w:val="22"/>
        </w:rPr>
      </w:pPr>
      <w:r w:rsidRPr="0091398A" w:rsidDel="00AE4749">
        <w:rPr>
          <w:rFonts w:ascii="Arial" w:hAnsi="Arial" w:cs="Arial"/>
          <w:sz w:val="22"/>
          <w:szCs w:val="22"/>
        </w:rPr>
        <w:t>A scaffold</w:t>
      </w:r>
      <w:r w:rsidR="008B0E73">
        <w:rPr>
          <w:rFonts w:ascii="Arial" w:hAnsi="Arial" w:cs="Arial"/>
          <w:sz w:val="22"/>
          <w:szCs w:val="22"/>
        </w:rPr>
        <w:t>ing</w:t>
      </w:r>
      <w:r w:rsidRPr="0091398A" w:rsidDel="00AE4749">
        <w:rPr>
          <w:rFonts w:ascii="Arial" w:hAnsi="Arial" w:cs="Arial"/>
          <w:sz w:val="22"/>
          <w:szCs w:val="22"/>
        </w:rPr>
        <w:t xml:space="preserve"> plan should be prepared </w:t>
      </w:r>
      <w:r w:rsidDel="00AE4749">
        <w:rPr>
          <w:rFonts w:ascii="Arial" w:hAnsi="Arial" w:cs="Arial"/>
          <w:sz w:val="22"/>
          <w:szCs w:val="22"/>
        </w:rPr>
        <w:t>by a competent person on behalf of the person conducting business or undertaking</w:t>
      </w:r>
      <w:r w:rsidRPr="0091398A" w:rsidDel="00AE4749">
        <w:rPr>
          <w:rFonts w:ascii="Arial" w:hAnsi="Arial" w:cs="Arial"/>
          <w:sz w:val="22"/>
          <w:szCs w:val="22"/>
        </w:rPr>
        <w:t xml:space="preserve">. </w:t>
      </w:r>
      <w:r w:rsidR="00DD74B2">
        <w:rPr>
          <w:rFonts w:ascii="Arial" w:hAnsi="Arial" w:cs="Arial"/>
          <w:sz w:val="22"/>
          <w:szCs w:val="22"/>
        </w:rPr>
        <w:t xml:space="preserve">In preparing the </w:t>
      </w:r>
      <w:r w:rsidRPr="0091398A" w:rsidDel="00AE4749">
        <w:rPr>
          <w:rFonts w:ascii="Arial" w:hAnsi="Arial" w:cs="Arial"/>
          <w:sz w:val="22"/>
          <w:szCs w:val="22"/>
        </w:rPr>
        <w:t>scaffold plan</w:t>
      </w:r>
      <w:r w:rsidR="00DD74B2">
        <w:rPr>
          <w:rFonts w:ascii="Arial" w:hAnsi="Arial" w:cs="Arial"/>
          <w:sz w:val="22"/>
          <w:szCs w:val="22"/>
        </w:rPr>
        <w:t>, the person should</w:t>
      </w:r>
      <w:r w:rsidRPr="0091398A" w:rsidDel="00AE4749">
        <w:rPr>
          <w:rFonts w:ascii="Arial" w:hAnsi="Arial" w:cs="Arial"/>
          <w:sz w:val="22"/>
          <w:szCs w:val="22"/>
        </w:rPr>
        <w:t xml:space="preserve"> consult with:</w:t>
      </w:r>
    </w:p>
    <w:p w:rsidR="000146AC" w:rsidRPr="0091398A" w:rsidDel="00AE4749" w:rsidRDefault="000146AC" w:rsidP="000146AC">
      <w:pPr>
        <w:numPr>
          <w:ilvl w:val="0"/>
          <w:numId w:val="1"/>
        </w:numPr>
        <w:ind w:left="720" w:hanging="357"/>
        <w:rPr>
          <w:rFonts w:ascii="Arial" w:hAnsi="Arial" w:cs="Arial"/>
          <w:sz w:val="22"/>
          <w:szCs w:val="22"/>
        </w:rPr>
      </w:pPr>
      <w:r w:rsidRPr="0091398A" w:rsidDel="00AE4749">
        <w:rPr>
          <w:rFonts w:ascii="Arial" w:hAnsi="Arial" w:cs="Arial"/>
          <w:sz w:val="22"/>
          <w:szCs w:val="22"/>
        </w:rPr>
        <w:t>the scaffold designer, for example, to discuss the design loads and the capability of the structure to support any additional loadings</w:t>
      </w:r>
    </w:p>
    <w:p w:rsidR="000146AC" w:rsidRPr="0091398A" w:rsidDel="00AE4749" w:rsidRDefault="000146AC" w:rsidP="000146AC">
      <w:pPr>
        <w:numPr>
          <w:ilvl w:val="0"/>
          <w:numId w:val="1"/>
        </w:numPr>
        <w:ind w:left="720" w:hanging="357"/>
        <w:rPr>
          <w:rFonts w:ascii="Arial" w:hAnsi="Arial" w:cs="Arial"/>
          <w:sz w:val="22"/>
          <w:szCs w:val="22"/>
        </w:rPr>
      </w:pPr>
      <w:r w:rsidRPr="0091398A" w:rsidDel="00AE4749">
        <w:rPr>
          <w:rFonts w:ascii="Arial" w:hAnsi="Arial" w:cs="Arial"/>
          <w:sz w:val="22"/>
          <w:szCs w:val="22"/>
        </w:rPr>
        <w:t>the builder or principal contractor, for example, to assess the location of underground drains or pits. The work should be planned so as to avoid excavating service trenches under, through or adjacent to scaffolds</w:t>
      </w:r>
    </w:p>
    <w:p w:rsidR="000146AC" w:rsidDel="00AE4749" w:rsidRDefault="000146AC" w:rsidP="000146AC">
      <w:pPr>
        <w:numPr>
          <w:ilvl w:val="0"/>
          <w:numId w:val="1"/>
        </w:numPr>
        <w:ind w:left="720" w:hanging="357"/>
        <w:rPr>
          <w:rFonts w:ascii="Arial" w:hAnsi="Arial" w:cs="Arial"/>
          <w:sz w:val="22"/>
          <w:szCs w:val="22"/>
        </w:rPr>
      </w:pPr>
      <w:r w:rsidRPr="0091398A" w:rsidDel="00AE4749">
        <w:rPr>
          <w:rFonts w:ascii="Arial" w:hAnsi="Arial" w:cs="Arial"/>
          <w:sz w:val="22"/>
          <w:szCs w:val="22"/>
        </w:rPr>
        <w:t xml:space="preserve">workers, health and safety committees, and health and safety representatives regarding erecting, </w:t>
      </w:r>
      <w:r w:rsidRPr="0091398A">
        <w:rPr>
          <w:rFonts w:ascii="Arial" w:hAnsi="Arial" w:cs="Arial"/>
          <w:sz w:val="22"/>
          <w:szCs w:val="22"/>
        </w:rPr>
        <w:t>maintaining</w:t>
      </w:r>
      <w:r>
        <w:rPr>
          <w:rFonts w:ascii="Arial" w:hAnsi="Arial" w:cs="Arial"/>
          <w:sz w:val="22"/>
          <w:szCs w:val="22"/>
        </w:rPr>
        <w:t xml:space="preserve">, </w:t>
      </w:r>
      <w:r w:rsidRPr="0091398A">
        <w:rPr>
          <w:rFonts w:ascii="Arial" w:hAnsi="Arial" w:cs="Arial"/>
          <w:sz w:val="22"/>
          <w:szCs w:val="22"/>
        </w:rPr>
        <w:t xml:space="preserve">altering </w:t>
      </w:r>
      <w:r>
        <w:rPr>
          <w:rFonts w:ascii="Arial" w:hAnsi="Arial" w:cs="Arial"/>
          <w:sz w:val="22"/>
          <w:szCs w:val="22"/>
        </w:rPr>
        <w:t xml:space="preserve">and </w:t>
      </w:r>
      <w:r w:rsidRPr="0091398A">
        <w:rPr>
          <w:rFonts w:ascii="Arial" w:hAnsi="Arial" w:cs="Arial"/>
          <w:sz w:val="22"/>
          <w:szCs w:val="22"/>
        </w:rPr>
        <w:t xml:space="preserve">dismantling </w:t>
      </w:r>
      <w:r w:rsidRPr="0091398A" w:rsidDel="00AE4749">
        <w:rPr>
          <w:rFonts w:ascii="Arial" w:hAnsi="Arial" w:cs="Arial"/>
          <w:sz w:val="22"/>
          <w:szCs w:val="22"/>
        </w:rPr>
        <w:t>the scaffold</w:t>
      </w:r>
    </w:p>
    <w:p w:rsidR="000146AC" w:rsidDel="00AE4749" w:rsidRDefault="000146AC" w:rsidP="000146AC">
      <w:pPr>
        <w:numPr>
          <w:ilvl w:val="0"/>
          <w:numId w:val="1"/>
        </w:numPr>
        <w:ind w:left="720" w:hanging="357"/>
        <w:rPr>
          <w:rFonts w:ascii="Arial" w:hAnsi="Arial" w:cs="Arial"/>
          <w:sz w:val="22"/>
          <w:szCs w:val="22"/>
        </w:rPr>
      </w:pPr>
      <w:r w:rsidDel="00AE4749">
        <w:rPr>
          <w:rFonts w:ascii="Arial" w:hAnsi="Arial" w:cs="Arial"/>
          <w:sz w:val="22"/>
          <w:szCs w:val="22"/>
        </w:rPr>
        <w:t xml:space="preserve">other competent persons </w:t>
      </w:r>
      <w:r w:rsidRPr="00582D7E">
        <w:rPr>
          <w:rFonts w:ascii="Arial" w:hAnsi="Arial" w:cs="Arial"/>
          <w:sz w:val="22"/>
          <w:szCs w:val="22"/>
        </w:rPr>
        <w:t>(for example,</w:t>
      </w:r>
      <w:r w:rsidDel="00AE4749">
        <w:rPr>
          <w:rFonts w:ascii="Arial" w:hAnsi="Arial" w:cs="Arial"/>
          <w:sz w:val="22"/>
          <w:szCs w:val="22"/>
        </w:rPr>
        <w:t xml:space="preserve"> an engineer</w:t>
      </w:r>
      <w:r>
        <w:rPr>
          <w:rFonts w:ascii="Arial" w:hAnsi="Arial" w:cs="Arial"/>
          <w:sz w:val="22"/>
          <w:szCs w:val="22"/>
        </w:rPr>
        <w:t>)</w:t>
      </w:r>
      <w:r w:rsidDel="00AE4749">
        <w:rPr>
          <w:rFonts w:ascii="Arial" w:hAnsi="Arial" w:cs="Arial"/>
          <w:sz w:val="22"/>
          <w:szCs w:val="22"/>
        </w:rPr>
        <w:t xml:space="preserve"> familiar with such structures </w:t>
      </w:r>
    </w:p>
    <w:p w:rsidR="000146AC" w:rsidRPr="0091398A" w:rsidDel="00AE4749" w:rsidRDefault="000146AC" w:rsidP="000146AC">
      <w:pPr>
        <w:numPr>
          <w:ilvl w:val="0"/>
          <w:numId w:val="1"/>
        </w:numPr>
        <w:ind w:left="720" w:hanging="357"/>
        <w:rPr>
          <w:rFonts w:ascii="Arial" w:hAnsi="Arial" w:cs="Arial"/>
          <w:sz w:val="22"/>
          <w:szCs w:val="22"/>
        </w:rPr>
      </w:pPr>
      <w:r w:rsidDel="00AE4749">
        <w:rPr>
          <w:rFonts w:ascii="Arial" w:hAnsi="Arial" w:cs="Arial"/>
          <w:sz w:val="22"/>
          <w:szCs w:val="22"/>
        </w:rPr>
        <w:t>the electricity suppl</w:t>
      </w:r>
      <w:r w:rsidR="00566F3F">
        <w:rPr>
          <w:rFonts w:ascii="Arial" w:hAnsi="Arial" w:cs="Arial"/>
          <w:sz w:val="22"/>
          <w:szCs w:val="22"/>
        </w:rPr>
        <w:t>y authority</w:t>
      </w:r>
      <w:r w:rsidDel="00AE4749">
        <w:rPr>
          <w:rFonts w:ascii="Arial" w:hAnsi="Arial" w:cs="Arial"/>
          <w:sz w:val="22"/>
          <w:szCs w:val="22"/>
        </w:rPr>
        <w:t xml:space="preserve"> if the scaffold is being erected with in the vicinity of overhead electric lines.</w:t>
      </w:r>
    </w:p>
    <w:p w:rsidR="000146AC" w:rsidRPr="0091398A" w:rsidDel="00AE4749" w:rsidRDefault="000146AC" w:rsidP="000146AC">
      <w:pPr>
        <w:rPr>
          <w:rFonts w:ascii="Arial" w:hAnsi="Arial" w:cs="Arial"/>
          <w:sz w:val="22"/>
          <w:szCs w:val="22"/>
        </w:rPr>
      </w:pPr>
    </w:p>
    <w:p w:rsidR="000146AC" w:rsidRPr="0091398A" w:rsidDel="00AE4749" w:rsidRDefault="000146AC" w:rsidP="000146AC">
      <w:pPr>
        <w:rPr>
          <w:rFonts w:ascii="Arial" w:hAnsi="Arial" w:cs="Arial"/>
          <w:sz w:val="22"/>
          <w:szCs w:val="22"/>
        </w:rPr>
      </w:pPr>
      <w:r w:rsidRPr="0091398A" w:rsidDel="00AE4749">
        <w:rPr>
          <w:rFonts w:ascii="Arial" w:hAnsi="Arial" w:cs="Arial"/>
          <w:sz w:val="22"/>
          <w:szCs w:val="22"/>
        </w:rPr>
        <w:t>The scaffold</w:t>
      </w:r>
      <w:r w:rsidR="008B0E73">
        <w:rPr>
          <w:rFonts w:ascii="Arial" w:hAnsi="Arial" w:cs="Arial"/>
          <w:sz w:val="22"/>
          <w:szCs w:val="22"/>
        </w:rPr>
        <w:t>ing</w:t>
      </w:r>
      <w:r w:rsidRPr="0091398A" w:rsidDel="00AE4749">
        <w:rPr>
          <w:rFonts w:ascii="Arial" w:hAnsi="Arial" w:cs="Arial"/>
          <w:sz w:val="22"/>
          <w:szCs w:val="22"/>
        </w:rPr>
        <w:t xml:space="preserve"> plan should include a site layout plan and detail the elevations and sections of the scaffold. It is to be made available for inspection at the worksite. The scaffold</w:t>
      </w:r>
      <w:r w:rsidR="008B0E73">
        <w:rPr>
          <w:rFonts w:ascii="Arial" w:hAnsi="Arial" w:cs="Arial"/>
          <w:sz w:val="22"/>
          <w:szCs w:val="22"/>
        </w:rPr>
        <w:t>ing</w:t>
      </w:r>
      <w:r w:rsidRPr="0091398A" w:rsidDel="00AE4749">
        <w:rPr>
          <w:rFonts w:ascii="Arial" w:hAnsi="Arial" w:cs="Arial"/>
          <w:sz w:val="22"/>
          <w:szCs w:val="22"/>
        </w:rPr>
        <w:t xml:space="preserve"> plan should address the following issues:</w:t>
      </w:r>
    </w:p>
    <w:p w:rsidR="000146AC" w:rsidRPr="0091398A" w:rsidDel="00AE4749" w:rsidRDefault="000146AC" w:rsidP="000146AC">
      <w:pPr>
        <w:numPr>
          <w:ilvl w:val="0"/>
          <w:numId w:val="2"/>
        </w:numPr>
        <w:tabs>
          <w:tab w:val="clear" w:pos="363"/>
        </w:tabs>
        <w:ind w:left="720" w:hanging="357"/>
        <w:rPr>
          <w:rFonts w:ascii="Arial" w:hAnsi="Arial" w:cs="Arial"/>
          <w:sz w:val="22"/>
          <w:szCs w:val="22"/>
        </w:rPr>
      </w:pPr>
      <w:r w:rsidRPr="0091398A" w:rsidDel="00AE4749">
        <w:rPr>
          <w:rFonts w:ascii="Arial" w:hAnsi="Arial" w:cs="Arial"/>
          <w:sz w:val="22"/>
          <w:szCs w:val="22"/>
        </w:rPr>
        <w:t>basis of design</w:t>
      </w:r>
    </w:p>
    <w:p w:rsidR="000146AC" w:rsidDel="00AE4749" w:rsidRDefault="000146AC" w:rsidP="000146AC">
      <w:pPr>
        <w:numPr>
          <w:ilvl w:val="0"/>
          <w:numId w:val="2"/>
        </w:numPr>
        <w:tabs>
          <w:tab w:val="clear" w:pos="363"/>
        </w:tabs>
        <w:ind w:left="720" w:hanging="357"/>
        <w:rPr>
          <w:rFonts w:ascii="Arial" w:hAnsi="Arial" w:cs="Arial"/>
          <w:sz w:val="22"/>
          <w:szCs w:val="22"/>
        </w:rPr>
      </w:pPr>
      <w:r w:rsidRPr="0091398A" w:rsidDel="00AE4749">
        <w:rPr>
          <w:rFonts w:ascii="Arial" w:hAnsi="Arial" w:cs="Arial"/>
          <w:sz w:val="22"/>
          <w:szCs w:val="22"/>
        </w:rPr>
        <w:t>foundations (including ground conditions)</w:t>
      </w:r>
    </w:p>
    <w:p w:rsidR="000146AC" w:rsidDel="00AE4749" w:rsidRDefault="000146AC" w:rsidP="000146AC">
      <w:pPr>
        <w:numPr>
          <w:ilvl w:val="0"/>
          <w:numId w:val="2"/>
        </w:numPr>
        <w:tabs>
          <w:tab w:val="clear" w:pos="363"/>
        </w:tabs>
        <w:ind w:left="720" w:hanging="357"/>
        <w:rPr>
          <w:rFonts w:ascii="Arial" w:hAnsi="Arial" w:cs="Arial"/>
          <w:sz w:val="22"/>
          <w:szCs w:val="22"/>
        </w:rPr>
      </w:pPr>
      <w:r w:rsidRPr="00DA6D3A" w:rsidDel="00AE4749">
        <w:rPr>
          <w:rFonts w:ascii="Arial" w:hAnsi="Arial" w:cs="Arial"/>
          <w:sz w:val="22"/>
          <w:szCs w:val="22"/>
        </w:rPr>
        <w:t>the weight bearing capacity of the surface where the scaffold is to be erected.</w:t>
      </w:r>
    </w:p>
    <w:p w:rsidR="000146AC" w:rsidRPr="00DA6D3A" w:rsidDel="00AE4749" w:rsidRDefault="000146AC" w:rsidP="000146AC">
      <w:pPr>
        <w:numPr>
          <w:ilvl w:val="0"/>
          <w:numId w:val="2"/>
        </w:numPr>
        <w:tabs>
          <w:tab w:val="clear" w:pos="363"/>
        </w:tabs>
        <w:ind w:left="720" w:hanging="357"/>
        <w:rPr>
          <w:rFonts w:ascii="Arial" w:hAnsi="Arial" w:cs="Arial"/>
          <w:sz w:val="22"/>
          <w:szCs w:val="22"/>
        </w:rPr>
      </w:pPr>
      <w:r w:rsidDel="00AE4749">
        <w:rPr>
          <w:rFonts w:ascii="Arial" w:hAnsi="Arial" w:cs="Arial"/>
          <w:sz w:val="22"/>
          <w:szCs w:val="22"/>
        </w:rPr>
        <w:t>size and weight of the scaffold (</w:t>
      </w:r>
      <w:r>
        <w:rPr>
          <w:rFonts w:ascii="Arial" w:hAnsi="Arial" w:cs="Arial"/>
          <w:sz w:val="22"/>
          <w:szCs w:val="22"/>
        </w:rPr>
        <w:t>for example,</w:t>
      </w:r>
      <w:r w:rsidDel="00AE4749">
        <w:rPr>
          <w:rFonts w:ascii="Arial" w:hAnsi="Arial" w:cs="Arial"/>
          <w:sz w:val="22"/>
          <w:szCs w:val="22"/>
        </w:rPr>
        <w:t xml:space="preserve"> dead, live and environmental loads)</w:t>
      </w:r>
    </w:p>
    <w:p w:rsidR="000146AC" w:rsidRPr="0091398A" w:rsidDel="00AE4749" w:rsidRDefault="000146AC" w:rsidP="000146AC">
      <w:pPr>
        <w:numPr>
          <w:ilvl w:val="0"/>
          <w:numId w:val="2"/>
        </w:numPr>
        <w:tabs>
          <w:tab w:val="clear" w:pos="363"/>
        </w:tabs>
        <w:ind w:left="720" w:hanging="357"/>
        <w:rPr>
          <w:rFonts w:ascii="Arial" w:hAnsi="Arial" w:cs="Arial"/>
          <w:sz w:val="22"/>
          <w:szCs w:val="22"/>
        </w:rPr>
      </w:pPr>
      <w:r w:rsidRPr="0091398A" w:rsidDel="00AE4749">
        <w:rPr>
          <w:rFonts w:ascii="Arial" w:hAnsi="Arial" w:cs="Arial"/>
          <w:sz w:val="22"/>
          <w:szCs w:val="22"/>
        </w:rPr>
        <w:t>supporting structure</w:t>
      </w:r>
    </w:p>
    <w:p w:rsidR="000146AC" w:rsidRPr="0091398A" w:rsidDel="00AE4749" w:rsidRDefault="000146AC" w:rsidP="000146AC">
      <w:pPr>
        <w:numPr>
          <w:ilvl w:val="0"/>
          <w:numId w:val="2"/>
        </w:numPr>
        <w:tabs>
          <w:tab w:val="clear" w:pos="363"/>
        </w:tabs>
        <w:ind w:left="720" w:hanging="357"/>
        <w:rPr>
          <w:rFonts w:ascii="Arial" w:hAnsi="Arial" w:cs="Arial"/>
          <w:sz w:val="22"/>
          <w:szCs w:val="22"/>
        </w:rPr>
      </w:pPr>
      <w:r w:rsidRPr="0091398A" w:rsidDel="00AE4749">
        <w:rPr>
          <w:rFonts w:ascii="Arial" w:hAnsi="Arial" w:cs="Arial"/>
          <w:sz w:val="22"/>
          <w:szCs w:val="22"/>
        </w:rPr>
        <w:t>access and egress</w:t>
      </w:r>
    </w:p>
    <w:p w:rsidR="000146AC" w:rsidRPr="0091398A" w:rsidDel="00AE4749" w:rsidRDefault="000146AC" w:rsidP="000146AC">
      <w:pPr>
        <w:numPr>
          <w:ilvl w:val="0"/>
          <w:numId w:val="2"/>
        </w:numPr>
        <w:tabs>
          <w:tab w:val="clear" w:pos="363"/>
        </w:tabs>
        <w:ind w:left="720" w:hanging="357"/>
        <w:rPr>
          <w:rFonts w:ascii="Arial" w:hAnsi="Arial" w:cs="Arial"/>
          <w:sz w:val="22"/>
          <w:szCs w:val="22"/>
        </w:rPr>
      </w:pPr>
      <w:r w:rsidRPr="0091398A" w:rsidDel="00AE4749">
        <w:rPr>
          <w:rFonts w:ascii="Arial" w:hAnsi="Arial" w:cs="Arial"/>
          <w:sz w:val="22"/>
          <w:szCs w:val="22"/>
        </w:rPr>
        <w:t>tying</w:t>
      </w:r>
      <w:r w:rsidDel="00AE4749">
        <w:rPr>
          <w:rFonts w:ascii="Arial" w:hAnsi="Arial" w:cs="Arial"/>
          <w:sz w:val="22"/>
          <w:szCs w:val="22"/>
        </w:rPr>
        <w:t xml:space="preserve"> and anchors</w:t>
      </w:r>
      <w:r>
        <w:rPr>
          <w:rFonts w:ascii="Arial" w:hAnsi="Arial" w:cs="Arial"/>
          <w:sz w:val="22"/>
          <w:szCs w:val="22"/>
        </w:rPr>
        <w:t xml:space="preserve"> (that is,</w:t>
      </w:r>
      <w:r w:rsidDel="00AE4749">
        <w:rPr>
          <w:rFonts w:ascii="Arial" w:hAnsi="Arial" w:cs="Arial"/>
          <w:sz w:val="22"/>
          <w:szCs w:val="22"/>
        </w:rPr>
        <w:t xml:space="preserve"> where anchors will be placed on the supporting structure; and types of anchors to be used</w:t>
      </w:r>
      <w:r>
        <w:rPr>
          <w:rFonts w:ascii="Arial" w:hAnsi="Arial" w:cs="Arial"/>
          <w:sz w:val="22"/>
          <w:szCs w:val="22"/>
        </w:rPr>
        <w:t>)</w:t>
      </w:r>
    </w:p>
    <w:p w:rsidR="000146AC" w:rsidRPr="0091398A" w:rsidDel="00AE4749" w:rsidRDefault="000146AC" w:rsidP="000146AC">
      <w:pPr>
        <w:numPr>
          <w:ilvl w:val="0"/>
          <w:numId w:val="2"/>
        </w:numPr>
        <w:tabs>
          <w:tab w:val="clear" w:pos="363"/>
        </w:tabs>
        <w:ind w:left="720" w:hanging="357"/>
        <w:rPr>
          <w:rFonts w:ascii="Arial" w:hAnsi="Arial" w:cs="Arial"/>
          <w:sz w:val="22"/>
          <w:szCs w:val="22"/>
        </w:rPr>
      </w:pPr>
      <w:r w:rsidRPr="0091398A" w:rsidDel="00AE4749">
        <w:rPr>
          <w:rFonts w:ascii="Arial" w:hAnsi="Arial" w:cs="Arial"/>
          <w:sz w:val="22"/>
          <w:szCs w:val="22"/>
        </w:rPr>
        <w:t>bracing</w:t>
      </w:r>
    </w:p>
    <w:p w:rsidR="000146AC" w:rsidRDefault="000146AC" w:rsidP="000146AC">
      <w:pPr>
        <w:numPr>
          <w:ilvl w:val="0"/>
          <w:numId w:val="2"/>
        </w:numPr>
        <w:tabs>
          <w:tab w:val="clear" w:pos="363"/>
        </w:tabs>
        <w:ind w:left="720" w:hanging="357"/>
        <w:rPr>
          <w:rFonts w:ascii="Arial" w:hAnsi="Arial" w:cs="Arial"/>
          <w:sz w:val="22"/>
          <w:szCs w:val="22"/>
        </w:rPr>
      </w:pPr>
      <w:r w:rsidRPr="0091398A" w:rsidDel="00AE4749">
        <w:rPr>
          <w:rFonts w:ascii="Arial" w:hAnsi="Arial" w:cs="Arial"/>
          <w:sz w:val="22"/>
          <w:szCs w:val="22"/>
        </w:rPr>
        <w:lastRenderedPageBreak/>
        <w:t>type of scaffold</w:t>
      </w:r>
    </w:p>
    <w:p w:rsidR="000146AC" w:rsidRPr="00490D0A" w:rsidDel="00AE4749" w:rsidRDefault="000146AC" w:rsidP="000146AC">
      <w:pPr>
        <w:numPr>
          <w:ilvl w:val="0"/>
          <w:numId w:val="2"/>
        </w:numPr>
        <w:tabs>
          <w:tab w:val="clear" w:pos="363"/>
        </w:tabs>
        <w:ind w:left="720" w:hanging="357"/>
        <w:rPr>
          <w:rFonts w:ascii="Arial" w:hAnsi="Arial" w:cs="Arial"/>
          <w:sz w:val="22"/>
          <w:szCs w:val="22"/>
        </w:rPr>
      </w:pPr>
      <w:r w:rsidRPr="00490D0A" w:rsidDel="00AE4749">
        <w:rPr>
          <w:rFonts w:ascii="Arial" w:hAnsi="Arial" w:cs="Arial"/>
          <w:sz w:val="22"/>
          <w:szCs w:val="22"/>
        </w:rPr>
        <w:t>edge protection</w:t>
      </w:r>
      <w:r>
        <w:rPr>
          <w:rFonts w:ascii="Arial" w:hAnsi="Arial" w:cs="Arial"/>
          <w:sz w:val="22"/>
          <w:szCs w:val="22"/>
        </w:rPr>
        <w:t>.</w:t>
      </w:r>
    </w:p>
    <w:p w:rsidR="00B30399" w:rsidRDefault="00B30399" w:rsidP="00525483">
      <w:pPr>
        <w:pStyle w:val="Heading2"/>
      </w:pPr>
      <w:bookmarkStart w:id="412" w:name="_Toc318902347"/>
      <w:r>
        <w:t>Safe w</w:t>
      </w:r>
      <w:r w:rsidRPr="004D087F">
        <w:t>ork</w:t>
      </w:r>
      <w:r>
        <w:t xml:space="preserve"> method statements</w:t>
      </w:r>
      <w:bookmarkEnd w:id="412"/>
    </w:p>
    <w:p w:rsidR="00DD74B2" w:rsidRPr="00985746" w:rsidRDefault="00DD74B2" w:rsidP="00DD74B2">
      <w:pPr>
        <w:tabs>
          <w:tab w:val="num" w:pos="720"/>
          <w:tab w:val="left" w:pos="1800"/>
        </w:tabs>
        <w:spacing w:before="120"/>
        <w:rPr>
          <w:rFonts w:ascii="Arial" w:eastAsia="Batang" w:hAnsi="Arial" w:cs="Arial"/>
          <w:sz w:val="22"/>
          <w:szCs w:val="22"/>
          <w:lang w:eastAsia="ko-KR"/>
        </w:rPr>
      </w:pPr>
      <w:r w:rsidRPr="003D5ABA">
        <w:rPr>
          <w:rFonts w:ascii="Arial" w:eastAsia="Batang" w:hAnsi="Arial" w:cs="Arial"/>
          <w:sz w:val="22"/>
          <w:szCs w:val="22"/>
          <w:lang w:eastAsia="ko-KR"/>
        </w:rPr>
        <w:t xml:space="preserve">In some situations, scaffolding </w:t>
      </w:r>
      <w:r w:rsidR="005A4100" w:rsidRPr="003D5ABA">
        <w:rPr>
          <w:rFonts w:ascii="Arial" w:eastAsia="Batang" w:hAnsi="Arial" w:cs="Arial"/>
          <w:sz w:val="22"/>
          <w:szCs w:val="22"/>
          <w:lang w:eastAsia="ko-KR"/>
        </w:rPr>
        <w:t xml:space="preserve">work may involve activities that are </w:t>
      </w:r>
      <w:r w:rsidRPr="003D5ABA">
        <w:rPr>
          <w:rFonts w:ascii="Arial" w:eastAsia="Batang" w:hAnsi="Arial" w:cs="Arial"/>
          <w:sz w:val="22"/>
          <w:szCs w:val="22"/>
          <w:lang w:eastAsia="ko-KR"/>
        </w:rPr>
        <w:t xml:space="preserve">defined as </w:t>
      </w:r>
      <w:r w:rsidR="00613E69" w:rsidRPr="003D5ABA">
        <w:rPr>
          <w:rFonts w:ascii="Arial" w:eastAsia="Batang" w:hAnsi="Arial" w:cs="Arial"/>
          <w:sz w:val="22"/>
          <w:szCs w:val="22"/>
          <w:lang w:eastAsia="ko-KR"/>
        </w:rPr>
        <w:t>‘</w:t>
      </w:r>
      <w:r w:rsidRPr="003D5ABA">
        <w:rPr>
          <w:rFonts w:ascii="Arial" w:eastAsia="Batang" w:hAnsi="Arial" w:cs="Arial"/>
          <w:sz w:val="22"/>
          <w:szCs w:val="22"/>
          <w:lang w:eastAsia="ko-KR"/>
        </w:rPr>
        <w:t>high risk construction work</w:t>
      </w:r>
      <w:r w:rsidR="00613E69" w:rsidRPr="003D5ABA">
        <w:rPr>
          <w:rFonts w:ascii="Arial" w:eastAsia="Batang" w:hAnsi="Arial" w:cs="Arial"/>
          <w:sz w:val="22"/>
          <w:szCs w:val="22"/>
          <w:lang w:eastAsia="ko-KR"/>
        </w:rPr>
        <w:t>’ under the WHS Regulations.</w:t>
      </w:r>
      <w:r w:rsidR="00613E69">
        <w:rPr>
          <w:rFonts w:ascii="Arial" w:eastAsia="Batang" w:hAnsi="Arial" w:cs="Arial"/>
          <w:sz w:val="22"/>
          <w:szCs w:val="22"/>
          <w:lang w:eastAsia="ko-KR"/>
        </w:rPr>
        <w:t xml:space="preserve"> High risk construction work includes </w:t>
      </w:r>
      <w:r w:rsidRPr="00985746">
        <w:rPr>
          <w:rFonts w:ascii="Arial" w:eastAsia="Batang" w:hAnsi="Arial" w:cs="Arial"/>
          <w:sz w:val="22"/>
          <w:szCs w:val="22"/>
          <w:lang w:eastAsia="ko-KR"/>
        </w:rPr>
        <w:t>work that:</w:t>
      </w:r>
    </w:p>
    <w:p w:rsidR="00DD74B2" w:rsidRPr="00985746" w:rsidRDefault="00DD74B2" w:rsidP="00DD74B2">
      <w:pPr>
        <w:numPr>
          <w:ilvl w:val="0"/>
          <w:numId w:val="96"/>
        </w:numPr>
        <w:rPr>
          <w:rFonts w:ascii="Arial" w:hAnsi="Arial" w:cs="Arial"/>
          <w:sz w:val="22"/>
          <w:szCs w:val="22"/>
        </w:rPr>
      </w:pPr>
      <w:r w:rsidRPr="00985746">
        <w:rPr>
          <w:rFonts w:ascii="Arial" w:hAnsi="Arial" w:cs="Arial"/>
          <w:sz w:val="22"/>
          <w:szCs w:val="22"/>
        </w:rPr>
        <w:t>involves a risk of a person falling more than 2 metres</w:t>
      </w:r>
    </w:p>
    <w:p w:rsidR="00DD74B2" w:rsidRPr="00985746" w:rsidRDefault="00DD74B2" w:rsidP="00DD74B2">
      <w:pPr>
        <w:numPr>
          <w:ilvl w:val="0"/>
          <w:numId w:val="96"/>
        </w:numPr>
        <w:rPr>
          <w:rFonts w:ascii="Arial" w:hAnsi="Arial" w:cs="Arial"/>
          <w:sz w:val="22"/>
          <w:szCs w:val="22"/>
        </w:rPr>
      </w:pPr>
      <w:r w:rsidRPr="00985746">
        <w:rPr>
          <w:rFonts w:ascii="Arial" w:hAnsi="Arial" w:cs="Arial"/>
          <w:sz w:val="22"/>
          <w:szCs w:val="22"/>
        </w:rPr>
        <w:t>involves structural alterations or repairs that require temporary support to prevent collapse</w:t>
      </w:r>
    </w:p>
    <w:p w:rsidR="00DD74B2" w:rsidRPr="00985746" w:rsidRDefault="00DD74B2" w:rsidP="00DD74B2">
      <w:pPr>
        <w:numPr>
          <w:ilvl w:val="0"/>
          <w:numId w:val="96"/>
        </w:numPr>
        <w:rPr>
          <w:rFonts w:ascii="Arial" w:hAnsi="Arial" w:cs="Arial"/>
          <w:sz w:val="22"/>
          <w:szCs w:val="22"/>
        </w:rPr>
      </w:pPr>
      <w:r w:rsidRPr="00985746">
        <w:rPr>
          <w:rFonts w:ascii="Arial" w:hAnsi="Arial" w:cs="Arial"/>
          <w:sz w:val="22"/>
          <w:szCs w:val="22"/>
        </w:rPr>
        <w:t>is carried out on or near energised electrical installations or services</w:t>
      </w:r>
    </w:p>
    <w:p w:rsidR="00DD74B2" w:rsidRPr="00985746" w:rsidRDefault="00DD74B2" w:rsidP="00DD74B2">
      <w:pPr>
        <w:numPr>
          <w:ilvl w:val="0"/>
          <w:numId w:val="96"/>
        </w:numPr>
        <w:rPr>
          <w:rFonts w:ascii="Arial" w:hAnsi="Arial" w:cs="Arial"/>
          <w:sz w:val="22"/>
          <w:szCs w:val="22"/>
        </w:rPr>
      </w:pPr>
      <w:r w:rsidRPr="00985746">
        <w:rPr>
          <w:rFonts w:ascii="Arial" w:hAnsi="Arial" w:cs="Arial"/>
          <w:sz w:val="22"/>
          <w:szCs w:val="22"/>
        </w:rPr>
        <w:t>is carried out at a workplace in which there is any movement of powered mobile plant.</w:t>
      </w:r>
    </w:p>
    <w:p w:rsidR="00DD74B2" w:rsidRPr="00DD74B2" w:rsidRDefault="00DD74B2" w:rsidP="00DD74B2">
      <w:pPr>
        <w:rPr>
          <w:lang w:eastAsia="en-AU"/>
        </w:rPr>
      </w:pPr>
    </w:p>
    <w:p w:rsidR="005A4100" w:rsidRPr="00985746" w:rsidRDefault="00985746" w:rsidP="005A4100">
      <w:pPr>
        <w:pBdr>
          <w:top w:val="single" w:sz="4" w:space="1" w:color="auto"/>
          <w:left w:val="single" w:sz="4" w:space="4" w:color="auto"/>
          <w:right w:val="single" w:sz="4" w:space="4" w:color="auto"/>
        </w:pBdr>
        <w:shd w:val="pct15" w:color="auto" w:fill="auto"/>
        <w:tabs>
          <w:tab w:val="num" w:pos="720"/>
          <w:tab w:val="left" w:pos="1800"/>
        </w:tabs>
        <w:rPr>
          <w:rFonts w:ascii="Arial" w:hAnsi="Arial" w:cs="Arial"/>
          <w:sz w:val="22"/>
          <w:szCs w:val="22"/>
        </w:rPr>
      </w:pPr>
      <w:r w:rsidRPr="00985746">
        <w:rPr>
          <w:rFonts w:ascii="Arial" w:hAnsi="Arial" w:cs="Arial"/>
          <w:sz w:val="22"/>
          <w:szCs w:val="22"/>
        </w:rPr>
        <w:t xml:space="preserve">A safe work method statement (SWMS) must be prepared for any high risk construction work before the work starts. </w:t>
      </w:r>
      <w:r w:rsidR="005A4100" w:rsidRPr="00985746">
        <w:rPr>
          <w:rFonts w:ascii="Arial" w:hAnsi="Arial" w:cs="Arial"/>
          <w:sz w:val="22"/>
          <w:szCs w:val="22"/>
        </w:rPr>
        <w:t>The SWMS must:</w:t>
      </w:r>
    </w:p>
    <w:p w:rsidR="005A4100" w:rsidRPr="00985746" w:rsidRDefault="005A4100" w:rsidP="005A4100">
      <w:pPr>
        <w:pStyle w:val="ListParagraph"/>
        <w:numPr>
          <w:ilvl w:val="0"/>
          <w:numId w:val="88"/>
        </w:numPr>
        <w:pBdr>
          <w:left w:val="single" w:sz="4" w:space="22" w:color="auto"/>
          <w:right w:val="single" w:sz="4" w:space="4" w:color="auto"/>
        </w:pBdr>
        <w:shd w:val="pct15" w:color="auto" w:fill="auto"/>
        <w:contextualSpacing w:val="0"/>
        <w:rPr>
          <w:rFonts w:ascii="Arial" w:hAnsi="Arial" w:cs="Arial"/>
          <w:sz w:val="22"/>
          <w:szCs w:val="22"/>
        </w:rPr>
      </w:pPr>
      <w:r w:rsidRPr="00985746">
        <w:rPr>
          <w:rFonts w:ascii="Arial" w:hAnsi="Arial" w:cs="Arial"/>
          <w:sz w:val="22"/>
          <w:szCs w:val="22"/>
        </w:rPr>
        <w:t>identify the type of high risk construction work being done</w:t>
      </w:r>
    </w:p>
    <w:p w:rsidR="005A4100" w:rsidRPr="00985746" w:rsidRDefault="005A4100" w:rsidP="005A4100">
      <w:pPr>
        <w:pStyle w:val="ListParagraph"/>
        <w:numPr>
          <w:ilvl w:val="0"/>
          <w:numId w:val="88"/>
        </w:numPr>
        <w:pBdr>
          <w:left w:val="single" w:sz="4" w:space="22" w:color="auto"/>
          <w:right w:val="single" w:sz="4" w:space="4" w:color="auto"/>
        </w:pBdr>
        <w:shd w:val="pct15" w:color="auto" w:fill="auto"/>
        <w:contextualSpacing w:val="0"/>
        <w:rPr>
          <w:rFonts w:ascii="Arial" w:hAnsi="Arial" w:cs="Arial"/>
          <w:sz w:val="22"/>
          <w:szCs w:val="22"/>
        </w:rPr>
      </w:pPr>
      <w:r w:rsidRPr="00985746">
        <w:rPr>
          <w:rFonts w:ascii="Arial" w:hAnsi="Arial" w:cs="Arial"/>
          <w:sz w:val="22"/>
          <w:szCs w:val="22"/>
        </w:rPr>
        <w:t>specify the health and safety hazards and risks arising from that work</w:t>
      </w:r>
    </w:p>
    <w:p w:rsidR="005A4100" w:rsidRPr="00985746" w:rsidRDefault="005A4100" w:rsidP="005A4100">
      <w:pPr>
        <w:pStyle w:val="ListParagraph"/>
        <w:numPr>
          <w:ilvl w:val="0"/>
          <w:numId w:val="88"/>
        </w:numPr>
        <w:pBdr>
          <w:left w:val="single" w:sz="4" w:space="22" w:color="auto"/>
          <w:right w:val="single" w:sz="4" w:space="4" w:color="auto"/>
        </w:pBdr>
        <w:shd w:val="pct15" w:color="auto" w:fill="auto"/>
        <w:contextualSpacing w:val="0"/>
        <w:rPr>
          <w:rFonts w:ascii="Arial" w:hAnsi="Arial" w:cs="Arial"/>
          <w:sz w:val="22"/>
          <w:szCs w:val="22"/>
        </w:rPr>
      </w:pPr>
      <w:r w:rsidRPr="00985746">
        <w:rPr>
          <w:rFonts w:ascii="Arial" w:hAnsi="Arial" w:cs="Arial"/>
          <w:sz w:val="22"/>
          <w:szCs w:val="22"/>
        </w:rPr>
        <w:t>describe how the risks will be controlled</w:t>
      </w:r>
    </w:p>
    <w:p w:rsidR="005A4100" w:rsidRPr="00985746" w:rsidRDefault="005A4100" w:rsidP="005A4100">
      <w:pPr>
        <w:pStyle w:val="ListParagraph"/>
        <w:numPr>
          <w:ilvl w:val="0"/>
          <w:numId w:val="88"/>
        </w:numPr>
        <w:pBdr>
          <w:left w:val="single" w:sz="4" w:space="22" w:color="auto"/>
          <w:right w:val="single" w:sz="4" w:space="4" w:color="auto"/>
        </w:pBdr>
        <w:shd w:val="pct15" w:color="auto" w:fill="auto"/>
        <w:contextualSpacing w:val="0"/>
        <w:rPr>
          <w:rFonts w:ascii="Arial" w:hAnsi="Arial" w:cs="Arial"/>
          <w:sz w:val="22"/>
          <w:szCs w:val="22"/>
          <w:u w:val="single"/>
        </w:rPr>
      </w:pPr>
      <w:r w:rsidRPr="00985746">
        <w:rPr>
          <w:rFonts w:ascii="Arial" w:hAnsi="Arial" w:cs="Arial"/>
          <w:sz w:val="22"/>
          <w:szCs w:val="22"/>
        </w:rPr>
        <w:t>describe how the control measures will be implemented, monitored and reviewed</w:t>
      </w:r>
    </w:p>
    <w:p w:rsidR="00985746" w:rsidRPr="005A4100" w:rsidRDefault="005A4100" w:rsidP="005A4100">
      <w:pPr>
        <w:pStyle w:val="ListParagraph"/>
        <w:numPr>
          <w:ilvl w:val="0"/>
          <w:numId w:val="88"/>
        </w:numPr>
        <w:pBdr>
          <w:left w:val="single" w:sz="4" w:space="22" w:color="auto"/>
          <w:bottom w:val="single" w:sz="4" w:space="1" w:color="auto"/>
          <w:right w:val="single" w:sz="4" w:space="4" w:color="auto"/>
        </w:pBdr>
        <w:shd w:val="pct15" w:color="auto" w:fill="auto"/>
        <w:tabs>
          <w:tab w:val="num" w:pos="720"/>
          <w:tab w:val="left" w:pos="1800"/>
        </w:tabs>
        <w:contextualSpacing w:val="0"/>
        <w:rPr>
          <w:rFonts w:ascii="Arial" w:hAnsi="Arial" w:cs="Arial"/>
          <w:sz w:val="22"/>
          <w:szCs w:val="22"/>
        </w:rPr>
      </w:pPr>
      <w:r w:rsidRPr="005A4100">
        <w:rPr>
          <w:rFonts w:ascii="Arial" w:hAnsi="Arial" w:cs="Arial"/>
          <w:sz w:val="22"/>
          <w:szCs w:val="22"/>
        </w:rPr>
        <w:t>be developed in consultation with workers and their representatives who are carrying out the high risk construction work.</w:t>
      </w:r>
    </w:p>
    <w:p w:rsidR="00985746" w:rsidRPr="003D5ABA" w:rsidRDefault="005A4100" w:rsidP="00613E69">
      <w:pPr>
        <w:tabs>
          <w:tab w:val="right" w:pos="1757"/>
        </w:tabs>
        <w:overflowPunct w:val="0"/>
        <w:autoSpaceDE w:val="0"/>
        <w:autoSpaceDN w:val="0"/>
        <w:adjustRightInd w:val="0"/>
        <w:spacing w:before="120" w:after="120"/>
        <w:textAlignment w:val="baseline"/>
        <w:rPr>
          <w:rFonts w:ascii="Arial" w:eastAsia="Batang" w:hAnsi="Arial" w:cs="Arial"/>
          <w:sz w:val="22"/>
          <w:szCs w:val="22"/>
          <w:lang w:eastAsia="ko-KR"/>
        </w:rPr>
      </w:pPr>
      <w:r w:rsidRPr="003D5ABA">
        <w:rPr>
          <w:rFonts w:ascii="Arial" w:eastAsia="Batang" w:hAnsi="Arial" w:cs="Arial"/>
          <w:sz w:val="22"/>
          <w:szCs w:val="22"/>
          <w:lang w:eastAsia="ko-KR"/>
        </w:rPr>
        <w:t xml:space="preserve">A SWMS is required, for example if the scaffold is erected near energised electrical lines or if there is a risk of a person falling more than 2 metres during the erection or dismantling process. </w:t>
      </w:r>
    </w:p>
    <w:p w:rsidR="00985746" w:rsidRPr="00985746" w:rsidRDefault="00985746" w:rsidP="00985746">
      <w:pPr>
        <w:tabs>
          <w:tab w:val="num" w:pos="720"/>
          <w:tab w:val="left" w:pos="1800"/>
        </w:tabs>
        <w:rPr>
          <w:rFonts w:ascii="Arial" w:hAnsi="Arial" w:cs="Arial"/>
          <w:i/>
          <w:sz w:val="22"/>
          <w:szCs w:val="22"/>
        </w:rPr>
      </w:pPr>
      <w:r w:rsidRPr="00985746">
        <w:rPr>
          <w:rFonts w:ascii="Arial" w:hAnsi="Arial" w:cs="Arial"/>
          <w:sz w:val="22"/>
          <w:szCs w:val="22"/>
        </w:rPr>
        <w:t xml:space="preserve">Further guidance on SWMS and an example SWMS template is available in the </w:t>
      </w:r>
      <w:r w:rsidRPr="00985746">
        <w:rPr>
          <w:rFonts w:ascii="Arial" w:hAnsi="Arial" w:cs="Arial"/>
          <w:i/>
          <w:sz w:val="22"/>
          <w:szCs w:val="22"/>
        </w:rPr>
        <w:t xml:space="preserve">Code of Practice: Construction Work. </w:t>
      </w:r>
    </w:p>
    <w:p w:rsidR="008F4E39" w:rsidRPr="006F4D68" w:rsidRDefault="008F4E39" w:rsidP="00525483">
      <w:pPr>
        <w:pStyle w:val="Heading2"/>
      </w:pPr>
      <w:bookmarkStart w:id="413" w:name="_Toc318902348"/>
      <w:r w:rsidRPr="006F4D68">
        <w:t>Designers</w:t>
      </w:r>
      <w:bookmarkEnd w:id="413"/>
    </w:p>
    <w:p w:rsidR="008F4E39" w:rsidRPr="009A1BF9" w:rsidRDefault="008F4E39" w:rsidP="008F4E39">
      <w:pPr>
        <w:rPr>
          <w:rFonts w:ascii="Arial" w:hAnsi="Arial"/>
          <w:sz w:val="22"/>
          <w:szCs w:val="20"/>
        </w:rPr>
      </w:pPr>
      <w:r>
        <w:rPr>
          <w:rFonts w:ascii="Arial" w:hAnsi="Arial"/>
          <w:sz w:val="22"/>
          <w:szCs w:val="20"/>
        </w:rPr>
        <w:t>Scaffold</w:t>
      </w:r>
      <w:r w:rsidRPr="009A1BF9">
        <w:rPr>
          <w:rFonts w:ascii="Arial" w:hAnsi="Arial"/>
          <w:sz w:val="22"/>
          <w:szCs w:val="20"/>
        </w:rPr>
        <w:t xml:space="preserve"> designers may be involved in:</w:t>
      </w:r>
    </w:p>
    <w:p w:rsidR="008F4E39" w:rsidRDefault="008F4E39" w:rsidP="00FC6005">
      <w:pPr>
        <w:numPr>
          <w:ilvl w:val="0"/>
          <w:numId w:val="81"/>
        </w:numPr>
        <w:autoSpaceDE w:val="0"/>
        <w:autoSpaceDN w:val="0"/>
        <w:adjustRightInd w:val="0"/>
        <w:rPr>
          <w:rFonts w:ascii="Arial" w:hAnsi="Arial" w:cs="Arial"/>
          <w:sz w:val="22"/>
          <w:szCs w:val="20"/>
        </w:rPr>
      </w:pPr>
      <w:r w:rsidRPr="009A1BF9">
        <w:rPr>
          <w:rFonts w:ascii="Arial" w:hAnsi="Arial" w:cs="Arial"/>
          <w:sz w:val="22"/>
          <w:szCs w:val="20"/>
        </w:rPr>
        <w:t>the design of the str</w:t>
      </w:r>
      <w:r w:rsidR="00686ABD">
        <w:rPr>
          <w:rFonts w:ascii="Arial" w:hAnsi="Arial" w:cs="Arial"/>
          <w:sz w:val="22"/>
          <w:szCs w:val="20"/>
        </w:rPr>
        <w:t>ucture (that is,</w:t>
      </w:r>
      <w:r w:rsidRPr="009A1BF9">
        <w:rPr>
          <w:rFonts w:ascii="Arial" w:hAnsi="Arial" w:cs="Arial"/>
          <w:sz w:val="22"/>
          <w:szCs w:val="20"/>
        </w:rPr>
        <w:t xml:space="preserve"> the finished </w:t>
      </w:r>
      <w:r>
        <w:rPr>
          <w:rFonts w:ascii="Arial" w:hAnsi="Arial" w:cs="Arial"/>
          <w:sz w:val="22"/>
          <w:szCs w:val="20"/>
        </w:rPr>
        <w:t>scaffold</w:t>
      </w:r>
      <w:r w:rsidR="00686ABD">
        <w:rPr>
          <w:rFonts w:ascii="Arial" w:hAnsi="Arial" w:cs="Arial"/>
          <w:sz w:val="22"/>
          <w:szCs w:val="20"/>
        </w:rPr>
        <w:t xml:space="preserve"> structure), or</w:t>
      </w:r>
    </w:p>
    <w:p w:rsidR="00686ABD" w:rsidRPr="009A1BF9" w:rsidRDefault="00686ABD" w:rsidP="00FC6005">
      <w:pPr>
        <w:numPr>
          <w:ilvl w:val="0"/>
          <w:numId w:val="81"/>
        </w:numPr>
        <w:autoSpaceDE w:val="0"/>
        <w:autoSpaceDN w:val="0"/>
        <w:adjustRightInd w:val="0"/>
        <w:rPr>
          <w:rFonts w:ascii="Arial" w:hAnsi="Arial" w:cs="Arial"/>
          <w:sz w:val="22"/>
          <w:szCs w:val="20"/>
        </w:rPr>
      </w:pPr>
      <w:r w:rsidRPr="009A1BF9">
        <w:rPr>
          <w:rFonts w:ascii="Arial" w:hAnsi="Arial" w:cs="Arial"/>
          <w:sz w:val="22"/>
          <w:szCs w:val="20"/>
        </w:rPr>
        <w:t>the design of the plant (</w:t>
      </w:r>
      <w:r>
        <w:rPr>
          <w:rFonts w:ascii="Arial" w:hAnsi="Arial" w:cs="Arial"/>
          <w:sz w:val="22"/>
          <w:szCs w:val="20"/>
        </w:rPr>
        <w:t>that is,</w:t>
      </w:r>
      <w:r w:rsidRPr="009A1BF9">
        <w:rPr>
          <w:rFonts w:ascii="Arial" w:hAnsi="Arial" w:cs="Arial"/>
          <w:sz w:val="22"/>
          <w:szCs w:val="20"/>
        </w:rPr>
        <w:t xml:space="preserve"> the </w:t>
      </w:r>
      <w:r>
        <w:rPr>
          <w:rFonts w:ascii="Arial" w:hAnsi="Arial" w:cs="Arial"/>
          <w:sz w:val="22"/>
          <w:szCs w:val="20"/>
        </w:rPr>
        <w:t>scaffolding</w:t>
      </w:r>
      <w:r w:rsidRPr="009A1BF9">
        <w:rPr>
          <w:rFonts w:ascii="Arial" w:hAnsi="Arial" w:cs="Arial"/>
          <w:sz w:val="22"/>
          <w:szCs w:val="20"/>
        </w:rPr>
        <w:t xml:space="preserve"> component</w:t>
      </w:r>
      <w:r>
        <w:rPr>
          <w:rFonts w:ascii="Arial" w:hAnsi="Arial" w:cs="Arial"/>
          <w:sz w:val="22"/>
          <w:szCs w:val="20"/>
        </w:rPr>
        <w:t>s that will be manufactured).</w:t>
      </w:r>
    </w:p>
    <w:p w:rsidR="008F4E39" w:rsidRDefault="008F4E39" w:rsidP="008F4E39">
      <w:pPr>
        <w:rPr>
          <w:rFonts w:ascii="Arial" w:hAnsi="Arial" w:cs="Arial"/>
          <w:sz w:val="22"/>
          <w:szCs w:val="22"/>
        </w:rPr>
      </w:pPr>
    </w:p>
    <w:p w:rsidR="001328E3" w:rsidRPr="006F4D68" w:rsidRDefault="00686ABD" w:rsidP="001328E3">
      <w:pPr>
        <w:pBdr>
          <w:top w:val="single" w:sz="4" w:space="1" w:color="auto"/>
          <w:left w:val="single" w:sz="4" w:space="4" w:color="auto"/>
          <w:bottom w:val="single" w:sz="4" w:space="1" w:color="auto"/>
          <w:right w:val="single" w:sz="4" w:space="4" w:color="auto"/>
        </w:pBdr>
        <w:shd w:val="clear" w:color="auto" w:fill="D9D9D9"/>
        <w:tabs>
          <w:tab w:val="num" w:pos="432"/>
        </w:tabs>
        <w:rPr>
          <w:rFonts w:ascii="Arial" w:eastAsia="Batang" w:hAnsi="Arial" w:cs="Arial"/>
          <w:color w:val="000000"/>
          <w:sz w:val="22"/>
          <w:szCs w:val="22"/>
          <w:lang w:eastAsia="ko-KR"/>
        </w:rPr>
      </w:pPr>
      <w:r w:rsidRPr="00C62201">
        <w:rPr>
          <w:rFonts w:ascii="Arial" w:hAnsi="Arial" w:cs="Arial"/>
          <w:b/>
          <w:color w:val="000000"/>
          <w:sz w:val="22"/>
          <w:szCs w:val="22"/>
        </w:rPr>
        <w:t>S. 22:</w:t>
      </w:r>
      <w:r w:rsidRPr="00C62201">
        <w:rPr>
          <w:rFonts w:ascii="Arial" w:hAnsi="Arial" w:cs="Arial"/>
          <w:color w:val="000000"/>
          <w:sz w:val="22"/>
          <w:szCs w:val="22"/>
        </w:rPr>
        <w:t xml:space="preserve"> </w:t>
      </w:r>
      <w:r w:rsidR="001328E3" w:rsidRPr="00825EB4">
        <w:rPr>
          <w:rFonts w:ascii="Arial" w:eastAsia="Batang" w:hAnsi="Arial" w:cs="Arial"/>
          <w:color w:val="000000"/>
          <w:sz w:val="22"/>
          <w:szCs w:val="22"/>
          <w:lang w:eastAsia="ko-KR"/>
        </w:rPr>
        <w:t xml:space="preserve">Designers </w:t>
      </w:r>
      <w:r w:rsidR="001328E3">
        <w:rPr>
          <w:rFonts w:ascii="Arial" w:eastAsia="Batang" w:hAnsi="Arial" w:cs="Arial"/>
          <w:color w:val="000000"/>
          <w:sz w:val="22"/>
          <w:szCs w:val="22"/>
          <w:lang w:eastAsia="ko-KR"/>
        </w:rPr>
        <w:t>must</w:t>
      </w:r>
      <w:r w:rsidR="001328E3" w:rsidRPr="00825EB4">
        <w:rPr>
          <w:rFonts w:ascii="Arial" w:eastAsia="Batang" w:hAnsi="Arial" w:cs="Arial"/>
          <w:color w:val="000000"/>
          <w:sz w:val="22"/>
          <w:szCs w:val="22"/>
          <w:lang w:eastAsia="ko-KR"/>
        </w:rPr>
        <w:t xml:space="preserve"> ensure, so far is reasonably practicable, that the structure is designed to be without risks to the health and safety of persons in relation to the manufacture, assembly, construction or use of the structure or the proper demolition or disposal of the structure.</w:t>
      </w:r>
    </w:p>
    <w:p w:rsidR="001328E3" w:rsidRDefault="001328E3" w:rsidP="001328E3">
      <w:pPr>
        <w:keepNext/>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ascii="Arial" w:hAnsi="Arial" w:cs="Arial"/>
          <w:color w:val="000000"/>
          <w:sz w:val="22"/>
          <w:szCs w:val="22"/>
        </w:rPr>
      </w:pPr>
      <w:r>
        <w:rPr>
          <w:rFonts w:ascii="Arial" w:hAnsi="Arial" w:cs="Arial"/>
          <w:color w:val="000000"/>
          <w:sz w:val="22"/>
          <w:szCs w:val="22"/>
        </w:rPr>
        <w:t xml:space="preserve">Plant must be </w:t>
      </w:r>
      <w:r w:rsidRPr="00EF3D1F">
        <w:rPr>
          <w:rFonts w:ascii="Arial" w:hAnsi="Arial" w:cs="Arial"/>
          <w:color w:val="000000"/>
          <w:sz w:val="22"/>
          <w:szCs w:val="22"/>
        </w:rPr>
        <w:t>designed to be without risks to the safety of persons</w:t>
      </w:r>
      <w:r>
        <w:rPr>
          <w:rFonts w:ascii="Arial" w:hAnsi="Arial" w:cs="Arial"/>
          <w:color w:val="000000"/>
          <w:sz w:val="22"/>
          <w:szCs w:val="22"/>
        </w:rPr>
        <w:t xml:space="preserve"> </w:t>
      </w:r>
      <w:r w:rsidRPr="004C6310">
        <w:rPr>
          <w:rFonts w:ascii="Arial" w:hAnsi="Arial" w:cs="Arial"/>
          <w:color w:val="000000"/>
          <w:sz w:val="22"/>
          <w:szCs w:val="22"/>
        </w:rPr>
        <w:t xml:space="preserve">who carry out any reasonably foreseeable activity at </w:t>
      </w:r>
      <w:r>
        <w:rPr>
          <w:rFonts w:ascii="Arial" w:hAnsi="Arial" w:cs="Arial"/>
          <w:color w:val="000000"/>
          <w:sz w:val="22"/>
          <w:szCs w:val="22"/>
        </w:rPr>
        <w:t xml:space="preserve">a workplace in relation to the </w:t>
      </w:r>
      <w:r w:rsidRPr="004C6310">
        <w:rPr>
          <w:rFonts w:ascii="Arial" w:hAnsi="Arial" w:cs="Arial"/>
          <w:color w:val="000000"/>
          <w:sz w:val="22"/>
          <w:szCs w:val="22"/>
        </w:rPr>
        <w:t>assembly or use of the plant for a purpose for which it was designed, or the proper storage, decommissioning, dismantling or disposal of the plant.</w:t>
      </w:r>
    </w:p>
    <w:p w:rsidR="00686ABD" w:rsidRDefault="00686ABD" w:rsidP="001328E3">
      <w:pPr>
        <w:keepNext/>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ascii="Arial" w:hAnsi="Arial" w:cs="Arial"/>
          <w:color w:val="000000"/>
          <w:sz w:val="22"/>
          <w:szCs w:val="22"/>
        </w:rPr>
      </w:pPr>
      <w:r w:rsidRPr="00C62201">
        <w:rPr>
          <w:rFonts w:ascii="Arial" w:hAnsi="Arial" w:cs="Arial"/>
          <w:color w:val="000000"/>
          <w:sz w:val="22"/>
          <w:szCs w:val="22"/>
        </w:rPr>
        <w:t xml:space="preserve">Designers </w:t>
      </w:r>
      <w:r>
        <w:rPr>
          <w:rFonts w:ascii="Arial" w:hAnsi="Arial" w:cs="Arial"/>
          <w:color w:val="000000"/>
          <w:sz w:val="22"/>
          <w:szCs w:val="22"/>
        </w:rPr>
        <w:t xml:space="preserve">of plant or structures </w:t>
      </w:r>
      <w:r w:rsidR="001328E3">
        <w:rPr>
          <w:rFonts w:ascii="Arial" w:hAnsi="Arial" w:cs="Arial"/>
          <w:color w:val="000000"/>
          <w:sz w:val="22"/>
          <w:szCs w:val="22"/>
        </w:rPr>
        <w:t>must</w:t>
      </w:r>
      <w:r>
        <w:rPr>
          <w:rFonts w:ascii="Arial" w:hAnsi="Arial" w:cs="Arial"/>
          <w:color w:val="000000"/>
          <w:sz w:val="22"/>
          <w:szCs w:val="22"/>
        </w:rPr>
        <w:t>:</w:t>
      </w:r>
    </w:p>
    <w:p w:rsidR="00686ABD" w:rsidRPr="00C62201" w:rsidRDefault="00686ABD" w:rsidP="00FC6005">
      <w:pPr>
        <w:pStyle w:val="ListParagraph"/>
        <w:keepNext/>
        <w:numPr>
          <w:ilvl w:val="0"/>
          <w:numId w:val="92"/>
        </w:numPr>
        <w:pBdr>
          <w:top w:val="single" w:sz="4" w:space="1" w:color="auto"/>
          <w:left w:val="single" w:sz="4" w:space="4" w:color="auto"/>
          <w:bottom w:val="single" w:sz="4" w:space="1" w:color="auto"/>
          <w:right w:val="single" w:sz="4" w:space="4" w:color="auto"/>
        </w:pBdr>
        <w:shd w:val="clear" w:color="auto" w:fill="D9D9D9"/>
        <w:rPr>
          <w:rFonts w:ascii="Arial" w:hAnsi="Arial" w:cs="Arial"/>
          <w:color w:val="000000"/>
          <w:sz w:val="22"/>
          <w:szCs w:val="22"/>
        </w:rPr>
      </w:pPr>
      <w:r w:rsidRPr="00C62201">
        <w:rPr>
          <w:rFonts w:ascii="Arial" w:hAnsi="Arial" w:cs="Arial"/>
          <w:color w:val="000000"/>
          <w:sz w:val="22"/>
          <w:szCs w:val="22"/>
        </w:rPr>
        <w:t>carry out, or arrange the carrying out of, any calculations, analysis, testing or examination that may be necessary to ensure, so far is reasonably practicable, that the plant is designed to be without risks to health and safety</w:t>
      </w:r>
    </w:p>
    <w:p w:rsidR="00686ABD" w:rsidRPr="00C62201" w:rsidRDefault="00686ABD" w:rsidP="00FC6005">
      <w:pPr>
        <w:pStyle w:val="ListParagraph"/>
        <w:keepNext/>
        <w:numPr>
          <w:ilvl w:val="0"/>
          <w:numId w:val="92"/>
        </w:numPr>
        <w:pBdr>
          <w:top w:val="single" w:sz="4" w:space="1" w:color="auto"/>
          <w:left w:val="single" w:sz="4" w:space="4" w:color="auto"/>
          <w:bottom w:val="single" w:sz="4" w:space="1" w:color="auto"/>
          <w:right w:val="single" w:sz="4" w:space="4" w:color="auto"/>
        </w:pBdr>
        <w:shd w:val="clear" w:color="auto" w:fill="D9D9D9"/>
        <w:rPr>
          <w:rFonts w:ascii="Arial" w:hAnsi="Arial" w:cs="Arial"/>
          <w:color w:val="000000"/>
          <w:sz w:val="22"/>
          <w:szCs w:val="22"/>
        </w:rPr>
      </w:pPr>
      <w:r w:rsidRPr="00C62201">
        <w:rPr>
          <w:rFonts w:ascii="Arial" w:hAnsi="Arial" w:cs="Arial"/>
          <w:color w:val="000000"/>
          <w:sz w:val="22"/>
          <w:szCs w:val="22"/>
        </w:rPr>
        <w:t>provide give adequate information to each person who is provided with the design of the plant or structure.</w:t>
      </w:r>
    </w:p>
    <w:p w:rsidR="00686ABD" w:rsidRDefault="00686ABD" w:rsidP="008F4E39">
      <w:pPr>
        <w:rPr>
          <w:rFonts w:ascii="Arial" w:hAnsi="Arial" w:cs="Arial"/>
          <w:sz w:val="22"/>
          <w:szCs w:val="22"/>
        </w:rPr>
      </w:pPr>
    </w:p>
    <w:p w:rsidR="004F48AF" w:rsidRPr="009B3D2D" w:rsidRDefault="004F48AF" w:rsidP="001328E3">
      <w:pPr>
        <w:spacing w:after="120"/>
        <w:rPr>
          <w:rFonts w:ascii="Arial" w:hAnsi="Arial" w:cs="Arial"/>
          <w:sz w:val="22"/>
          <w:szCs w:val="22"/>
        </w:rPr>
      </w:pPr>
      <w:r w:rsidRPr="009B3D2D">
        <w:rPr>
          <w:rFonts w:ascii="Arial" w:hAnsi="Arial" w:cs="Arial"/>
          <w:sz w:val="22"/>
          <w:szCs w:val="22"/>
        </w:rPr>
        <w:t xml:space="preserve">Anything that is constructed to support a load can be referred to as a structure, including </w:t>
      </w:r>
      <w:r>
        <w:rPr>
          <w:rFonts w:ascii="Arial" w:hAnsi="Arial" w:cs="Arial"/>
          <w:sz w:val="22"/>
          <w:szCs w:val="22"/>
        </w:rPr>
        <w:t xml:space="preserve">a </w:t>
      </w:r>
      <w:r w:rsidRPr="009B3D2D">
        <w:rPr>
          <w:rFonts w:ascii="Arial" w:hAnsi="Arial" w:cs="Arial"/>
          <w:sz w:val="22"/>
          <w:szCs w:val="22"/>
        </w:rPr>
        <w:t>scaffold.</w:t>
      </w:r>
    </w:p>
    <w:p w:rsidR="004F48AF" w:rsidRPr="009B3D2D" w:rsidRDefault="004F48AF" w:rsidP="001328E3">
      <w:pPr>
        <w:autoSpaceDE w:val="0"/>
        <w:autoSpaceDN w:val="0"/>
        <w:adjustRightInd w:val="0"/>
        <w:spacing w:after="120"/>
        <w:rPr>
          <w:rFonts w:ascii="Arial" w:hAnsi="Arial"/>
          <w:sz w:val="22"/>
          <w:szCs w:val="22"/>
        </w:rPr>
      </w:pPr>
      <w:r w:rsidRPr="009B3D2D">
        <w:rPr>
          <w:rFonts w:ascii="Arial" w:hAnsi="Arial"/>
          <w:sz w:val="22"/>
          <w:szCs w:val="22"/>
        </w:rPr>
        <w:lastRenderedPageBreak/>
        <w:t xml:space="preserve">An experienced </w:t>
      </w:r>
      <w:r>
        <w:rPr>
          <w:rFonts w:ascii="Arial" w:hAnsi="Arial"/>
          <w:sz w:val="22"/>
          <w:szCs w:val="22"/>
        </w:rPr>
        <w:t xml:space="preserve">scaffold </w:t>
      </w:r>
      <w:r w:rsidRPr="009B3D2D">
        <w:rPr>
          <w:rFonts w:ascii="Arial" w:hAnsi="Arial"/>
          <w:sz w:val="22"/>
          <w:szCs w:val="22"/>
        </w:rPr>
        <w:t xml:space="preserve">designer should be consulted during the design of any scaffold structure to provide input on ways to minimise the risk of injury.  </w:t>
      </w:r>
    </w:p>
    <w:p w:rsidR="004F48AF" w:rsidRPr="009B3D2D" w:rsidRDefault="004F48AF" w:rsidP="001328E3">
      <w:pPr>
        <w:tabs>
          <w:tab w:val="num" w:pos="432"/>
        </w:tabs>
        <w:spacing w:after="120"/>
        <w:rPr>
          <w:rFonts w:ascii="Arial" w:hAnsi="Arial"/>
          <w:sz w:val="22"/>
          <w:szCs w:val="20"/>
        </w:rPr>
      </w:pPr>
      <w:r>
        <w:rPr>
          <w:rFonts w:ascii="Arial" w:hAnsi="Arial"/>
          <w:sz w:val="22"/>
          <w:szCs w:val="20"/>
        </w:rPr>
        <w:t>T</w:t>
      </w:r>
      <w:r w:rsidRPr="009B3D2D">
        <w:rPr>
          <w:rFonts w:ascii="Arial" w:hAnsi="Arial"/>
          <w:sz w:val="22"/>
          <w:szCs w:val="20"/>
        </w:rPr>
        <w:t>he term designer includes anyone who modifies the design.  For example, if the capacity of the scaffold is to be increased by adding additional components, a designer will need to complete additional calculations to ensure the modified structure is capable of supporting the additional load. The person designing the addition has designer duties and, if they are not the original designer, they should con</w:t>
      </w:r>
      <w:r w:rsidR="00410BD7">
        <w:rPr>
          <w:rFonts w:ascii="Arial" w:hAnsi="Arial"/>
          <w:sz w:val="22"/>
          <w:szCs w:val="20"/>
        </w:rPr>
        <w:t>sult</w:t>
      </w:r>
      <w:r w:rsidRPr="009B3D2D">
        <w:rPr>
          <w:rFonts w:ascii="Arial" w:hAnsi="Arial"/>
          <w:sz w:val="22"/>
          <w:szCs w:val="20"/>
        </w:rPr>
        <w:t xml:space="preserve"> the original designer to ensure the new configuration does not compromise the existing design specifications or safety factors.</w:t>
      </w:r>
    </w:p>
    <w:p w:rsidR="008F4E39" w:rsidRPr="00410BD7" w:rsidRDefault="00410BD7" w:rsidP="00410BD7">
      <w:pPr>
        <w:spacing w:after="120"/>
        <w:rPr>
          <w:rFonts w:ascii="Arial" w:hAnsi="Arial"/>
          <w:b/>
          <w:i/>
          <w:sz w:val="22"/>
          <w:szCs w:val="20"/>
        </w:rPr>
      </w:pPr>
      <w:r w:rsidRPr="00410BD7">
        <w:rPr>
          <w:rFonts w:ascii="Arial" w:hAnsi="Arial"/>
          <w:b/>
          <w:i/>
          <w:sz w:val="22"/>
          <w:szCs w:val="20"/>
        </w:rPr>
        <w:t xml:space="preserve">Safety report </w:t>
      </w:r>
    </w:p>
    <w:p w:rsidR="008F4E39" w:rsidRPr="00A31E8F" w:rsidRDefault="00B53DCB" w:rsidP="008F4E39">
      <w:pPr>
        <w:pBdr>
          <w:top w:val="single" w:sz="4" w:space="1" w:color="auto"/>
          <w:left w:val="single" w:sz="4" w:space="4" w:color="auto"/>
          <w:bottom w:val="single" w:sz="4" w:space="1" w:color="auto"/>
          <w:right w:val="single" w:sz="4" w:space="4" w:color="auto"/>
        </w:pBdr>
        <w:shd w:val="clear" w:color="auto" w:fill="D9D9D9"/>
        <w:tabs>
          <w:tab w:val="num" w:pos="432"/>
        </w:tabs>
        <w:rPr>
          <w:rFonts w:ascii="Arial" w:eastAsia="Batang" w:hAnsi="Arial" w:cs="Arial"/>
          <w:color w:val="000000"/>
          <w:sz w:val="22"/>
          <w:szCs w:val="22"/>
          <w:lang w:eastAsia="ko-KR"/>
        </w:rPr>
      </w:pPr>
      <w:r w:rsidRPr="00B53DCB">
        <w:rPr>
          <w:rFonts w:ascii="Arial" w:eastAsia="Batang" w:hAnsi="Arial" w:cs="Arial"/>
          <w:b/>
          <w:color w:val="000000"/>
          <w:sz w:val="22"/>
          <w:szCs w:val="22"/>
          <w:lang w:eastAsia="ko-KR"/>
        </w:rPr>
        <w:t xml:space="preserve">R.295 </w:t>
      </w:r>
      <w:r w:rsidR="008F4E39" w:rsidRPr="00A31E8F">
        <w:rPr>
          <w:rFonts w:ascii="Arial" w:eastAsia="Batang" w:hAnsi="Arial" w:cs="Arial"/>
          <w:color w:val="000000"/>
          <w:sz w:val="22"/>
          <w:szCs w:val="22"/>
          <w:lang w:eastAsia="ko-KR"/>
        </w:rPr>
        <w:t>The designer of a structure or any part of a structure that is to be constructed must give the person conducting a business or undertaking who commissioned the design a written report that specifies the hazards associated with the design of the structure that, so far as the designer is reasonably aware:</w:t>
      </w:r>
    </w:p>
    <w:p w:rsidR="00B57C78" w:rsidRDefault="00B53DCB" w:rsidP="00FC6005">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D9D9D9"/>
        <w:rPr>
          <w:rFonts w:ascii="Arial" w:eastAsia="Batang" w:hAnsi="Arial" w:cs="Arial"/>
          <w:color w:val="000000"/>
          <w:sz w:val="22"/>
          <w:szCs w:val="22"/>
          <w:lang w:eastAsia="ko-KR"/>
        </w:rPr>
      </w:pPr>
      <w:r w:rsidRPr="00B53DCB">
        <w:rPr>
          <w:rFonts w:ascii="Arial" w:eastAsia="Batang" w:hAnsi="Arial" w:cs="Arial"/>
          <w:color w:val="000000"/>
          <w:sz w:val="22"/>
          <w:szCs w:val="22"/>
          <w:lang w:eastAsia="ko-KR"/>
        </w:rPr>
        <w:t>create a risk to the health or safety of persons who are to carry out construction work on the structure or part; and</w:t>
      </w:r>
    </w:p>
    <w:p w:rsidR="00B57C78" w:rsidRDefault="00B53DCB" w:rsidP="00FC6005">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D9D9D9"/>
        <w:rPr>
          <w:rFonts w:ascii="Arial" w:eastAsia="Batang" w:hAnsi="Arial" w:cs="Arial"/>
          <w:color w:val="000000"/>
          <w:sz w:val="22"/>
          <w:szCs w:val="22"/>
          <w:lang w:eastAsia="ko-KR"/>
        </w:rPr>
      </w:pPr>
      <w:r w:rsidRPr="00B53DCB">
        <w:rPr>
          <w:rFonts w:ascii="Arial" w:eastAsia="Batang" w:hAnsi="Arial" w:cs="Arial"/>
          <w:color w:val="000000"/>
          <w:sz w:val="22"/>
          <w:szCs w:val="22"/>
          <w:lang w:eastAsia="ko-KR"/>
        </w:rPr>
        <w:t>are associated only with the particular design and not with other designs of the same type of structure.</w:t>
      </w:r>
    </w:p>
    <w:p w:rsidR="008F4E39" w:rsidRPr="009A1BF9" w:rsidRDefault="008F4E39" w:rsidP="008F4E39">
      <w:pPr>
        <w:rPr>
          <w:rFonts w:ascii="Arial" w:hAnsi="Arial" w:cs="Arial"/>
          <w:sz w:val="22"/>
          <w:szCs w:val="22"/>
        </w:rPr>
      </w:pPr>
    </w:p>
    <w:p w:rsidR="008F4E39" w:rsidRDefault="00410BD7" w:rsidP="008F4E39">
      <w:pPr>
        <w:rPr>
          <w:rFonts w:ascii="Arial" w:hAnsi="Arial"/>
          <w:sz w:val="22"/>
          <w:szCs w:val="20"/>
        </w:rPr>
      </w:pPr>
      <w:r w:rsidRPr="00410BD7">
        <w:rPr>
          <w:rFonts w:ascii="Arial" w:eastAsia="Calibri" w:hAnsi="Arial" w:cs="Arial"/>
          <w:color w:val="000000"/>
          <w:sz w:val="22"/>
          <w:szCs w:val="22"/>
        </w:rPr>
        <w:t>The information requirements under the WHS Act may be incorporated into the safety report prepared under the WHS Regulations.</w:t>
      </w:r>
      <w:r>
        <w:rPr>
          <w:rFonts w:eastAsia="Calibri" w:cs="Arial"/>
          <w:color w:val="000000"/>
          <w:szCs w:val="22"/>
        </w:rPr>
        <w:t xml:space="preserve"> </w:t>
      </w:r>
      <w:r w:rsidR="00B57C78" w:rsidRPr="00B57C78">
        <w:rPr>
          <w:rFonts w:ascii="Arial" w:hAnsi="Arial"/>
          <w:sz w:val="22"/>
          <w:szCs w:val="20"/>
        </w:rPr>
        <w:t xml:space="preserve">The written safety report </w:t>
      </w:r>
      <w:r>
        <w:rPr>
          <w:rFonts w:ascii="Arial" w:hAnsi="Arial"/>
          <w:sz w:val="22"/>
          <w:szCs w:val="20"/>
        </w:rPr>
        <w:t>may</w:t>
      </w:r>
      <w:r w:rsidR="00B57C78" w:rsidRPr="00B57C78">
        <w:rPr>
          <w:rFonts w:ascii="Arial" w:hAnsi="Arial"/>
          <w:sz w:val="22"/>
          <w:szCs w:val="20"/>
        </w:rPr>
        <w:t xml:space="preserve"> include proprietary documentation</w:t>
      </w:r>
      <w:r w:rsidR="00686ABD">
        <w:rPr>
          <w:rFonts w:ascii="Arial" w:hAnsi="Arial"/>
          <w:sz w:val="22"/>
          <w:szCs w:val="20"/>
        </w:rPr>
        <w:t xml:space="preserve"> that sets out the safe use of</w:t>
      </w:r>
      <w:r w:rsidR="00B57C78" w:rsidRPr="00B57C78">
        <w:rPr>
          <w:rFonts w:ascii="Arial" w:hAnsi="Arial"/>
          <w:sz w:val="22"/>
          <w:szCs w:val="20"/>
        </w:rPr>
        <w:t xml:space="preserve"> </w:t>
      </w:r>
      <w:r w:rsidR="006C72D2">
        <w:rPr>
          <w:rFonts w:ascii="Arial" w:hAnsi="Arial"/>
          <w:sz w:val="22"/>
          <w:szCs w:val="20"/>
        </w:rPr>
        <w:t xml:space="preserve">scaffolding </w:t>
      </w:r>
      <w:r w:rsidR="00B57C78" w:rsidRPr="00B57C78">
        <w:rPr>
          <w:rFonts w:ascii="Arial" w:hAnsi="Arial"/>
          <w:sz w:val="22"/>
          <w:szCs w:val="20"/>
        </w:rPr>
        <w:t>component</w:t>
      </w:r>
      <w:r w:rsidR="006C72D2">
        <w:rPr>
          <w:rFonts w:ascii="Arial" w:hAnsi="Arial"/>
          <w:sz w:val="22"/>
          <w:szCs w:val="20"/>
        </w:rPr>
        <w:t>s</w:t>
      </w:r>
      <w:r w:rsidR="00B57C78" w:rsidRPr="00B57C78">
        <w:rPr>
          <w:rFonts w:ascii="Arial" w:hAnsi="Arial"/>
          <w:sz w:val="22"/>
          <w:szCs w:val="20"/>
        </w:rPr>
        <w:t xml:space="preserve"> or component system, </w:t>
      </w:r>
      <w:r w:rsidR="00B57C78">
        <w:rPr>
          <w:rFonts w:ascii="Arial" w:hAnsi="Arial"/>
          <w:sz w:val="22"/>
          <w:szCs w:val="20"/>
        </w:rPr>
        <w:t>the type of scaffold</w:t>
      </w:r>
      <w:r w:rsidR="00B57C78" w:rsidRPr="00B57C78">
        <w:rPr>
          <w:rFonts w:ascii="Arial" w:hAnsi="Arial"/>
          <w:sz w:val="22"/>
          <w:szCs w:val="20"/>
        </w:rPr>
        <w:t xml:space="preserve"> and health and safety risk control measures </w:t>
      </w:r>
      <w:r w:rsidR="00B57C78">
        <w:rPr>
          <w:rFonts w:ascii="Arial" w:hAnsi="Arial"/>
          <w:sz w:val="22"/>
          <w:szCs w:val="20"/>
        </w:rPr>
        <w:t xml:space="preserve">to </w:t>
      </w:r>
      <w:r w:rsidR="00B57C78" w:rsidRPr="00B57C78">
        <w:rPr>
          <w:rFonts w:ascii="Arial" w:hAnsi="Arial"/>
          <w:sz w:val="22"/>
          <w:szCs w:val="20"/>
        </w:rPr>
        <w:t>be used.</w:t>
      </w:r>
    </w:p>
    <w:p w:rsidR="00B57C78" w:rsidRDefault="00B57C78" w:rsidP="008F4E39">
      <w:pPr>
        <w:rPr>
          <w:rFonts w:ascii="Arial" w:hAnsi="Arial"/>
          <w:sz w:val="22"/>
          <w:szCs w:val="20"/>
        </w:rPr>
      </w:pPr>
    </w:p>
    <w:p w:rsidR="00B57C78" w:rsidRPr="00B57C78" w:rsidRDefault="00B57C78" w:rsidP="00B57C78">
      <w:pPr>
        <w:rPr>
          <w:rFonts w:ascii="Arial" w:hAnsi="Arial"/>
          <w:sz w:val="22"/>
          <w:szCs w:val="20"/>
        </w:rPr>
      </w:pPr>
      <w:r w:rsidRPr="00B57C78">
        <w:rPr>
          <w:rFonts w:ascii="Arial" w:hAnsi="Arial"/>
          <w:sz w:val="22"/>
          <w:szCs w:val="20"/>
        </w:rPr>
        <w:t>A person commissioning the construction work must consult, so far as is reasonably practicable, with the designer of the whole or any part of the structure about eliminating and controlling risks.  If the person commissioning the construction work did not commission the design of the construction project, they must take all reasonable steps to obtain the designer’s safety report.</w:t>
      </w:r>
    </w:p>
    <w:p w:rsidR="008F4E39" w:rsidRPr="00ED2D0E" w:rsidRDefault="008F4E39" w:rsidP="008F4E39">
      <w:pPr>
        <w:rPr>
          <w:rFonts w:ascii="Arial" w:hAnsi="Arial"/>
          <w:sz w:val="22"/>
          <w:szCs w:val="20"/>
        </w:rPr>
      </w:pPr>
    </w:p>
    <w:p w:rsidR="008F4E39" w:rsidRDefault="008F4E39" w:rsidP="008F4E39">
      <w:pPr>
        <w:rPr>
          <w:rFonts w:ascii="Arial" w:hAnsi="Arial"/>
          <w:sz w:val="22"/>
          <w:szCs w:val="20"/>
        </w:rPr>
      </w:pPr>
      <w:r w:rsidRPr="00ED2D0E">
        <w:rPr>
          <w:rFonts w:ascii="Arial" w:hAnsi="Arial"/>
          <w:sz w:val="22"/>
          <w:szCs w:val="20"/>
        </w:rPr>
        <w:t>Where there is a principal contractor, the person conductin</w:t>
      </w:r>
      <w:r w:rsidR="00114496">
        <w:rPr>
          <w:rFonts w:ascii="Arial" w:hAnsi="Arial"/>
          <w:sz w:val="22"/>
          <w:szCs w:val="20"/>
        </w:rPr>
        <w:t>g a business or undertaking who</w:t>
      </w:r>
      <w:r w:rsidRPr="00ED2D0E">
        <w:rPr>
          <w:rFonts w:ascii="Arial" w:hAnsi="Arial"/>
          <w:sz w:val="22"/>
          <w:szCs w:val="20"/>
        </w:rPr>
        <w:t xml:space="preserve"> commissioned the </w:t>
      </w:r>
      <w:r>
        <w:rPr>
          <w:rFonts w:ascii="Arial" w:hAnsi="Arial"/>
          <w:sz w:val="22"/>
          <w:szCs w:val="20"/>
        </w:rPr>
        <w:t>scaffold</w:t>
      </w:r>
      <w:r w:rsidRPr="00ED2D0E">
        <w:rPr>
          <w:rFonts w:ascii="Arial" w:hAnsi="Arial"/>
          <w:sz w:val="22"/>
          <w:szCs w:val="20"/>
        </w:rPr>
        <w:t xml:space="preserve"> work must give a copy of any safety report provided by the designer to the principal contractor.</w:t>
      </w:r>
    </w:p>
    <w:p w:rsidR="008F4E39" w:rsidRDefault="008F4E39" w:rsidP="008F4E39">
      <w:pPr>
        <w:rPr>
          <w:rFonts w:ascii="Arial" w:hAnsi="Arial"/>
          <w:sz w:val="22"/>
          <w:szCs w:val="20"/>
        </w:rPr>
      </w:pPr>
    </w:p>
    <w:p w:rsidR="008F4E39" w:rsidRDefault="008F4E39" w:rsidP="008F4E39">
      <w:pPr>
        <w:rPr>
          <w:rFonts w:ascii="Arial" w:hAnsi="Arial"/>
          <w:sz w:val="22"/>
          <w:szCs w:val="20"/>
        </w:rPr>
      </w:pPr>
      <w:r w:rsidRPr="00A50C7C">
        <w:rPr>
          <w:rFonts w:ascii="Arial" w:hAnsi="Arial"/>
          <w:sz w:val="22"/>
          <w:szCs w:val="20"/>
        </w:rPr>
        <w:t>The design process may be simple or complex depending on the size and complexity of the scaffold.  However, a scaffold must be designed by a competent person, for example an engineer experienced in structural design, to ensure that it is capable of carrying the loads that will be applied to it.</w:t>
      </w:r>
    </w:p>
    <w:p w:rsidR="009B3D2D" w:rsidRPr="00A50C7C" w:rsidRDefault="009B3D2D" w:rsidP="008F4E39">
      <w:pPr>
        <w:rPr>
          <w:rFonts w:ascii="Arial" w:hAnsi="Arial"/>
          <w:sz w:val="22"/>
          <w:szCs w:val="20"/>
        </w:rPr>
      </w:pPr>
    </w:p>
    <w:p w:rsidR="008F4E39" w:rsidRPr="009A35EF" w:rsidRDefault="008F4E39" w:rsidP="008F4E39">
      <w:pPr>
        <w:autoSpaceDE w:val="0"/>
        <w:autoSpaceDN w:val="0"/>
        <w:adjustRightInd w:val="0"/>
        <w:rPr>
          <w:rFonts w:ascii="Arial" w:hAnsi="Arial"/>
          <w:sz w:val="22"/>
          <w:szCs w:val="22"/>
        </w:rPr>
      </w:pPr>
      <w:r>
        <w:rPr>
          <w:rFonts w:ascii="Arial" w:hAnsi="Arial"/>
          <w:sz w:val="22"/>
          <w:szCs w:val="22"/>
        </w:rPr>
        <w:t>Scaffold</w:t>
      </w:r>
      <w:r w:rsidRPr="009A35EF">
        <w:rPr>
          <w:rFonts w:ascii="Arial" w:hAnsi="Arial"/>
          <w:sz w:val="22"/>
          <w:szCs w:val="22"/>
        </w:rPr>
        <w:t xml:space="preserve"> designers should consider the work practices necessary to carry out the erection and dismantling of the </w:t>
      </w:r>
      <w:r>
        <w:rPr>
          <w:rFonts w:ascii="Arial" w:hAnsi="Arial"/>
          <w:sz w:val="22"/>
          <w:szCs w:val="22"/>
        </w:rPr>
        <w:t>scaffold</w:t>
      </w:r>
      <w:r w:rsidRPr="009A35EF">
        <w:rPr>
          <w:rFonts w:ascii="Arial" w:hAnsi="Arial"/>
          <w:sz w:val="22"/>
          <w:szCs w:val="22"/>
        </w:rPr>
        <w:t xml:space="preserve"> as designed and identify health and safety risks and controls at the design stage. Design matters to be considered include:</w:t>
      </w:r>
    </w:p>
    <w:p w:rsidR="008F4E39" w:rsidRPr="009A35EF" w:rsidRDefault="008F4E39" w:rsidP="00FC6005">
      <w:pPr>
        <w:numPr>
          <w:ilvl w:val="0"/>
          <w:numId w:val="82"/>
        </w:numPr>
        <w:autoSpaceDE w:val="0"/>
        <w:autoSpaceDN w:val="0"/>
        <w:adjustRightInd w:val="0"/>
        <w:contextualSpacing/>
        <w:rPr>
          <w:rFonts w:ascii="Arial" w:hAnsi="Arial"/>
          <w:sz w:val="22"/>
          <w:szCs w:val="22"/>
        </w:rPr>
      </w:pPr>
      <w:r w:rsidRPr="009A35EF">
        <w:rPr>
          <w:rFonts w:ascii="Arial" w:hAnsi="Arial"/>
          <w:sz w:val="22"/>
          <w:szCs w:val="22"/>
        </w:rPr>
        <w:t xml:space="preserve">the method and sequence of erecting and dismantling the </w:t>
      </w:r>
      <w:r>
        <w:rPr>
          <w:rFonts w:ascii="Arial" w:hAnsi="Arial"/>
          <w:sz w:val="22"/>
          <w:szCs w:val="22"/>
        </w:rPr>
        <w:t>scaffold</w:t>
      </w:r>
      <w:r w:rsidRPr="009A35EF">
        <w:rPr>
          <w:rFonts w:ascii="Arial" w:hAnsi="Arial"/>
          <w:sz w:val="22"/>
          <w:szCs w:val="22"/>
        </w:rPr>
        <w:t xml:space="preserve"> and the related risks, particularly relating to manual handling</w:t>
      </w:r>
    </w:p>
    <w:p w:rsidR="008F4E39" w:rsidRPr="009A35EF" w:rsidRDefault="008F4E39" w:rsidP="00FC6005">
      <w:pPr>
        <w:numPr>
          <w:ilvl w:val="0"/>
          <w:numId w:val="82"/>
        </w:numPr>
        <w:autoSpaceDE w:val="0"/>
        <w:autoSpaceDN w:val="0"/>
        <w:adjustRightInd w:val="0"/>
        <w:contextualSpacing/>
        <w:rPr>
          <w:rFonts w:ascii="Arial" w:hAnsi="Arial"/>
          <w:sz w:val="22"/>
          <w:szCs w:val="22"/>
        </w:rPr>
      </w:pPr>
      <w:r w:rsidRPr="009A35EF">
        <w:rPr>
          <w:rFonts w:ascii="Arial" w:hAnsi="Arial"/>
          <w:sz w:val="22"/>
          <w:szCs w:val="22"/>
        </w:rPr>
        <w:t xml:space="preserve">the provision of safe access to and egress from the work areas on and around the </w:t>
      </w:r>
      <w:r>
        <w:rPr>
          <w:rFonts w:ascii="Arial" w:hAnsi="Arial"/>
          <w:sz w:val="22"/>
          <w:szCs w:val="22"/>
        </w:rPr>
        <w:t>scaffold</w:t>
      </w:r>
    </w:p>
    <w:p w:rsidR="008F4E39" w:rsidRPr="009A35EF" w:rsidRDefault="008F4E39" w:rsidP="00FC6005">
      <w:pPr>
        <w:numPr>
          <w:ilvl w:val="0"/>
          <w:numId w:val="82"/>
        </w:numPr>
        <w:autoSpaceDE w:val="0"/>
        <w:autoSpaceDN w:val="0"/>
        <w:adjustRightInd w:val="0"/>
        <w:contextualSpacing/>
        <w:rPr>
          <w:rFonts w:ascii="Arial" w:hAnsi="Arial"/>
          <w:sz w:val="22"/>
          <w:szCs w:val="22"/>
        </w:rPr>
      </w:pPr>
      <w:r w:rsidRPr="009A35EF">
        <w:rPr>
          <w:rFonts w:ascii="Arial" w:hAnsi="Arial"/>
          <w:sz w:val="22"/>
          <w:szCs w:val="22"/>
        </w:rPr>
        <w:t xml:space="preserve">minimising the working heights for persons erecting and dismantling </w:t>
      </w:r>
      <w:r>
        <w:rPr>
          <w:rFonts w:ascii="Arial" w:hAnsi="Arial"/>
          <w:sz w:val="22"/>
          <w:szCs w:val="22"/>
        </w:rPr>
        <w:t>scaffold</w:t>
      </w:r>
    </w:p>
    <w:p w:rsidR="008F4E39" w:rsidRPr="00C213E8" w:rsidRDefault="00C213E8" w:rsidP="00FC6005">
      <w:pPr>
        <w:numPr>
          <w:ilvl w:val="0"/>
          <w:numId w:val="82"/>
        </w:numPr>
        <w:autoSpaceDE w:val="0"/>
        <w:autoSpaceDN w:val="0"/>
        <w:adjustRightInd w:val="0"/>
        <w:contextualSpacing/>
        <w:rPr>
          <w:rFonts w:ascii="Arial" w:hAnsi="Arial"/>
          <w:sz w:val="22"/>
          <w:szCs w:val="22"/>
        </w:rPr>
      </w:pPr>
      <w:r w:rsidRPr="003D5ABA">
        <w:rPr>
          <w:rFonts w:ascii="Arial" w:hAnsi="Arial"/>
          <w:sz w:val="22"/>
          <w:szCs w:val="22"/>
        </w:rPr>
        <w:t>that edge protection (including guardrails, mid-rails and toeboards), containment sheeting,</w:t>
      </w:r>
      <w:r w:rsidRPr="00C213E8">
        <w:rPr>
          <w:rFonts w:ascii="Arial" w:hAnsi="Arial"/>
          <w:sz w:val="22"/>
          <w:szCs w:val="22"/>
          <w:u w:val="single"/>
        </w:rPr>
        <w:t xml:space="preserve"> </w:t>
      </w:r>
      <w:r w:rsidRPr="00C213E8">
        <w:rPr>
          <w:rFonts w:ascii="Arial" w:hAnsi="Arial"/>
          <w:sz w:val="22"/>
          <w:szCs w:val="22"/>
        </w:rPr>
        <w:t>fall arrest systems including horizontal life lines</w:t>
      </w:r>
      <w:r w:rsidRPr="00C213E8">
        <w:rPr>
          <w:rFonts w:ascii="Arial" w:hAnsi="Arial"/>
          <w:sz w:val="22"/>
          <w:szCs w:val="22"/>
          <w:u w:val="single"/>
        </w:rPr>
        <w:t xml:space="preserve"> </w:t>
      </w:r>
      <w:r w:rsidRPr="00C213E8">
        <w:rPr>
          <w:rFonts w:ascii="Arial" w:hAnsi="Arial"/>
          <w:sz w:val="22"/>
          <w:szCs w:val="22"/>
        </w:rPr>
        <w:t>or other fall risk controls are able to be installed when working at height</w:t>
      </w:r>
    </w:p>
    <w:p w:rsidR="008F4E39" w:rsidRPr="009A35EF" w:rsidRDefault="008F4E39" w:rsidP="00FC6005">
      <w:pPr>
        <w:numPr>
          <w:ilvl w:val="0"/>
          <w:numId w:val="82"/>
        </w:numPr>
        <w:autoSpaceDE w:val="0"/>
        <w:autoSpaceDN w:val="0"/>
        <w:adjustRightInd w:val="0"/>
        <w:contextualSpacing/>
        <w:rPr>
          <w:rFonts w:ascii="Arial" w:hAnsi="Arial"/>
          <w:sz w:val="22"/>
          <w:szCs w:val="22"/>
        </w:rPr>
      </w:pPr>
      <w:r w:rsidRPr="009A35EF">
        <w:rPr>
          <w:rFonts w:ascii="Arial" w:hAnsi="Arial"/>
          <w:sz w:val="22"/>
          <w:szCs w:val="22"/>
        </w:rPr>
        <w:lastRenderedPageBreak/>
        <w:t xml:space="preserve">advice and information (such as drawings, scope of work instructions and bills of quantity) </w:t>
      </w:r>
      <w:r w:rsidR="00C213E8">
        <w:rPr>
          <w:rFonts w:ascii="Arial" w:hAnsi="Arial"/>
          <w:sz w:val="22"/>
          <w:szCs w:val="22"/>
        </w:rPr>
        <w:t xml:space="preserve">to be </w:t>
      </w:r>
      <w:r w:rsidRPr="009A35EF">
        <w:rPr>
          <w:rFonts w:ascii="Arial" w:hAnsi="Arial"/>
          <w:sz w:val="22"/>
          <w:szCs w:val="22"/>
        </w:rPr>
        <w:t xml:space="preserve">provided to the </w:t>
      </w:r>
      <w:r>
        <w:rPr>
          <w:rFonts w:ascii="Arial" w:hAnsi="Arial"/>
          <w:sz w:val="22"/>
          <w:szCs w:val="22"/>
        </w:rPr>
        <w:t>scaffolding</w:t>
      </w:r>
      <w:r w:rsidRPr="009A35EF">
        <w:rPr>
          <w:rFonts w:ascii="Arial" w:hAnsi="Arial"/>
          <w:sz w:val="22"/>
          <w:szCs w:val="22"/>
        </w:rPr>
        <w:t xml:space="preserve"> contractor and the principal contractor regarding the use of </w:t>
      </w:r>
      <w:r>
        <w:rPr>
          <w:rFonts w:ascii="Arial" w:hAnsi="Arial"/>
          <w:sz w:val="22"/>
          <w:szCs w:val="22"/>
        </w:rPr>
        <w:t>the scaffold</w:t>
      </w:r>
    </w:p>
    <w:p w:rsidR="008F4E39" w:rsidRDefault="008F4E39" w:rsidP="00FC6005">
      <w:pPr>
        <w:numPr>
          <w:ilvl w:val="0"/>
          <w:numId w:val="82"/>
        </w:numPr>
        <w:autoSpaceDE w:val="0"/>
        <w:autoSpaceDN w:val="0"/>
        <w:adjustRightInd w:val="0"/>
        <w:contextualSpacing/>
        <w:rPr>
          <w:rFonts w:ascii="Arial" w:hAnsi="Arial"/>
          <w:sz w:val="22"/>
          <w:szCs w:val="22"/>
        </w:rPr>
      </w:pPr>
      <w:r>
        <w:rPr>
          <w:rFonts w:ascii="Arial" w:hAnsi="Arial"/>
          <w:sz w:val="22"/>
          <w:szCs w:val="22"/>
        </w:rPr>
        <w:t>minimis</w:t>
      </w:r>
      <w:r w:rsidR="00613E69">
        <w:rPr>
          <w:rFonts w:ascii="Arial" w:hAnsi="Arial"/>
          <w:sz w:val="22"/>
          <w:szCs w:val="22"/>
        </w:rPr>
        <w:t>ing</w:t>
      </w:r>
      <w:r w:rsidRPr="009A35EF">
        <w:rPr>
          <w:rFonts w:ascii="Arial" w:hAnsi="Arial"/>
          <w:sz w:val="22"/>
          <w:szCs w:val="22"/>
        </w:rPr>
        <w:t xml:space="preserve"> </w:t>
      </w:r>
      <w:r>
        <w:rPr>
          <w:rFonts w:ascii="Arial" w:hAnsi="Arial"/>
          <w:sz w:val="22"/>
          <w:szCs w:val="22"/>
        </w:rPr>
        <w:t>any sloping surfaces on a scaffold</w:t>
      </w:r>
      <w:r w:rsidRPr="009A35EF">
        <w:rPr>
          <w:rFonts w:ascii="Arial" w:hAnsi="Arial"/>
          <w:sz w:val="22"/>
          <w:szCs w:val="22"/>
        </w:rPr>
        <w:t xml:space="preserve"> </w:t>
      </w:r>
      <w:r>
        <w:rPr>
          <w:rFonts w:ascii="Arial" w:hAnsi="Arial"/>
          <w:sz w:val="22"/>
          <w:szCs w:val="22"/>
        </w:rPr>
        <w:t>that may cause</w:t>
      </w:r>
      <w:r w:rsidRPr="009A35EF">
        <w:rPr>
          <w:rFonts w:ascii="Arial" w:hAnsi="Arial"/>
          <w:sz w:val="22"/>
          <w:szCs w:val="22"/>
        </w:rPr>
        <w:t xml:space="preserve"> slip hazards and </w:t>
      </w:r>
      <w:r>
        <w:rPr>
          <w:rFonts w:ascii="Arial" w:hAnsi="Arial"/>
          <w:sz w:val="22"/>
          <w:szCs w:val="22"/>
        </w:rPr>
        <w:t xml:space="preserve">ensure </w:t>
      </w:r>
      <w:r w:rsidRPr="009A35EF">
        <w:rPr>
          <w:rFonts w:ascii="Arial" w:hAnsi="Arial"/>
          <w:sz w:val="22"/>
          <w:szCs w:val="22"/>
        </w:rPr>
        <w:t xml:space="preserve">appropriate risk control measures are identified </w:t>
      </w:r>
      <w:r>
        <w:rPr>
          <w:rFonts w:ascii="Arial" w:hAnsi="Arial"/>
          <w:sz w:val="22"/>
          <w:szCs w:val="22"/>
        </w:rPr>
        <w:t xml:space="preserve">and </w:t>
      </w:r>
      <w:r w:rsidRPr="009A35EF">
        <w:rPr>
          <w:rFonts w:ascii="Arial" w:hAnsi="Arial"/>
          <w:sz w:val="22"/>
          <w:szCs w:val="22"/>
        </w:rPr>
        <w:t>included in the design</w:t>
      </w:r>
      <w:r>
        <w:rPr>
          <w:rFonts w:ascii="Arial" w:hAnsi="Arial"/>
          <w:sz w:val="22"/>
          <w:szCs w:val="22"/>
        </w:rPr>
        <w:t>.</w:t>
      </w:r>
    </w:p>
    <w:p w:rsidR="008F4E39" w:rsidRPr="009A1BF9" w:rsidRDefault="008F4E39" w:rsidP="003D5ABA">
      <w:pPr>
        <w:tabs>
          <w:tab w:val="num" w:pos="720"/>
          <w:tab w:val="left" w:pos="1800"/>
        </w:tabs>
        <w:spacing w:before="120"/>
        <w:rPr>
          <w:rFonts w:ascii="Arial" w:hAnsi="Arial"/>
          <w:sz w:val="22"/>
          <w:szCs w:val="22"/>
        </w:rPr>
      </w:pPr>
      <w:r w:rsidRPr="009A1BF9">
        <w:rPr>
          <w:rFonts w:ascii="Arial" w:hAnsi="Arial"/>
          <w:sz w:val="22"/>
          <w:szCs w:val="22"/>
        </w:rPr>
        <w:t xml:space="preserve">Further guidance on the safe design of structures can be found in the </w:t>
      </w:r>
      <w:r w:rsidRPr="009A1BF9">
        <w:rPr>
          <w:rFonts w:ascii="Arial" w:hAnsi="Arial"/>
          <w:i/>
          <w:sz w:val="22"/>
          <w:szCs w:val="22"/>
        </w:rPr>
        <w:t xml:space="preserve">Code of Practice: </w:t>
      </w:r>
      <w:r>
        <w:rPr>
          <w:rFonts w:ascii="Arial" w:hAnsi="Arial"/>
          <w:i/>
          <w:sz w:val="22"/>
          <w:szCs w:val="22"/>
        </w:rPr>
        <w:t xml:space="preserve">Safe </w:t>
      </w:r>
      <w:r w:rsidRPr="009A1BF9">
        <w:rPr>
          <w:rFonts w:ascii="Arial" w:hAnsi="Arial"/>
          <w:i/>
          <w:sz w:val="22"/>
          <w:szCs w:val="22"/>
        </w:rPr>
        <w:t>Design of Structures</w:t>
      </w:r>
      <w:r>
        <w:rPr>
          <w:rFonts w:ascii="Arial" w:hAnsi="Arial"/>
          <w:sz w:val="22"/>
          <w:szCs w:val="22"/>
        </w:rPr>
        <w:t>.</w:t>
      </w:r>
    </w:p>
    <w:p w:rsidR="008F4E39" w:rsidRDefault="008F4E39" w:rsidP="008F4E39">
      <w:pPr>
        <w:tabs>
          <w:tab w:val="left" w:pos="5085"/>
        </w:tabs>
        <w:rPr>
          <w:rFonts w:ascii="Arial" w:hAnsi="Arial"/>
          <w:b/>
          <w:sz w:val="22"/>
          <w:szCs w:val="20"/>
        </w:rPr>
      </w:pPr>
    </w:p>
    <w:p w:rsidR="008F4E39" w:rsidRPr="00D84668" w:rsidRDefault="008F4E39" w:rsidP="008F4E39">
      <w:pPr>
        <w:rPr>
          <w:rFonts w:ascii="Arial" w:hAnsi="Arial" w:cs="Arial"/>
          <w:b/>
          <w:i/>
          <w:sz w:val="22"/>
          <w:szCs w:val="22"/>
        </w:rPr>
      </w:pPr>
      <w:r w:rsidRPr="00D84668">
        <w:rPr>
          <w:rFonts w:ascii="Arial" w:hAnsi="Arial" w:cs="Arial"/>
          <w:b/>
          <w:i/>
          <w:sz w:val="22"/>
          <w:szCs w:val="22"/>
        </w:rPr>
        <w:t>Technical standards</w:t>
      </w:r>
    </w:p>
    <w:p w:rsidR="008F4E39" w:rsidRPr="00D84668" w:rsidRDefault="00413CD8" w:rsidP="00413CD8">
      <w:pPr>
        <w:autoSpaceDE w:val="0"/>
        <w:autoSpaceDN w:val="0"/>
        <w:adjustRightInd w:val="0"/>
        <w:rPr>
          <w:rFonts w:ascii="Arial" w:hAnsi="Arial" w:cs="Arial"/>
          <w:sz w:val="22"/>
          <w:szCs w:val="22"/>
        </w:rPr>
      </w:pPr>
      <w:r w:rsidRPr="006D45F9">
        <w:rPr>
          <w:rFonts w:ascii="Arial" w:hAnsi="Arial" w:cs="Arial"/>
          <w:bCs/>
          <w:iCs/>
          <w:sz w:val="22"/>
          <w:szCs w:val="22"/>
          <w:lang w:eastAsia="en-AU"/>
        </w:rPr>
        <w:t>A designer may use any technical standard or combination of standards and engineering principles that are relevant to the design requirements as long as the outcome is a design that meets all regulatory requirements, includ</w:t>
      </w:r>
      <w:r>
        <w:rPr>
          <w:rFonts w:ascii="Arial" w:hAnsi="Arial" w:cs="Arial"/>
          <w:bCs/>
          <w:iCs/>
          <w:sz w:val="22"/>
          <w:szCs w:val="22"/>
          <w:lang w:eastAsia="en-AU"/>
        </w:rPr>
        <w:t xml:space="preserve">ing for work health and safety. </w:t>
      </w:r>
      <w:r w:rsidR="008F4E39" w:rsidRPr="00D84668">
        <w:rPr>
          <w:rFonts w:ascii="Arial" w:hAnsi="Arial" w:cs="Arial"/>
          <w:sz w:val="22"/>
          <w:szCs w:val="22"/>
        </w:rPr>
        <w:t xml:space="preserve">Engineering principles would include, for example, mathematical or scientific procedures outlined in an engineering reference manual or standard. </w:t>
      </w:r>
    </w:p>
    <w:p w:rsidR="00613E69" w:rsidRDefault="008F4E39" w:rsidP="003D5ABA">
      <w:pPr>
        <w:spacing w:before="120"/>
        <w:rPr>
          <w:rFonts w:ascii="Arial" w:hAnsi="Arial" w:cs="Arial"/>
          <w:sz w:val="22"/>
          <w:szCs w:val="22"/>
        </w:rPr>
      </w:pPr>
      <w:r w:rsidRPr="00D84668">
        <w:rPr>
          <w:rFonts w:ascii="Arial" w:hAnsi="Arial" w:cs="Arial"/>
          <w:sz w:val="22"/>
          <w:szCs w:val="22"/>
        </w:rPr>
        <w:t xml:space="preserve">A list of relevant published technical standards is provided in </w:t>
      </w:r>
      <w:r w:rsidR="00B53DCB" w:rsidRPr="009B3D2D">
        <w:rPr>
          <w:rFonts w:ascii="Arial" w:hAnsi="Arial" w:cs="Arial"/>
          <w:i/>
          <w:sz w:val="22"/>
          <w:szCs w:val="22"/>
        </w:rPr>
        <w:t xml:space="preserve">Appendix </w:t>
      </w:r>
      <w:r w:rsidR="00410BD7">
        <w:rPr>
          <w:rFonts w:ascii="Arial" w:hAnsi="Arial" w:cs="Arial"/>
          <w:i/>
          <w:sz w:val="22"/>
          <w:szCs w:val="22"/>
        </w:rPr>
        <w:t>C</w:t>
      </w:r>
      <w:r w:rsidRPr="00D84668">
        <w:rPr>
          <w:rFonts w:ascii="Arial" w:hAnsi="Arial" w:cs="Arial"/>
          <w:sz w:val="22"/>
          <w:szCs w:val="22"/>
        </w:rPr>
        <w:t>. The list is not exhaustive and scaffold designers may wish to consider other technical standards when developing a design and deciding on risk control measures.</w:t>
      </w:r>
    </w:p>
    <w:p w:rsidR="00613E69" w:rsidRPr="00613E69" w:rsidRDefault="00613E69" w:rsidP="003D5ABA">
      <w:pPr>
        <w:spacing w:before="240"/>
        <w:rPr>
          <w:rFonts w:ascii="Arial" w:hAnsi="Arial" w:cs="Arial"/>
          <w:sz w:val="22"/>
          <w:szCs w:val="22"/>
        </w:rPr>
      </w:pPr>
      <w:r w:rsidRPr="00B57C78">
        <w:rPr>
          <w:rFonts w:ascii="Arial" w:hAnsi="Arial"/>
          <w:b/>
          <w:i/>
          <w:sz w:val="22"/>
          <w:szCs w:val="20"/>
        </w:rPr>
        <w:t>Plant design registration</w:t>
      </w:r>
    </w:p>
    <w:p w:rsidR="00C8454F" w:rsidRPr="00C8454F" w:rsidRDefault="00613E69" w:rsidP="00C8454F">
      <w:pPr>
        <w:autoSpaceDE w:val="0"/>
        <w:autoSpaceDN w:val="0"/>
        <w:spacing w:after="120"/>
        <w:rPr>
          <w:rFonts w:ascii="Arial" w:hAnsi="Arial" w:cs="Arial"/>
          <w:sz w:val="22"/>
          <w:szCs w:val="22"/>
        </w:rPr>
      </w:pPr>
      <w:r w:rsidRPr="007C367E">
        <w:rPr>
          <w:rFonts w:ascii="Arial" w:eastAsia="Batang" w:hAnsi="Arial" w:cs="Arial"/>
          <w:sz w:val="22"/>
          <w:lang w:eastAsia="ko-KR"/>
        </w:rPr>
        <w:t>Prefabricated scaffold</w:t>
      </w:r>
      <w:r w:rsidR="008B0E73">
        <w:rPr>
          <w:rFonts w:ascii="Arial" w:eastAsia="Batang" w:hAnsi="Arial" w:cs="Arial"/>
          <w:sz w:val="22"/>
          <w:lang w:eastAsia="ko-KR"/>
        </w:rPr>
        <w:t>ing</w:t>
      </w:r>
      <w:r w:rsidRPr="007C367E">
        <w:rPr>
          <w:rFonts w:ascii="Arial" w:eastAsia="Batang" w:hAnsi="Arial" w:cs="Arial"/>
          <w:sz w:val="22"/>
          <w:lang w:eastAsia="ko-KR"/>
        </w:rPr>
        <w:t xml:space="preserve"> components are subject to design registration requirements under </w:t>
      </w:r>
      <w:r>
        <w:rPr>
          <w:rFonts w:ascii="Arial" w:eastAsia="Batang" w:hAnsi="Arial" w:cs="Arial"/>
          <w:sz w:val="22"/>
          <w:lang w:eastAsia="ko-KR"/>
        </w:rPr>
        <w:t>Schedule 5 (Part 2)</w:t>
      </w:r>
      <w:r w:rsidRPr="004C6310">
        <w:rPr>
          <w:rFonts w:ascii="Arial" w:eastAsia="Batang" w:hAnsi="Arial" w:cs="Arial"/>
          <w:sz w:val="22"/>
          <w:lang w:eastAsia="ko-KR"/>
        </w:rPr>
        <w:t xml:space="preserve"> of the WHS Regulations</w:t>
      </w:r>
      <w:r w:rsidRPr="007C367E">
        <w:rPr>
          <w:rFonts w:ascii="Arial" w:eastAsia="Batang" w:hAnsi="Arial" w:cs="Arial"/>
          <w:sz w:val="22"/>
          <w:lang w:eastAsia="ko-KR"/>
        </w:rPr>
        <w:t xml:space="preserve">. </w:t>
      </w:r>
      <w:r w:rsidR="00C8454F" w:rsidRPr="00C8454F">
        <w:rPr>
          <w:rFonts w:ascii="Arial" w:hAnsi="Arial" w:cs="Arial"/>
          <w:sz w:val="22"/>
          <w:szCs w:val="22"/>
        </w:rPr>
        <w:t xml:space="preserve">Prefabricated scaffolding is defined in </w:t>
      </w:r>
      <w:r w:rsidR="00C8454F" w:rsidRPr="00C8454F">
        <w:rPr>
          <w:rFonts w:ascii="Arial" w:hAnsi="Arial" w:cs="Arial"/>
          <w:i/>
          <w:iCs/>
          <w:sz w:val="22"/>
          <w:szCs w:val="22"/>
        </w:rPr>
        <w:t>AS1576.1:2010 – Scaffolding – General requirements</w:t>
      </w:r>
      <w:r w:rsidR="00C8454F" w:rsidRPr="00C8454F">
        <w:rPr>
          <w:rFonts w:ascii="Arial" w:hAnsi="Arial" w:cs="Arial"/>
          <w:sz w:val="22"/>
          <w:szCs w:val="22"/>
        </w:rPr>
        <w:t xml:space="preserve"> as ‘an integrated system of prefabricated components manufactured in such a way that the geometry of assembled scaffolds is pre-determined’. </w:t>
      </w:r>
    </w:p>
    <w:p w:rsidR="00613E69" w:rsidRDefault="00613E69" w:rsidP="00613E69">
      <w:pPr>
        <w:autoSpaceDE w:val="0"/>
        <w:autoSpaceDN w:val="0"/>
        <w:adjustRightInd w:val="0"/>
        <w:spacing w:after="120"/>
        <w:rPr>
          <w:rFonts w:ascii="Arial" w:eastAsia="Batang" w:hAnsi="Arial" w:cs="Arial"/>
          <w:sz w:val="22"/>
          <w:lang w:eastAsia="ko-KR"/>
        </w:rPr>
      </w:pPr>
      <w:r w:rsidRPr="007C367E">
        <w:rPr>
          <w:rFonts w:ascii="Arial" w:eastAsia="Batang" w:hAnsi="Arial" w:cs="Arial"/>
          <w:sz w:val="22"/>
          <w:lang w:eastAsia="ko-KR"/>
        </w:rPr>
        <w:t>Persons must not use prefabricated scaffold</w:t>
      </w:r>
      <w:r w:rsidR="008B0E73">
        <w:rPr>
          <w:rFonts w:ascii="Arial" w:eastAsia="Batang" w:hAnsi="Arial" w:cs="Arial"/>
          <w:sz w:val="22"/>
          <w:lang w:eastAsia="ko-KR"/>
        </w:rPr>
        <w:t>ing</w:t>
      </w:r>
      <w:r w:rsidRPr="007C367E">
        <w:rPr>
          <w:rFonts w:ascii="Arial" w:eastAsia="Batang" w:hAnsi="Arial" w:cs="Arial"/>
          <w:sz w:val="22"/>
          <w:lang w:eastAsia="ko-KR"/>
        </w:rPr>
        <w:t xml:space="preserve"> where its design has not been authorised by the </w:t>
      </w:r>
      <w:r>
        <w:rPr>
          <w:rFonts w:ascii="Arial" w:eastAsia="Batang" w:hAnsi="Arial" w:cs="Arial"/>
          <w:sz w:val="22"/>
          <w:lang w:eastAsia="ko-KR"/>
        </w:rPr>
        <w:t>WHS regulator</w:t>
      </w:r>
      <w:r w:rsidRPr="007C367E">
        <w:rPr>
          <w:rFonts w:ascii="Arial" w:eastAsia="Batang" w:hAnsi="Arial" w:cs="Arial"/>
          <w:sz w:val="22"/>
          <w:lang w:eastAsia="ko-KR"/>
        </w:rPr>
        <w:t xml:space="preserve"> unless it has </w:t>
      </w:r>
      <w:r>
        <w:rPr>
          <w:rFonts w:ascii="Arial" w:eastAsia="Batang" w:hAnsi="Arial" w:cs="Arial"/>
          <w:sz w:val="22"/>
          <w:lang w:eastAsia="ko-KR"/>
        </w:rPr>
        <w:t xml:space="preserve">been </w:t>
      </w:r>
      <w:r w:rsidRPr="007C367E">
        <w:rPr>
          <w:rFonts w:ascii="Arial" w:eastAsia="Batang" w:hAnsi="Arial" w:cs="Arial"/>
          <w:sz w:val="22"/>
          <w:lang w:eastAsia="ko-KR"/>
        </w:rPr>
        <w:t xml:space="preserve">design </w:t>
      </w:r>
      <w:r>
        <w:rPr>
          <w:rFonts w:ascii="Arial" w:eastAsia="Batang" w:hAnsi="Arial" w:cs="Arial"/>
          <w:sz w:val="22"/>
          <w:lang w:eastAsia="ko-KR"/>
        </w:rPr>
        <w:t>registered</w:t>
      </w:r>
      <w:r w:rsidRPr="007C367E">
        <w:rPr>
          <w:rFonts w:ascii="Arial" w:eastAsia="Batang" w:hAnsi="Arial" w:cs="Arial"/>
          <w:sz w:val="22"/>
          <w:lang w:eastAsia="ko-KR"/>
        </w:rPr>
        <w:t xml:space="preserve"> by a corresponding </w:t>
      </w:r>
      <w:r>
        <w:rPr>
          <w:rFonts w:ascii="Arial" w:eastAsia="Batang" w:hAnsi="Arial" w:cs="Arial"/>
          <w:sz w:val="22"/>
          <w:lang w:eastAsia="ko-KR"/>
        </w:rPr>
        <w:t>WHS regulator</w:t>
      </w:r>
      <w:r w:rsidRPr="007C367E">
        <w:rPr>
          <w:rFonts w:ascii="Arial" w:eastAsia="Batang" w:hAnsi="Arial" w:cs="Arial"/>
          <w:sz w:val="22"/>
          <w:lang w:eastAsia="ko-KR"/>
        </w:rPr>
        <w:t xml:space="preserve">. </w:t>
      </w:r>
    </w:p>
    <w:p w:rsidR="00613E69" w:rsidRPr="009B3D2D" w:rsidRDefault="00613E69" w:rsidP="00613E69">
      <w:pPr>
        <w:autoSpaceDE w:val="0"/>
        <w:autoSpaceDN w:val="0"/>
        <w:adjustRightInd w:val="0"/>
        <w:spacing w:after="120"/>
        <w:rPr>
          <w:rFonts w:ascii="Arial" w:eastAsia="Batang" w:hAnsi="Arial" w:cs="Arial"/>
          <w:sz w:val="22"/>
          <w:lang w:eastAsia="ko-KR"/>
        </w:rPr>
      </w:pPr>
      <w:r w:rsidRPr="009B3D2D">
        <w:rPr>
          <w:rFonts w:ascii="Arial" w:eastAsia="Batang" w:hAnsi="Arial" w:cs="Arial"/>
          <w:sz w:val="22"/>
          <w:lang w:eastAsia="ko-KR"/>
        </w:rPr>
        <w:t xml:space="preserve">If you are hiring prefabricated </w:t>
      </w:r>
      <w:r>
        <w:rPr>
          <w:rFonts w:ascii="Arial" w:eastAsia="Batang" w:hAnsi="Arial" w:cs="Arial"/>
          <w:sz w:val="22"/>
          <w:lang w:eastAsia="ko-KR"/>
        </w:rPr>
        <w:t>scaffold</w:t>
      </w:r>
      <w:r w:rsidR="008B0E73">
        <w:rPr>
          <w:rFonts w:ascii="Arial" w:eastAsia="Batang" w:hAnsi="Arial" w:cs="Arial"/>
          <w:sz w:val="22"/>
          <w:lang w:eastAsia="ko-KR"/>
        </w:rPr>
        <w:t>ing</w:t>
      </w:r>
      <w:r w:rsidRPr="009B3D2D">
        <w:rPr>
          <w:rFonts w:ascii="Arial" w:eastAsia="Batang" w:hAnsi="Arial" w:cs="Arial"/>
          <w:sz w:val="22"/>
          <w:lang w:eastAsia="ko-KR"/>
        </w:rPr>
        <w:t>, the supplier must provide the design registration number, usually on the supply docket or agreement. This will need to be kept at the workplace.</w:t>
      </w:r>
    </w:p>
    <w:p w:rsidR="00613E69" w:rsidRPr="00613E69" w:rsidRDefault="00613E69" w:rsidP="00613E69">
      <w:pPr>
        <w:autoSpaceDE w:val="0"/>
        <w:autoSpaceDN w:val="0"/>
        <w:adjustRightInd w:val="0"/>
        <w:spacing w:after="120"/>
        <w:rPr>
          <w:rFonts w:ascii="Arial" w:eastAsia="Batang" w:hAnsi="Arial" w:cs="Arial"/>
          <w:i/>
          <w:sz w:val="22"/>
          <w:lang w:eastAsia="ko-KR"/>
        </w:rPr>
      </w:pPr>
      <w:r w:rsidRPr="007C367E">
        <w:rPr>
          <w:rFonts w:ascii="Arial" w:eastAsia="Batang" w:hAnsi="Arial" w:cs="Arial"/>
          <w:sz w:val="22"/>
          <w:lang w:eastAsia="ko-KR"/>
        </w:rPr>
        <w:t xml:space="preserve">Duties are also placed on manufactures, importers and suppliers of design registrable plant. Further information can be found in </w:t>
      </w:r>
      <w:r w:rsidRPr="00613E69">
        <w:rPr>
          <w:rFonts w:ascii="Arial" w:eastAsia="Batang" w:hAnsi="Arial" w:cs="Arial"/>
          <w:i/>
          <w:sz w:val="22"/>
          <w:lang w:eastAsia="ko-KR"/>
        </w:rPr>
        <w:t xml:space="preserve">Code of Practice: Safe Design, Manufacture, Import and Supply of Plant. </w:t>
      </w:r>
    </w:p>
    <w:p w:rsidR="008F4E39" w:rsidRDefault="008F4E39" w:rsidP="00525483">
      <w:pPr>
        <w:pStyle w:val="Heading2"/>
      </w:pPr>
      <w:bookmarkStart w:id="414" w:name="_Toc318902349"/>
      <w:r w:rsidRPr="00571BDB">
        <w:t>Scaffold</w:t>
      </w:r>
      <w:r>
        <w:t xml:space="preserve"> </w:t>
      </w:r>
      <w:r w:rsidR="00C345CE">
        <w:t>d</w:t>
      </w:r>
      <w:r>
        <w:t>esign</w:t>
      </w:r>
      <w:bookmarkEnd w:id="414"/>
    </w:p>
    <w:p w:rsidR="008F4E39" w:rsidRPr="0091398A" w:rsidRDefault="008F4E39" w:rsidP="008F4E39">
      <w:pPr>
        <w:rPr>
          <w:rFonts w:ascii="Arial" w:hAnsi="Arial" w:cs="Arial"/>
          <w:sz w:val="22"/>
          <w:szCs w:val="22"/>
        </w:rPr>
      </w:pPr>
      <w:r w:rsidRPr="0091398A">
        <w:rPr>
          <w:rFonts w:ascii="Arial" w:hAnsi="Arial" w:cs="Arial"/>
          <w:sz w:val="22"/>
          <w:szCs w:val="22"/>
        </w:rPr>
        <w:t>The design of the scaffold should take into account:</w:t>
      </w:r>
    </w:p>
    <w:p w:rsidR="008F4E39" w:rsidRPr="0091398A" w:rsidRDefault="008F4E39" w:rsidP="008F4E39">
      <w:pPr>
        <w:numPr>
          <w:ilvl w:val="0"/>
          <w:numId w:val="7"/>
        </w:numPr>
        <w:tabs>
          <w:tab w:val="clear" w:pos="363"/>
        </w:tabs>
        <w:ind w:left="720" w:hanging="357"/>
        <w:rPr>
          <w:rFonts w:ascii="Arial" w:hAnsi="Arial" w:cs="Arial"/>
          <w:sz w:val="22"/>
          <w:szCs w:val="22"/>
        </w:rPr>
      </w:pPr>
      <w:r w:rsidRPr="0091398A">
        <w:rPr>
          <w:rFonts w:ascii="Arial" w:hAnsi="Arial" w:cs="Arial"/>
          <w:sz w:val="22"/>
          <w:szCs w:val="22"/>
        </w:rPr>
        <w:t>the strength, stability and rigidity of the supporting structure</w:t>
      </w:r>
    </w:p>
    <w:p w:rsidR="008F4E39" w:rsidRPr="0091398A" w:rsidRDefault="008F4E39" w:rsidP="008F4E39">
      <w:pPr>
        <w:numPr>
          <w:ilvl w:val="0"/>
          <w:numId w:val="7"/>
        </w:numPr>
        <w:tabs>
          <w:tab w:val="clear" w:pos="363"/>
        </w:tabs>
        <w:ind w:left="720" w:hanging="357"/>
        <w:rPr>
          <w:rFonts w:ascii="Arial" w:hAnsi="Arial" w:cs="Arial"/>
          <w:sz w:val="22"/>
          <w:szCs w:val="22"/>
        </w:rPr>
      </w:pPr>
      <w:r w:rsidRPr="0091398A">
        <w:rPr>
          <w:rFonts w:ascii="Arial" w:hAnsi="Arial" w:cs="Arial"/>
          <w:sz w:val="22"/>
          <w:szCs w:val="22"/>
        </w:rPr>
        <w:t>the intended use and application of the scaffold</w:t>
      </w:r>
    </w:p>
    <w:p w:rsidR="008F4E39" w:rsidRPr="0091398A" w:rsidRDefault="008F4E39" w:rsidP="008F4E39">
      <w:pPr>
        <w:numPr>
          <w:ilvl w:val="0"/>
          <w:numId w:val="7"/>
        </w:numPr>
        <w:tabs>
          <w:tab w:val="clear" w:pos="363"/>
        </w:tabs>
        <w:ind w:left="720" w:hanging="357"/>
        <w:rPr>
          <w:rFonts w:ascii="Arial" w:hAnsi="Arial" w:cs="Arial"/>
          <w:sz w:val="22"/>
          <w:szCs w:val="22"/>
        </w:rPr>
      </w:pPr>
      <w:r w:rsidRPr="0091398A">
        <w:rPr>
          <w:rFonts w:ascii="Arial" w:hAnsi="Arial" w:cs="Arial"/>
          <w:sz w:val="22"/>
          <w:szCs w:val="22"/>
        </w:rPr>
        <w:t xml:space="preserve">the safety of persons engaged in the erection, </w:t>
      </w:r>
      <w:r>
        <w:rPr>
          <w:rFonts w:ascii="Arial" w:hAnsi="Arial" w:cs="Arial"/>
          <w:sz w:val="22"/>
          <w:szCs w:val="22"/>
        </w:rPr>
        <w:t xml:space="preserve">maintenance, </w:t>
      </w:r>
      <w:r w:rsidRPr="0091398A">
        <w:rPr>
          <w:rFonts w:ascii="Arial" w:hAnsi="Arial" w:cs="Arial"/>
          <w:sz w:val="22"/>
          <w:szCs w:val="22"/>
        </w:rPr>
        <w:t>alteration and dismantling of the scaffold</w:t>
      </w:r>
    </w:p>
    <w:p w:rsidR="008F4E39" w:rsidRDefault="008F4E39" w:rsidP="008F4E39">
      <w:pPr>
        <w:numPr>
          <w:ilvl w:val="0"/>
          <w:numId w:val="7"/>
        </w:numPr>
        <w:tabs>
          <w:tab w:val="clear" w:pos="363"/>
        </w:tabs>
        <w:ind w:left="720" w:hanging="357"/>
        <w:rPr>
          <w:rFonts w:ascii="Arial" w:hAnsi="Arial" w:cs="Arial"/>
          <w:sz w:val="22"/>
          <w:szCs w:val="22"/>
        </w:rPr>
      </w:pPr>
      <w:r w:rsidRPr="0091398A">
        <w:rPr>
          <w:rFonts w:ascii="Arial" w:hAnsi="Arial" w:cs="Arial"/>
          <w:sz w:val="22"/>
          <w:szCs w:val="22"/>
        </w:rPr>
        <w:t>the safety of persons using the scaffold</w:t>
      </w:r>
    </w:p>
    <w:p w:rsidR="008F4E39" w:rsidRDefault="008F4E39" w:rsidP="008F4E39">
      <w:pPr>
        <w:numPr>
          <w:ilvl w:val="0"/>
          <w:numId w:val="7"/>
        </w:numPr>
        <w:tabs>
          <w:tab w:val="clear" w:pos="363"/>
        </w:tabs>
        <w:ind w:left="720" w:hanging="357"/>
        <w:rPr>
          <w:rFonts w:ascii="Arial" w:hAnsi="Arial" w:cs="Arial"/>
          <w:sz w:val="22"/>
          <w:szCs w:val="22"/>
        </w:rPr>
      </w:pPr>
      <w:r w:rsidRPr="00130C7C">
        <w:rPr>
          <w:rFonts w:ascii="Arial" w:hAnsi="Arial" w:cs="Arial"/>
          <w:sz w:val="22"/>
          <w:szCs w:val="22"/>
        </w:rPr>
        <w:t>the safety of persons in the vicinity of the scaffold</w:t>
      </w:r>
      <w:r>
        <w:rPr>
          <w:rFonts w:ascii="Arial" w:hAnsi="Arial" w:cs="Arial"/>
          <w:sz w:val="22"/>
          <w:szCs w:val="22"/>
        </w:rPr>
        <w:t>.</w:t>
      </w:r>
    </w:p>
    <w:p w:rsidR="008F4E39" w:rsidRDefault="008F4E39" w:rsidP="008F4E39">
      <w:pPr>
        <w:rPr>
          <w:rFonts w:ascii="Arial" w:hAnsi="Arial" w:cs="Arial"/>
          <w:sz w:val="22"/>
          <w:szCs w:val="22"/>
        </w:rPr>
      </w:pPr>
    </w:p>
    <w:p w:rsidR="008F4E39" w:rsidRDefault="008F4E39" w:rsidP="008F4E39">
      <w:r>
        <w:rPr>
          <w:rFonts w:ascii="Arial" w:hAnsi="Arial" w:cs="Arial"/>
          <w:sz w:val="22"/>
          <w:szCs w:val="22"/>
        </w:rPr>
        <w:t>Further information on t</w:t>
      </w:r>
      <w:r w:rsidRPr="0091398A">
        <w:rPr>
          <w:rFonts w:ascii="Arial" w:hAnsi="Arial" w:cs="Arial"/>
          <w:sz w:val="22"/>
          <w:szCs w:val="22"/>
        </w:rPr>
        <w:t>he design of the structural members</w:t>
      </w:r>
      <w:r w:rsidRPr="0091398A">
        <w:rPr>
          <w:rFonts w:ascii="Arial" w:hAnsi="Arial" w:cs="Arial"/>
          <w:position w:val="6"/>
          <w:sz w:val="22"/>
          <w:szCs w:val="22"/>
        </w:rPr>
        <w:t xml:space="preserve"> </w:t>
      </w:r>
      <w:r w:rsidRPr="0091398A">
        <w:rPr>
          <w:rFonts w:ascii="Arial" w:hAnsi="Arial" w:cs="Arial"/>
          <w:sz w:val="22"/>
          <w:szCs w:val="22"/>
        </w:rPr>
        <w:t xml:space="preserve">and components of a </w:t>
      </w:r>
      <w:r w:rsidRPr="00571BDB">
        <w:rPr>
          <w:rFonts w:ascii="Arial" w:hAnsi="Arial" w:cs="Arial"/>
          <w:sz w:val="22"/>
          <w:szCs w:val="22"/>
        </w:rPr>
        <w:t xml:space="preserve">scaffold </w:t>
      </w:r>
      <w:r>
        <w:rPr>
          <w:rFonts w:ascii="Arial" w:hAnsi="Arial" w:cs="Arial"/>
          <w:sz w:val="22"/>
          <w:szCs w:val="22"/>
        </w:rPr>
        <w:t>is available in</w:t>
      </w:r>
      <w:r w:rsidRPr="00571BDB">
        <w:rPr>
          <w:rFonts w:ascii="Arial" w:hAnsi="Arial" w:cs="Arial"/>
          <w:sz w:val="22"/>
          <w:szCs w:val="22"/>
        </w:rPr>
        <w:t xml:space="preserve"> </w:t>
      </w:r>
      <w:r w:rsidRPr="00571BDB">
        <w:rPr>
          <w:rFonts w:ascii="Arial" w:hAnsi="Arial" w:cs="Arial"/>
          <w:i/>
          <w:sz w:val="22"/>
          <w:szCs w:val="22"/>
        </w:rPr>
        <w:t xml:space="preserve">AS 1576 Scaffolding (Parts </w:t>
      </w:r>
      <w:r w:rsidR="00C213E8">
        <w:rPr>
          <w:rFonts w:ascii="Arial" w:hAnsi="Arial" w:cs="Arial"/>
          <w:i/>
          <w:sz w:val="22"/>
          <w:szCs w:val="22"/>
        </w:rPr>
        <w:t>4</w:t>
      </w:r>
      <w:r w:rsidRPr="00571BDB">
        <w:rPr>
          <w:rFonts w:ascii="Arial" w:hAnsi="Arial" w:cs="Arial"/>
          <w:i/>
          <w:sz w:val="22"/>
          <w:szCs w:val="22"/>
        </w:rPr>
        <w:t xml:space="preserve"> and </w:t>
      </w:r>
      <w:r w:rsidR="00C213E8">
        <w:rPr>
          <w:rFonts w:ascii="Arial" w:hAnsi="Arial" w:cs="Arial"/>
          <w:i/>
          <w:sz w:val="22"/>
          <w:szCs w:val="22"/>
        </w:rPr>
        <w:t>5</w:t>
      </w:r>
      <w:r w:rsidRPr="00571BDB">
        <w:rPr>
          <w:rFonts w:ascii="Arial" w:hAnsi="Arial" w:cs="Arial"/>
          <w:i/>
          <w:sz w:val="22"/>
          <w:szCs w:val="22"/>
        </w:rPr>
        <w:t xml:space="preserve">) </w:t>
      </w:r>
      <w:r w:rsidRPr="00571BDB">
        <w:rPr>
          <w:rFonts w:ascii="Arial" w:hAnsi="Arial" w:cs="Arial"/>
          <w:sz w:val="22"/>
          <w:szCs w:val="22"/>
        </w:rPr>
        <w:t>and</w:t>
      </w:r>
      <w:r w:rsidRPr="00571BDB">
        <w:rPr>
          <w:rFonts w:ascii="Arial" w:hAnsi="Arial" w:cs="Arial"/>
          <w:i/>
          <w:sz w:val="22"/>
          <w:szCs w:val="22"/>
        </w:rPr>
        <w:t xml:space="preserve"> AS/NZS 1576 Scaffolding (Parts 1, </w:t>
      </w:r>
      <w:r w:rsidR="00C213E8">
        <w:rPr>
          <w:rFonts w:ascii="Arial" w:hAnsi="Arial" w:cs="Arial"/>
          <w:i/>
          <w:sz w:val="22"/>
          <w:szCs w:val="22"/>
        </w:rPr>
        <w:t>2</w:t>
      </w:r>
      <w:r w:rsidRPr="00571BDB">
        <w:rPr>
          <w:rFonts w:ascii="Arial" w:hAnsi="Arial" w:cs="Arial"/>
          <w:i/>
          <w:sz w:val="22"/>
          <w:szCs w:val="22"/>
        </w:rPr>
        <w:t xml:space="preserve"> and </w:t>
      </w:r>
      <w:r w:rsidR="00C213E8">
        <w:rPr>
          <w:rFonts w:ascii="Arial" w:hAnsi="Arial" w:cs="Arial"/>
          <w:i/>
          <w:sz w:val="22"/>
          <w:szCs w:val="22"/>
        </w:rPr>
        <w:t>3</w:t>
      </w:r>
      <w:r w:rsidRPr="00571BDB">
        <w:rPr>
          <w:rFonts w:ascii="Arial" w:hAnsi="Arial" w:cs="Arial"/>
          <w:i/>
          <w:sz w:val="22"/>
          <w:szCs w:val="22"/>
        </w:rPr>
        <w:t>)</w:t>
      </w:r>
      <w:r w:rsidRPr="00571BDB">
        <w:rPr>
          <w:i/>
        </w:rPr>
        <w:t>.</w:t>
      </w:r>
      <w:r>
        <w:t xml:space="preserve"> </w:t>
      </w:r>
    </w:p>
    <w:p w:rsidR="008F4E39" w:rsidRPr="001737D0" w:rsidRDefault="008F4E39" w:rsidP="003D5ABA">
      <w:pPr>
        <w:spacing w:before="120"/>
        <w:rPr>
          <w:rFonts w:ascii="Arial" w:hAnsi="Arial" w:cs="Arial"/>
          <w:b/>
          <w:i/>
          <w:sz w:val="22"/>
          <w:szCs w:val="22"/>
          <w:lang w:eastAsia="en-AU"/>
        </w:rPr>
      </w:pPr>
      <w:r w:rsidRPr="001737D0">
        <w:rPr>
          <w:rFonts w:ascii="Arial" w:hAnsi="Arial" w:cs="Arial"/>
          <w:b/>
          <w:i/>
          <w:sz w:val="22"/>
          <w:szCs w:val="22"/>
          <w:lang w:eastAsia="en-AU"/>
        </w:rPr>
        <w:t>Foundations</w:t>
      </w:r>
    </w:p>
    <w:p w:rsidR="008F4E39" w:rsidRPr="0091398A" w:rsidRDefault="008F4E39" w:rsidP="002D0F77">
      <w:pPr>
        <w:spacing w:after="120"/>
        <w:rPr>
          <w:rFonts w:ascii="Arial" w:hAnsi="Arial" w:cs="Arial"/>
          <w:sz w:val="22"/>
          <w:szCs w:val="22"/>
        </w:rPr>
      </w:pPr>
      <w:r w:rsidRPr="0091398A">
        <w:rPr>
          <w:rFonts w:ascii="Arial" w:hAnsi="Arial" w:cs="Arial"/>
          <w:sz w:val="22"/>
          <w:szCs w:val="22"/>
        </w:rPr>
        <w:t xml:space="preserve">Scaffold foundations </w:t>
      </w:r>
      <w:r w:rsidR="00F54F4D">
        <w:rPr>
          <w:rFonts w:ascii="Arial" w:hAnsi="Arial" w:cs="Arial"/>
          <w:sz w:val="22"/>
          <w:szCs w:val="22"/>
        </w:rPr>
        <w:t>should</w:t>
      </w:r>
      <w:r w:rsidRPr="0091398A">
        <w:rPr>
          <w:rFonts w:ascii="Arial" w:hAnsi="Arial" w:cs="Arial"/>
          <w:sz w:val="22"/>
          <w:szCs w:val="22"/>
        </w:rPr>
        <w:t xml:space="preserve"> be </w:t>
      </w:r>
      <w:r w:rsidR="00F54F4D">
        <w:rPr>
          <w:rFonts w:ascii="Arial" w:hAnsi="Arial" w:cs="Arial"/>
          <w:sz w:val="22"/>
          <w:szCs w:val="22"/>
        </w:rPr>
        <w:t>designed and constructed</w:t>
      </w:r>
      <w:r w:rsidRPr="0091398A">
        <w:rPr>
          <w:rFonts w:ascii="Arial" w:hAnsi="Arial" w:cs="Arial"/>
          <w:sz w:val="22"/>
          <w:szCs w:val="22"/>
        </w:rPr>
        <w:t xml:space="preserve"> to carry and distribute all the weight of the scaffold, including any </w:t>
      </w:r>
      <w:r w:rsidR="00F54F4D">
        <w:rPr>
          <w:rFonts w:ascii="Arial" w:hAnsi="Arial" w:cs="Arial"/>
          <w:sz w:val="22"/>
          <w:szCs w:val="22"/>
        </w:rPr>
        <w:t>dead and live</w:t>
      </w:r>
      <w:r w:rsidRPr="0091398A">
        <w:rPr>
          <w:rFonts w:ascii="Arial" w:hAnsi="Arial" w:cs="Arial"/>
          <w:sz w:val="22"/>
          <w:szCs w:val="22"/>
        </w:rPr>
        <w:t xml:space="preserve"> loads, for example, perimeter containment screens, placed on the scaffold.</w:t>
      </w:r>
    </w:p>
    <w:p w:rsidR="008F4E39" w:rsidRDefault="002D0F77" w:rsidP="002D0F77">
      <w:pPr>
        <w:spacing w:after="120"/>
        <w:rPr>
          <w:rFonts w:ascii="Arial" w:hAnsi="Arial" w:cs="Arial"/>
          <w:sz w:val="22"/>
          <w:szCs w:val="22"/>
        </w:rPr>
      </w:pPr>
      <w:r>
        <w:rPr>
          <w:rFonts w:ascii="Arial" w:hAnsi="Arial" w:cs="Arial"/>
          <w:sz w:val="22"/>
          <w:szCs w:val="22"/>
        </w:rPr>
        <w:lastRenderedPageBreak/>
        <w:t>G</w:t>
      </w:r>
      <w:r w:rsidR="008F4E39">
        <w:rPr>
          <w:rFonts w:ascii="Arial" w:hAnsi="Arial" w:cs="Arial"/>
          <w:sz w:val="22"/>
          <w:szCs w:val="22"/>
        </w:rPr>
        <w:t xml:space="preserve">round conditions and loadings </w:t>
      </w:r>
      <w:r>
        <w:rPr>
          <w:rFonts w:ascii="Arial" w:hAnsi="Arial" w:cs="Arial"/>
          <w:sz w:val="22"/>
          <w:szCs w:val="22"/>
        </w:rPr>
        <w:t xml:space="preserve">should be considered </w:t>
      </w:r>
      <w:r w:rsidR="008F4E39">
        <w:rPr>
          <w:rFonts w:ascii="Arial" w:hAnsi="Arial" w:cs="Arial"/>
          <w:sz w:val="22"/>
          <w:szCs w:val="22"/>
        </w:rPr>
        <w:t xml:space="preserve">when designing the foundation of the scaffold.  </w:t>
      </w:r>
    </w:p>
    <w:p w:rsidR="008F4E39" w:rsidRPr="004F632A" w:rsidRDefault="008F4E39" w:rsidP="002D0F77">
      <w:pPr>
        <w:spacing w:after="120"/>
        <w:rPr>
          <w:rFonts w:ascii="Arial" w:hAnsi="Arial" w:cs="Arial"/>
          <w:sz w:val="22"/>
          <w:szCs w:val="22"/>
          <w:u w:val="single"/>
        </w:rPr>
      </w:pPr>
      <w:r w:rsidRPr="004F632A">
        <w:rPr>
          <w:rFonts w:ascii="Arial" w:hAnsi="Arial" w:cs="Arial"/>
          <w:sz w:val="22"/>
          <w:szCs w:val="22"/>
          <w:u w:val="single"/>
        </w:rPr>
        <w:t>Ground conditions</w:t>
      </w:r>
    </w:p>
    <w:p w:rsidR="008F4E39" w:rsidRDefault="008F4E39" w:rsidP="002D0F77">
      <w:pPr>
        <w:spacing w:after="120"/>
        <w:rPr>
          <w:rFonts w:ascii="Arial" w:hAnsi="Arial" w:cs="Arial"/>
          <w:sz w:val="22"/>
          <w:szCs w:val="22"/>
        </w:rPr>
      </w:pPr>
      <w:r w:rsidRPr="0091398A">
        <w:rPr>
          <w:rFonts w:ascii="Arial" w:hAnsi="Arial" w:cs="Arial"/>
          <w:sz w:val="22"/>
          <w:szCs w:val="22"/>
        </w:rPr>
        <w:t xml:space="preserve">The </w:t>
      </w:r>
      <w:r w:rsidR="00410BD7">
        <w:rPr>
          <w:rFonts w:ascii="Arial" w:hAnsi="Arial" w:cs="Arial"/>
          <w:sz w:val="22"/>
          <w:szCs w:val="22"/>
        </w:rPr>
        <w:t xml:space="preserve">principal contractor </w:t>
      </w:r>
      <w:r w:rsidR="002D0F77">
        <w:rPr>
          <w:rFonts w:ascii="Arial" w:hAnsi="Arial" w:cs="Arial"/>
          <w:sz w:val="22"/>
          <w:szCs w:val="22"/>
        </w:rPr>
        <w:t xml:space="preserve">(for a construction project) </w:t>
      </w:r>
      <w:r w:rsidR="00410BD7">
        <w:rPr>
          <w:rFonts w:ascii="Arial" w:hAnsi="Arial" w:cs="Arial"/>
          <w:sz w:val="22"/>
          <w:szCs w:val="22"/>
        </w:rPr>
        <w:t>and scaffolding contractor</w:t>
      </w:r>
      <w:r w:rsidRPr="0091398A">
        <w:rPr>
          <w:rFonts w:ascii="Arial" w:hAnsi="Arial" w:cs="Arial"/>
          <w:sz w:val="22"/>
          <w:szCs w:val="22"/>
        </w:rPr>
        <w:t xml:space="preserve"> should ensure ground conditions are stable and inform scaffold erectors of any factors which may affect ground stability, before the scaffold is erected.</w:t>
      </w:r>
    </w:p>
    <w:p w:rsidR="008F4E39" w:rsidRPr="00496CE3" w:rsidRDefault="008F4E39" w:rsidP="002D0F77">
      <w:pPr>
        <w:spacing w:after="120"/>
        <w:rPr>
          <w:rFonts w:ascii="Arial" w:hAnsi="Arial" w:cs="Arial"/>
          <w:sz w:val="22"/>
          <w:szCs w:val="22"/>
        </w:rPr>
      </w:pPr>
      <w:r>
        <w:rPr>
          <w:rFonts w:ascii="Arial" w:hAnsi="Arial" w:cs="Arial"/>
          <w:sz w:val="22"/>
          <w:szCs w:val="22"/>
        </w:rPr>
        <w:t xml:space="preserve">When a scaffold is erected on a surface other than soil it is important the surface is sufficiently stable to bear the </w:t>
      </w:r>
      <w:r w:rsidRPr="0091398A">
        <w:rPr>
          <w:rFonts w:ascii="Arial" w:hAnsi="Arial" w:cs="Arial"/>
          <w:sz w:val="22"/>
          <w:szCs w:val="22"/>
        </w:rPr>
        <w:t>most adverse combination of dead, live and environmental loads that can reasonably be expected during the period that the scaffold is in use</w:t>
      </w:r>
      <w:r>
        <w:rPr>
          <w:rFonts w:ascii="Arial" w:hAnsi="Arial" w:cs="Arial"/>
          <w:sz w:val="22"/>
          <w:szCs w:val="22"/>
        </w:rPr>
        <w:t xml:space="preserve">. </w:t>
      </w:r>
    </w:p>
    <w:p w:rsidR="008F4E39" w:rsidRDefault="008F4E39" w:rsidP="002D0F77">
      <w:pPr>
        <w:spacing w:after="120"/>
        <w:rPr>
          <w:rFonts w:ascii="Arial" w:hAnsi="Arial" w:cs="Arial"/>
          <w:sz w:val="22"/>
          <w:szCs w:val="22"/>
        </w:rPr>
      </w:pPr>
      <w:r w:rsidRPr="0091398A">
        <w:rPr>
          <w:rFonts w:ascii="Arial" w:hAnsi="Arial" w:cs="Arial"/>
          <w:sz w:val="22"/>
          <w:szCs w:val="22"/>
        </w:rPr>
        <w:t>Water and nearby excavations may lead to soil subsidence and the collapse of scaffold. Any likely watercourse, such as a recently filled trench, which has the potential to create a wash out under the scaffold base, should be diverted away from the scaffold.</w:t>
      </w:r>
      <w:r>
        <w:rPr>
          <w:rFonts w:ascii="Arial" w:hAnsi="Arial" w:cs="Arial"/>
          <w:sz w:val="22"/>
          <w:szCs w:val="22"/>
        </w:rPr>
        <w:t xml:space="preserve">  </w:t>
      </w:r>
    </w:p>
    <w:p w:rsidR="008F4E39" w:rsidRPr="004F632A" w:rsidRDefault="008F4E39" w:rsidP="002D0F77">
      <w:pPr>
        <w:spacing w:after="120"/>
        <w:rPr>
          <w:rFonts w:ascii="Arial" w:hAnsi="Arial" w:cs="Arial"/>
          <w:sz w:val="22"/>
          <w:szCs w:val="22"/>
          <w:u w:val="single"/>
        </w:rPr>
      </w:pPr>
      <w:r w:rsidRPr="004F632A">
        <w:rPr>
          <w:rFonts w:ascii="Arial" w:hAnsi="Arial" w:cs="Arial"/>
          <w:sz w:val="22"/>
          <w:szCs w:val="22"/>
          <w:u w:val="single"/>
        </w:rPr>
        <w:t>Loadings</w:t>
      </w:r>
    </w:p>
    <w:p w:rsidR="008F4E39" w:rsidRPr="0091398A" w:rsidRDefault="008F4E39" w:rsidP="002D0F77">
      <w:pPr>
        <w:spacing w:after="120"/>
        <w:rPr>
          <w:rFonts w:ascii="Arial" w:hAnsi="Arial" w:cs="Arial"/>
          <w:sz w:val="22"/>
          <w:szCs w:val="22"/>
        </w:rPr>
      </w:pPr>
      <w:r>
        <w:rPr>
          <w:rFonts w:ascii="Arial" w:hAnsi="Arial" w:cs="Arial"/>
          <w:sz w:val="22"/>
          <w:szCs w:val="22"/>
        </w:rPr>
        <w:t>A s</w:t>
      </w:r>
      <w:r w:rsidRPr="0091398A">
        <w:rPr>
          <w:rFonts w:ascii="Arial" w:hAnsi="Arial" w:cs="Arial"/>
          <w:sz w:val="22"/>
          <w:szCs w:val="22"/>
        </w:rPr>
        <w:t xml:space="preserve">caffold </w:t>
      </w:r>
      <w:r w:rsidR="00C213E8">
        <w:rPr>
          <w:rFonts w:ascii="Arial" w:hAnsi="Arial" w:cs="Arial"/>
          <w:sz w:val="22"/>
          <w:szCs w:val="22"/>
        </w:rPr>
        <w:t>should</w:t>
      </w:r>
      <w:r w:rsidRPr="0091398A">
        <w:rPr>
          <w:rFonts w:ascii="Arial" w:hAnsi="Arial" w:cs="Arial"/>
          <w:sz w:val="22"/>
          <w:szCs w:val="22"/>
        </w:rPr>
        <w:t xml:space="preserve"> be designed for the most adverse combination of dead, live and environmental loads that can reasonably be expected during the period that the scaffold is in use.</w:t>
      </w:r>
      <w:r>
        <w:rPr>
          <w:rFonts w:ascii="Arial" w:hAnsi="Arial" w:cs="Arial"/>
          <w:sz w:val="22"/>
          <w:szCs w:val="22"/>
        </w:rPr>
        <w:t xml:space="preserve"> </w:t>
      </w:r>
    </w:p>
    <w:p w:rsidR="008F4E39" w:rsidRPr="0091398A" w:rsidRDefault="002D0F77" w:rsidP="002D0F77">
      <w:pPr>
        <w:spacing w:after="120"/>
        <w:rPr>
          <w:rFonts w:ascii="Arial" w:hAnsi="Arial" w:cs="Arial"/>
          <w:sz w:val="22"/>
          <w:szCs w:val="22"/>
        </w:rPr>
      </w:pPr>
      <w:r>
        <w:rPr>
          <w:rFonts w:ascii="Arial" w:hAnsi="Arial" w:cs="Arial"/>
          <w:sz w:val="22"/>
          <w:szCs w:val="22"/>
        </w:rPr>
        <w:t>T</w:t>
      </w:r>
      <w:r w:rsidR="008F4E39" w:rsidRPr="0091398A">
        <w:rPr>
          <w:rFonts w:ascii="Arial" w:hAnsi="Arial" w:cs="Arial"/>
          <w:sz w:val="22"/>
          <w:szCs w:val="22"/>
        </w:rPr>
        <w:t>he specifications of the</w:t>
      </w:r>
      <w:r w:rsidRPr="0091398A">
        <w:rPr>
          <w:rFonts w:ascii="Arial" w:hAnsi="Arial" w:cs="Arial"/>
          <w:sz w:val="22"/>
          <w:szCs w:val="22"/>
        </w:rPr>
        <w:t xml:space="preserve"> designer</w:t>
      </w:r>
      <w:r>
        <w:rPr>
          <w:rFonts w:ascii="Arial" w:hAnsi="Arial" w:cs="Arial"/>
          <w:sz w:val="22"/>
          <w:szCs w:val="22"/>
        </w:rPr>
        <w:t xml:space="preserve">, </w:t>
      </w:r>
      <w:r w:rsidR="008F4E39" w:rsidRPr="0091398A">
        <w:rPr>
          <w:rFonts w:ascii="Arial" w:hAnsi="Arial" w:cs="Arial"/>
          <w:sz w:val="22"/>
          <w:szCs w:val="22"/>
        </w:rPr>
        <w:t xml:space="preserve">manufacturer or supplier </w:t>
      </w:r>
      <w:r>
        <w:rPr>
          <w:rFonts w:ascii="Arial" w:hAnsi="Arial" w:cs="Arial"/>
          <w:sz w:val="22"/>
          <w:szCs w:val="22"/>
        </w:rPr>
        <w:t xml:space="preserve">should be followed </w:t>
      </w:r>
      <w:r w:rsidR="008F4E39" w:rsidRPr="0091398A">
        <w:rPr>
          <w:rFonts w:ascii="Arial" w:hAnsi="Arial" w:cs="Arial"/>
          <w:sz w:val="22"/>
          <w:szCs w:val="22"/>
        </w:rPr>
        <w:t>for the maximum loads of the scaffold</w:t>
      </w:r>
      <w:r w:rsidR="008F4E39">
        <w:rPr>
          <w:rFonts w:ascii="Arial" w:hAnsi="Arial" w:cs="Arial"/>
          <w:sz w:val="22"/>
          <w:szCs w:val="22"/>
        </w:rPr>
        <w:t xml:space="preserve">. </w:t>
      </w:r>
      <w:r w:rsidR="008F4E39" w:rsidRPr="0091398A">
        <w:rPr>
          <w:rFonts w:ascii="Arial" w:hAnsi="Arial" w:cs="Arial"/>
          <w:sz w:val="22"/>
          <w:szCs w:val="22"/>
        </w:rPr>
        <w:t>The dead, live and environmental loads need to be calculated during the design stage to ensure the supporting structure and the lower standards are capable of supporting the loads.</w:t>
      </w:r>
    </w:p>
    <w:p w:rsidR="008F4E39" w:rsidRPr="0091398A" w:rsidRDefault="008F4E39" w:rsidP="008F4E39">
      <w:pPr>
        <w:rPr>
          <w:rFonts w:ascii="Arial" w:hAnsi="Arial" w:cs="Arial"/>
          <w:sz w:val="22"/>
          <w:szCs w:val="22"/>
        </w:rPr>
      </w:pPr>
      <w:r w:rsidRPr="0091398A">
        <w:rPr>
          <w:rFonts w:ascii="Arial" w:hAnsi="Arial" w:cs="Arial"/>
          <w:sz w:val="22"/>
          <w:szCs w:val="22"/>
        </w:rPr>
        <w:t>Consider environmental loads, particularly the effects of wind and rain on the scaffold. For example, environmental loads imposed by wind and rain may be heightened if perimeter containment screens, shadecloth or signs are attached to the scaffold. Staggering the joints in standards may help control the risk of scaffold collapse from environmental loads</w:t>
      </w:r>
      <w:r w:rsidR="00C213E8">
        <w:rPr>
          <w:rFonts w:ascii="Arial" w:hAnsi="Arial" w:cs="Arial"/>
          <w:sz w:val="22"/>
          <w:szCs w:val="22"/>
        </w:rPr>
        <w:t xml:space="preserve"> (see Figure 1)</w:t>
      </w:r>
      <w:r w:rsidRPr="0091398A">
        <w:rPr>
          <w:rFonts w:ascii="Arial" w:hAnsi="Arial" w:cs="Arial"/>
          <w:sz w:val="22"/>
          <w:szCs w:val="22"/>
        </w:rPr>
        <w:t>.</w:t>
      </w:r>
    </w:p>
    <w:p w:rsidR="008F4E39" w:rsidRDefault="002E672F" w:rsidP="008F4E39">
      <w:pPr>
        <w:ind w:left="709"/>
        <w:rPr>
          <w:rFonts w:ascii="Arial" w:hAnsi="Arial" w:cs="Arial"/>
          <w:i/>
          <w:sz w:val="22"/>
          <w:szCs w:val="22"/>
        </w:rPr>
      </w:pPr>
      <w:r>
        <w:rPr>
          <w:rFonts w:ascii="Arial" w:hAnsi="Arial" w:cs="Arial"/>
          <w:i/>
          <w:noProof/>
          <w:sz w:val="22"/>
          <w:szCs w:val="22"/>
          <w:lang w:val="en-US"/>
        </w:rPr>
        <w:drawing>
          <wp:inline distT="0" distB="0" distL="0" distR="0">
            <wp:extent cx="843793" cy="2705100"/>
            <wp:effectExtent l="19050" t="0" r="0" b="0"/>
            <wp:docPr id="3" name="Picture 3" descr="\\Epnas002\51000175\model WHS Illustrations\Scaffolding\scaffolding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nas002\51000175\model WHS Illustrations\Scaffolding\scaffolding_Page_01.jpg"/>
                    <pic:cNvPicPr>
                      <a:picLocks noChangeAspect="1" noChangeArrowheads="1"/>
                    </pic:cNvPicPr>
                  </pic:nvPicPr>
                  <pic:blipFill>
                    <a:blip r:embed="rId19" cstate="print"/>
                    <a:srcRect/>
                    <a:stretch>
                      <a:fillRect/>
                    </a:stretch>
                  </pic:blipFill>
                  <pic:spPr bwMode="auto">
                    <a:xfrm>
                      <a:off x="0" y="0"/>
                      <a:ext cx="843793" cy="2705100"/>
                    </a:xfrm>
                    <a:prstGeom prst="rect">
                      <a:avLst/>
                    </a:prstGeom>
                    <a:noFill/>
                    <a:ln w="9525">
                      <a:noFill/>
                      <a:miter lim="800000"/>
                      <a:headEnd/>
                      <a:tailEnd/>
                    </a:ln>
                  </pic:spPr>
                </pic:pic>
              </a:graphicData>
            </a:graphic>
          </wp:inline>
        </w:drawing>
      </w:r>
    </w:p>
    <w:p w:rsidR="008F4E39" w:rsidRPr="00571BDB" w:rsidRDefault="008F4E39" w:rsidP="008F4E39">
      <w:pPr>
        <w:rPr>
          <w:rFonts w:ascii="Arial" w:hAnsi="Arial" w:cs="Arial"/>
          <w:sz w:val="20"/>
          <w:szCs w:val="20"/>
        </w:rPr>
      </w:pPr>
      <w:r w:rsidRPr="00571BDB">
        <w:rPr>
          <w:rFonts w:ascii="Arial" w:hAnsi="Arial" w:cs="Arial"/>
          <w:b/>
          <w:sz w:val="20"/>
          <w:szCs w:val="20"/>
        </w:rPr>
        <w:t xml:space="preserve">Figure </w:t>
      </w:r>
      <w:r>
        <w:rPr>
          <w:rFonts w:ascii="Arial" w:hAnsi="Arial" w:cs="Arial"/>
          <w:b/>
          <w:sz w:val="20"/>
          <w:szCs w:val="20"/>
        </w:rPr>
        <w:t>1</w:t>
      </w:r>
      <w:r w:rsidR="002E672F">
        <w:rPr>
          <w:rFonts w:ascii="Arial" w:hAnsi="Arial" w:cs="Arial"/>
          <w:b/>
          <w:sz w:val="20"/>
          <w:szCs w:val="20"/>
        </w:rPr>
        <w:t>:</w:t>
      </w:r>
      <w:r w:rsidRPr="00571BDB">
        <w:rPr>
          <w:rFonts w:ascii="Arial" w:hAnsi="Arial" w:cs="Arial"/>
          <w:sz w:val="20"/>
          <w:szCs w:val="20"/>
        </w:rPr>
        <w:t xml:space="preserve"> ‘Tension splices’ or ‘through bolts’ may be required to secure scaffold</w:t>
      </w:r>
      <w:r w:rsidR="00E075F8">
        <w:rPr>
          <w:rFonts w:ascii="Arial" w:hAnsi="Arial" w:cs="Arial"/>
          <w:sz w:val="20"/>
          <w:szCs w:val="20"/>
        </w:rPr>
        <w:t>ing</w:t>
      </w:r>
      <w:r w:rsidRPr="00571BDB">
        <w:rPr>
          <w:rFonts w:ascii="Arial" w:hAnsi="Arial" w:cs="Arial"/>
          <w:sz w:val="20"/>
          <w:szCs w:val="20"/>
        </w:rPr>
        <w:t xml:space="preserve"> components together to accommodate any environmental loads.</w:t>
      </w:r>
    </w:p>
    <w:p w:rsidR="008F4E39" w:rsidRDefault="008F4E39" w:rsidP="008F4E39">
      <w:pPr>
        <w:rPr>
          <w:rFonts w:ascii="Arial" w:hAnsi="Arial" w:cs="Arial"/>
          <w:sz w:val="22"/>
          <w:szCs w:val="22"/>
        </w:rPr>
      </w:pPr>
    </w:p>
    <w:p w:rsidR="008F4E39" w:rsidRDefault="008F4E39" w:rsidP="002E672F">
      <w:pPr>
        <w:spacing w:after="120"/>
        <w:rPr>
          <w:rFonts w:ascii="Arial" w:hAnsi="Arial" w:cs="Arial"/>
          <w:sz w:val="22"/>
          <w:szCs w:val="22"/>
        </w:rPr>
      </w:pPr>
      <w:r w:rsidRPr="00655E7E">
        <w:rPr>
          <w:rFonts w:ascii="Arial" w:hAnsi="Arial" w:cs="Arial"/>
          <w:sz w:val="22"/>
          <w:szCs w:val="22"/>
        </w:rPr>
        <w:t xml:space="preserve">Dead loads </w:t>
      </w:r>
      <w:r>
        <w:rPr>
          <w:rFonts w:ascii="Arial" w:hAnsi="Arial" w:cs="Arial"/>
          <w:sz w:val="22"/>
          <w:szCs w:val="22"/>
        </w:rPr>
        <w:t>relate to</w:t>
      </w:r>
      <w:r w:rsidRPr="00655E7E">
        <w:rPr>
          <w:rFonts w:ascii="Arial" w:hAnsi="Arial" w:cs="Arial"/>
          <w:sz w:val="22"/>
          <w:szCs w:val="22"/>
        </w:rPr>
        <w:t xml:space="preserve"> the self</w:t>
      </w:r>
      <w:r w:rsidR="00ED08FA">
        <w:rPr>
          <w:rFonts w:ascii="Arial" w:hAnsi="Arial" w:cs="Arial"/>
          <w:sz w:val="22"/>
          <w:szCs w:val="22"/>
        </w:rPr>
        <w:t>-</w:t>
      </w:r>
      <w:r w:rsidRPr="00655E7E">
        <w:rPr>
          <w:rFonts w:ascii="Arial" w:hAnsi="Arial" w:cs="Arial"/>
          <w:sz w:val="22"/>
          <w:szCs w:val="22"/>
        </w:rPr>
        <w:t xml:space="preserve">weight of the scaffold structure and components including any working, catch or access platforms, stairways, ladders, screens, sheeting, platform brackets, </w:t>
      </w:r>
      <w:r w:rsidRPr="00655E7E">
        <w:rPr>
          <w:rFonts w:ascii="Arial" w:hAnsi="Arial" w:cs="Arial"/>
          <w:sz w:val="22"/>
          <w:szCs w:val="22"/>
        </w:rPr>
        <w:lastRenderedPageBreak/>
        <w:t>suspension ropes, secondary ropes, traversing ropes, tie assemblies, scaffolding hoists or electrical cables.</w:t>
      </w:r>
    </w:p>
    <w:p w:rsidR="008F4E39" w:rsidRPr="00655E7E" w:rsidRDefault="008F4E39" w:rsidP="008F4E39">
      <w:pPr>
        <w:rPr>
          <w:rFonts w:ascii="Arial" w:hAnsi="Arial" w:cs="Arial"/>
          <w:sz w:val="22"/>
          <w:szCs w:val="22"/>
        </w:rPr>
      </w:pPr>
      <w:r>
        <w:rPr>
          <w:rFonts w:ascii="Arial" w:hAnsi="Arial" w:cs="Arial"/>
          <w:sz w:val="22"/>
          <w:szCs w:val="22"/>
        </w:rPr>
        <w:t>L</w:t>
      </w:r>
      <w:r w:rsidRPr="00655E7E">
        <w:rPr>
          <w:rFonts w:ascii="Arial" w:hAnsi="Arial" w:cs="Arial"/>
          <w:sz w:val="22"/>
          <w:szCs w:val="22"/>
        </w:rPr>
        <w:t>ive load</w:t>
      </w:r>
      <w:r>
        <w:rPr>
          <w:rFonts w:ascii="Arial" w:hAnsi="Arial" w:cs="Arial"/>
          <w:sz w:val="22"/>
          <w:szCs w:val="22"/>
        </w:rPr>
        <w:t>s</w:t>
      </w:r>
      <w:r w:rsidRPr="00655E7E">
        <w:rPr>
          <w:rFonts w:ascii="Arial" w:hAnsi="Arial" w:cs="Arial"/>
          <w:sz w:val="22"/>
          <w:szCs w:val="22"/>
        </w:rPr>
        <w:t xml:space="preserve"> includ</w:t>
      </w:r>
      <w:r>
        <w:rPr>
          <w:rFonts w:ascii="Arial" w:hAnsi="Arial" w:cs="Arial"/>
          <w:sz w:val="22"/>
          <w:szCs w:val="22"/>
        </w:rPr>
        <w:t>e</w:t>
      </w:r>
      <w:r w:rsidRPr="00655E7E">
        <w:rPr>
          <w:rFonts w:ascii="Arial" w:hAnsi="Arial" w:cs="Arial"/>
          <w:sz w:val="22"/>
          <w:szCs w:val="22"/>
        </w:rPr>
        <w:t>:</w:t>
      </w:r>
    </w:p>
    <w:p w:rsidR="008F4E39" w:rsidRPr="00655E7E" w:rsidRDefault="008F4E39" w:rsidP="008F4E39">
      <w:pPr>
        <w:numPr>
          <w:ilvl w:val="0"/>
          <w:numId w:val="8"/>
        </w:numPr>
        <w:tabs>
          <w:tab w:val="clear" w:pos="363"/>
        </w:tabs>
        <w:ind w:left="840"/>
        <w:rPr>
          <w:rFonts w:ascii="Arial" w:hAnsi="Arial" w:cs="Arial"/>
          <w:sz w:val="22"/>
          <w:szCs w:val="22"/>
        </w:rPr>
      </w:pPr>
      <w:r>
        <w:rPr>
          <w:rFonts w:ascii="Arial" w:hAnsi="Arial" w:cs="Arial"/>
          <w:sz w:val="22"/>
          <w:szCs w:val="22"/>
        </w:rPr>
        <w:t>the weight of persons</w:t>
      </w:r>
    </w:p>
    <w:p w:rsidR="008F4E39" w:rsidRPr="00655E7E" w:rsidRDefault="008F4E39" w:rsidP="008F4E39">
      <w:pPr>
        <w:numPr>
          <w:ilvl w:val="0"/>
          <w:numId w:val="8"/>
        </w:numPr>
        <w:tabs>
          <w:tab w:val="clear" w:pos="363"/>
        </w:tabs>
        <w:ind w:left="840"/>
        <w:rPr>
          <w:rFonts w:ascii="Arial" w:hAnsi="Arial" w:cs="Arial"/>
          <w:sz w:val="22"/>
          <w:szCs w:val="22"/>
        </w:rPr>
      </w:pPr>
      <w:r w:rsidRPr="00655E7E">
        <w:rPr>
          <w:rFonts w:ascii="Arial" w:hAnsi="Arial" w:cs="Arial"/>
          <w:sz w:val="22"/>
          <w:szCs w:val="22"/>
        </w:rPr>
        <w:t>the</w:t>
      </w:r>
      <w:r>
        <w:rPr>
          <w:rFonts w:ascii="Arial" w:hAnsi="Arial" w:cs="Arial"/>
          <w:sz w:val="22"/>
          <w:szCs w:val="22"/>
        </w:rPr>
        <w:t xml:space="preserve"> weight of materials and debris</w:t>
      </w:r>
    </w:p>
    <w:p w:rsidR="008F4E39" w:rsidRPr="00655E7E" w:rsidRDefault="008F4E39" w:rsidP="008F4E39">
      <w:pPr>
        <w:numPr>
          <w:ilvl w:val="0"/>
          <w:numId w:val="8"/>
        </w:numPr>
        <w:tabs>
          <w:tab w:val="clear" w:pos="363"/>
        </w:tabs>
        <w:ind w:left="840"/>
        <w:rPr>
          <w:rFonts w:ascii="Arial" w:hAnsi="Arial" w:cs="Arial"/>
          <w:sz w:val="22"/>
          <w:szCs w:val="22"/>
        </w:rPr>
      </w:pPr>
      <w:r w:rsidRPr="00655E7E">
        <w:rPr>
          <w:rFonts w:ascii="Arial" w:hAnsi="Arial" w:cs="Arial"/>
          <w:sz w:val="22"/>
          <w:szCs w:val="22"/>
        </w:rPr>
        <w:t>th</w:t>
      </w:r>
      <w:r>
        <w:rPr>
          <w:rFonts w:ascii="Arial" w:hAnsi="Arial" w:cs="Arial"/>
          <w:sz w:val="22"/>
          <w:szCs w:val="22"/>
        </w:rPr>
        <w:t>e weight of tools and equipment</w:t>
      </w:r>
    </w:p>
    <w:p w:rsidR="008F4E39" w:rsidRPr="00655E7E" w:rsidRDefault="008F4E39" w:rsidP="008F4E39">
      <w:pPr>
        <w:numPr>
          <w:ilvl w:val="0"/>
          <w:numId w:val="8"/>
        </w:numPr>
        <w:tabs>
          <w:tab w:val="clear" w:pos="363"/>
        </w:tabs>
        <w:ind w:left="840"/>
        <w:rPr>
          <w:rFonts w:ascii="Arial" w:hAnsi="Arial" w:cs="Arial"/>
          <w:sz w:val="22"/>
          <w:szCs w:val="22"/>
        </w:rPr>
      </w:pPr>
      <w:r w:rsidRPr="00655E7E">
        <w:rPr>
          <w:rFonts w:ascii="Arial" w:hAnsi="Arial" w:cs="Arial"/>
          <w:sz w:val="22"/>
          <w:szCs w:val="22"/>
        </w:rPr>
        <w:t>impact forces.</w:t>
      </w:r>
    </w:p>
    <w:p w:rsidR="008F4E39" w:rsidRPr="00655E7E" w:rsidRDefault="008F4E39" w:rsidP="008F4E39">
      <w:pPr>
        <w:rPr>
          <w:rFonts w:ascii="Arial" w:hAnsi="Arial" w:cs="Arial"/>
          <w:sz w:val="22"/>
          <w:szCs w:val="22"/>
        </w:rPr>
      </w:pPr>
    </w:p>
    <w:p w:rsidR="008F4E39" w:rsidRDefault="008F4E39" w:rsidP="008F4E39">
      <w:pPr>
        <w:rPr>
          <w:rFonts w:ascii="Arial" w:hAnsi="Arial" w:cs="Arial"/>
          <w:sz w:val="22"/>
          <w:szCs w:val="22"/>
        </w:rPr>
      </w:pPr>
      <w:r w:rsidRPr="00655E7E">
        <w:rPr>
          <w:rFonts w:ascii="Arial" w:hAnsi="Arial" w:cs="Arial"/>
          <w:sz w:val="22"/>
          <w:szCs w:val="22"/>
        </w:rPr>
        <w:t>Scaffolds should not be used to support formwork and plant, such as hoist towers and concrete pumping equipment, unless the scaffold is specifically designed for this purpose.</w:t>
      </w:r>
    </w:p>
    <w:p w:rsidR="008F4E39" w:rsidRDefault="008F4E39" w:rsidP="002E672F">
      <w:pPr>
        <w:spacing w:before="120"/>
        <w:rPr>
          <w:rFonts w:ascii="Arial" w:hAnsi="Arial" w:cs="Arial"/>
          <w:sz w:val="22"/>
          <w:szCs w:val="22"/>
        </w:rPr>
      </w:pPr>
      <w:r w:rsidRPr="00571BDB">
        <w:rPr>
          <w:rFonts w:ascii="Arial" w:hAnsi="Arial" w:cs="Arial"/>
          <w:sz w:val="22"/>
          <w:szCs w:val="22"/>
        </w:rPr>
        <w:t>F</w:t>
      </w:r>
      <w:r w:rsidR="007F0081">
        <w:rPr>
          <w:rFonts w:ascii="Arial" w:hAnsi="Arial" w:cs="Arial"/>
          <w:sz w:val="22"/>
          <w:szCs w:val="22"/>
        </w:rPr>
        <w:t>u</w:t>
      </w:r>
      <w:r w:rsidRPr="00571BDB">
        <w:rPr>
          <w:rFonts w:ascii="Arial" w:hAnsi="Arial" w:cs="Arial"/>
          <w:sz w:val="22"/>
          <w:szCs w:val="22"/>
        </w:rPr>
        <w:t xml:space="preserve">rther information on loads </w:t>
      </w:r>
      <w:r>
        <w:rPr>
          <w:rFonts w:ascii="Arial" w:hAnsi="Arial" w:cs="Arial"/>
          <w:sz w:val="22"/>
          <w:szCs w:val="22"/>
        </w:rPr>
        <w:t>is available in</w:t>
      </w:r>
      <w:r w:rsidRPr="00571BDB">
        <w:rPr>
          <w:rFonts w:ascii="Arial" w:hAnsi="Arial" w:cs="Arial"/>
          <w:sz w:val="22"/>
          <w:szCs w:val="22"/>
        </w:rPr>
        <w:t xml:space="preserve"> </w:t>
      </w:r>
      <w:r w:rsidRPr="00571BDB">
        <w:rPr>
          <w:rFonts w:ascii="Arial" w:hAnsi="Arial" w:cs="Arial"/>
          <w:i/>
          <w:sz w:val="22"/>
          <w:szCs w:val="22"/>
        </w:rPr>
        <w:t>AS/NZS 1576.1 Scaffolding – General Requirements</w:t>
      </w:r>
      <w:r w:rsidRPr="00571BDB">
        <w:rPr>
          <w:rFonts w:ascii="Arial" w:hAnsi="Arial" w:cs="Arial"/>
          <w:sz w:val="22"/>
          <w:szCs w:val="22"/>
        </w:rPr>
        <w:t>.</w:t>
      </w:r>
    </w:p>
    <w:p w:rsidR="008F4E39" w:rsidRPr="00655E7E" w:rsidRDefault="008F4E39" w:rsidP="008F4E39">
      <w:pPr>
        <w:rPr>
          <w:rFonts w:ascii="Arial" w:hAnsi="Arial" w:cs="Arial"/>
          <w:sz w:val="22"/>
          <w:szCs w:val="22"/>
        </w:rPr>
      </w:pPr>
    </w:p>
    <w:p w:rsidR="008F4E39" w:rsidRPr="00F21990" w:rsidRDefault="008F4E39" w:rsidP="008F4E39">
      <w:pPr>
        <w:keepNext/>
        <w:tabs>
          <w:tab w:val="left" w:pos="8130"/>
        </w:tabs>
        <w:rPr>
          <w:rFonts w:ascii="Arial" w:hAnsi="Arial" w:cs="Arial"/>
          <w:b/>
          <w:i/>
          <w:sz w:val="22"/>
          <w:szCs w:val="22"/>
        </w:rPr>
      </w:pPr>
      <w:r>
        <w:rPr>
          <w:rFonts w:ascii="Arial" w:hAnsi="Arial" w:cs="Arial"/>
          <w:b/>
          <w:i/>
          <w:sz w:val="22"/>
          <w:szCs w:val="22"/>
        </w:rPr>
        <w:t>Supporting structures</w:t>
      </w:r>
    </w:p>
    <w:p w:rsidR="008F4E39" w:rsidRPr="0091398A" w:rsidRDefault="008F4E39" w:rsidP="008F4E39">
      <w:pPr>
        <w:rPr>
          <w:rFonts w:ascii="Arial" w:hAnsi="Arial" w:cs="Arial"/>
          <w:sz w:val="22"/>
          <w:szCs w:val="22"/>
        </w:rPr>
      </w:pPr>
      <w:r w:rsidRPr="0091398A">
        <w:rPr>
          <w:rFonts w:ascii="Arial" w:hAnsi="Arial" w:cs="Arial"/>
          <w:sz w:val="22"/>
          <w:szCs w:val="22"/>
        </w:rPr>
        <w:t>Consider the capability of the supporting structure to bear the most adverse combination of loads possible during the use of the scaffold. Obtain advice from</w:t>
      </w:r>
      <w:r>
        <w:rPr>
          <w:rFonts w:ascii="Arial" w:hAnsi="Arial" w:cs="Arial"/>
          <w:sz w:val="22"/>
          <w:szCs w:val="22"/>
        </w:rPr>
        <w:t xml:space="preserve"> a competent person</w:t>
      </w:r>
      <w:r w:rsidRPr="0091398A">
        <w:rPr>
          <w:rFonts w:ascii="Arial" w:hAnsi="Arial" w:cs="Arial"/>
          <w:sz w:val="22"/>
          <w:szCs w:val="22"/>
        </w:rPr>
        <w:t xml:space="preserve"> before erecting scaffolds on verandas, suspended flooring systems, compacted soil, parapets and awnings.</w:t>
      </w:r>
    </w:p>
    <w:p w:rsidR="008F4E39" w:rsidRPr="0091398A" w:rsidRDefault="008F4E39" w:rsidP="008F4E39">
      <w:pPr>
        <w:rPr>
          <w:rFonts w:ascii="Arial" w:hAnsi="Arial" w:cs="Arial"/>
          <w:sz w:val="22"/>
          <w:szCs w:val="22"/>
        </w:rPr>
      </w:pPr>
    </w:p>
    <w:p w:rsidR="008F4E39" w:rsidRDefault="008F4E39" w:rsidP="008F4E39">
      <w:pPr>
        <w:rPr>
          <w:rFonts w:ascii="Arial" w:hAnsi="Arial" w:cs="Arial"/>
          <w:sz w:val="22"/>
          <w:szCs w:val="22"/>
        </w:rPr>
      </w:pPr>
      <w:r w:rsidRPr="0091398A">
        <w:rPr>
          <w:rFonts w:ascii="Arial" w:hAnsi="Arial" w:cs="Arial"/>
          <w:sz w:val="22"/>
          <w:szCs w:val="22"/>
        </w:rPr>
        <w:t>Propping may be required where the supporting structure is not capable of bearing the most adverse combination of loads.</w:t>
      </w:r>
    </w:p>
    <w:p w:rsidR="008F4E39" w:rsidRDefault="008F4E39" w:rsidP="008F4E39">
      <w:pPr>
        <w:rPr>
          <w:rFonts w:ascii="Arial" w:hAnsi="Arial" w:cs="Arial"/>
          <w:sz w:val="22"/>
          <w:szCs w:val="22"/>
        </w:rPr>
      </w:pPr>
    </w:p>
    <w:p w:rsidR="008F4E39" w:rsidRPr="009C6093" w:rsidRDefault="008F4E39" w:rsidP="008F4E39">
      <w:pPr>
        <w:rPr>
          <w:rFonts w:ascii="Arial" w:hAnsi="Arial" w:cs="Arial"/>
          <w:sz w:val="22"/>
          <w:szCs w:val="22"/>
          <w:u w:val="single"/>
        </w:rPr>
      </w:pPr>
      <w:r>
        <w:rPr>
          <w:rFonts w:ascii="Arial" w:hAnsi="Arial" w:cs="Arial"/>
          <w:sz w:val="22"/>
          <w:szCs w:val="22"/>
          <w:u w:val="single"/>
        </w:rPr>
        <w:t>Soleboards and baseplates</w:t>
      </w:r>
    </w:p>
    <w:p w:rsidR="008F4E39" w:rsidRDefault="008F4E39" w:rsidP="008F4E39">
      <w:pPr>
        <w:rPr>
          <w:rFonts w:ascii="Arial" w:hAnsi="Arial" w:cs="Arial"/>
          <w:sz w:val="22"/>
          <w:szCs w:val="22"/>
        </w:rPr>
      </w:pPr>
      <w:r w:rsidRPr="0091398A">
        <w:rPr>
          <w:rFonts w:ascii="Arial" w:hAnsi="Arial" w:cs="Arial"/>
          <w:sz w:val="22"/>
          <w:szCs w:val="22"/>
        </w:rPr>
        <w:t xml:space="preserve">Soleboards and baseplates can be used to evenly distribute the load from the scaffold to the supporting surface (see Figure </w:t>
      </w:r>
      <w:r w:rsidR="007F0081">
        <w:rPr>
          <w:rFonts w:ascii="Arial" w:hAnsi="Arial" w:cs="Arial"/>
          <w:sz w:val="22"/>
          <w:szCs w:val="22"/>
        </w:rPr>
        <w:t>2</w:t>
      </w:r>
      <w:r w:rsidRPr="0091398A">
        <w:rPr>
          <w:rFonts w:ascii="Arial" w:hAnsi="Arial" w:cs="Arial"/>
          <w:sz w:val="22"/>
          <w:szCs w:val="22"/>
        </w:rPr>
        <w:t>). Both soleboards and baseplates may be required for use on less stable surfaces, such as soil, gravel, fill or other product which creates a system of beams and flat slabs.</w:t>
      </w:r>
      <w:r>
        <w:rPr>
          <w:rFonts w:ascii="Arial" w:hAnsi="Arial" w:cs="Arial"/>
          <w:sz w:val="22"/>
          <w:szCs w:val="22"/>
        </w:rPr>
        <w:t xml:space="preserve"> </w:t>
      </w:r>
    </w:p>
    <w:p w:rsidR="008F4E39" w:rsidRDefault="002E672F" w:rsidP="008F4E39">
      <w:pPr>
        <w:rPr>
          <w:rFonts w:ascii="Arial" w:hAnsi="Arial" w:cs="Arial"/>
          <w:b/>
          <w:sz w:val="22"/>
          <w:szCs w:val="22"/>
        </w:rPr>
      </w:pPr>
      <w:r>
        <w:rPr>
          <w:rFonts w:ascii="Arial" w:hAnsi="Arial" w:cs="Arial"/>
          <w:noProof/>
          <w:sz w:val="22"/>
          <w:szCs w:val="22"/>
          <w:lang w:val="en-US"/>
        </w:rPr>
        <w:drawing>
          <wp:inline distT="0" distB="0" distL="0" distR="0">
            <wp:extent cx="2168129" cy="2476500"/>
            <wp:effectExtent l="19050" t="0" r="3571" b="0"/>
            <wp:docPr id="14" name="Picture 9" descr="\\Epnas002\51000175\model WHS Illustrations\Scaffolding\scaffolding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nas002\51000175\model WHS Illustrations\Scaffolding\scaffolding_Page_05.jpg"/>
                    <pic:cNvPicPr>
                      <a:picLocks noChangeAspect="1" noChangeArrowheads="1"/>
                    </pic:cNvPicPr>
                  </pic:nvPicPr>
                  <pic:blipFill>
                    <a:blip r:embed="rId20" cstate="print"/>
                    <a:srcRect/>
                    <a:stretch>
                      <a:fillRect/>
                    </a:stretch>
                  </pic:blipFill>
                  <pic:spPr bwMode="auto">
                    <a:xfrm>
                      <a:off x="0" y="0"/>
                      <a:ext cx="2169024" cy="2477522"/>
                    </a:xfrm>
                    <a:prstGeom prst="rect">
                      <a:avLst/>
                    </a:prstGeom>
                    <a:noFill/>
                    <a:ln w="9525">
                      <a:noFill/>
                      <a:miter lim="800000"/>
                      <a:headEnd/>
                      <a:tailEnd/>
                    </a:ln>
                  </pic:spPr>
                </pic:pic>
              </a:graphicData>
            </a:graphic>
          </wp:inline>
        </w:drawing>
      </w:r>
    </w:p>
    <w:p w:rsidR="008F4E39" w:rsidRPr="00571BDB" w:rsidRDefault="008F4E39" w:rsidP="008F4E39">
      <w:pPr>
        <w:rPr>
          <w:rFonts w:ascii="Arial" w:hAnsi="Arial" w:cs="Arial"/>
          <w:sz w:val="20"/>
          <w:szCs w:val="20"/>
        </w:rPr>
      </w:pPr>
      <w:r>
        <w:rPr>
          <w:rFonts w:ascii="Arial" w:hAnsi="Arial" w:cs="Arial"/>
          <w:b/>
          <w:sz w:val="20"/>
          <w:szCs w:val="20"/>
        </w:rPr>
        <w:t>Figure 2</w:t>
      </w:r>
      <w:r w:rsidR="002E672F">
        <w:rPr>
          <w:rFonts w:ascii="Arial" w:hAnsi="Arial" w:cs="Arial"/>
          <w:b/>
          <w:sz w:val="20"/>
          <w:szCs w:val="20"/>
        </w:rPr>
        <w:t>:</w:t>
      </w:r>
      <w:r w:rsidRPr="00571BDB">
        <w:rPr>
          <w:rFonts w:ascii="Arial" w:hAnsi="Arial" w:cs="Arial"/>
          <w:b/>
          <w:sz w:val="20"/>
          <w:szCs w:val="20"/>
        </w:rPr>
        <w:t xml:space="preserve"> </w:t>
      </w:r>
      <w:r w:rsidRPr="00571BDB">
        <w:rPr>
          <w:rFonts w:ascii="Arial" w:hAnsi="Arial" w:cs="Arial"/>
          <w:sz w:val="20"/>
          <w:szCs w:val="20"/>
        </w:rPr>
        <w:t>Soleboards and baseplates</w:t>
      </w:r>
    </w:p>
    <w:p w:rsidR="008F4E39" w:rsidRDefault="008F4E39" w:rsidP="008F4E39">
      <w:pPr>
        <w:rPr>
          <w:rFonts w:ascii="Arial" w:hAnsi="Arial" w:cs="Arial"/>
          <w:sz w:val="22"/>
          <w:szCs w:val="22"/>
        </w:rPr>
      </w:pPr>
    </w:p>
    <w:p w:rsidR="008F4E39" w:rsidRPr="0091398A" w:rsidRDefault="008F4E39" w:rsidP="00A97FCB">
      <w:pPr>
        <w:spacing w:after="120"/>
        <w:rPr>
          <w:rFonts w:ascii="Arial" w:hAnsi="Arial" w:cs="Arial"/>
          <w:sz w:val="22"/>
          <w:szCs w:val="22"/>
        </w:rPr>
      </w:pPr>
      <w:r w:rsidRPr="0091398A">
        <w:rPr>
          <w:rFonts w:ascii="Arial" w:hAnsi="Arial" w:cs="Arial"/>
          <w:sz w:val="22"/>
          <w:szCs w:val="22"/>
        </w:rPr>
        <w:t>The size of the soleboard will vary depending on the supporting surface</w:t>
      </w:r>
      <w:r>
        <w:rPr>
          <w:rFonts w:ascii="Arial" w:hAnsi="Arial" w:cs="Arial"/>
          <w:sz w:val="22"/>
          <w:szCs w:val="22"/>
        </w:rPr>
        <w:t>. Where necessary a competent person</w:t>
      </w:r>
      <w:r w:rsidRPr="0091398A">
        <w:rPr>
          <w:rFonts w:ascii="Arial" w:hAnsi="Arial" w:cs="Arial"/>
          <w:sz w:val="22"/>
          <w:szCs w:val="22"/>
        </w:rPr>
        <w:t xml:space="preserve"> </w:t>
      </w:r>
      <w:r>
        <w:rPr>
          <w:rFonts w:ascii="Arial" w:hAnsi="Arial" w:cs="Arial"/>
          <w:sz w:val="22"/>
          <w:szCs w:val="22"/>
        </w:rPr>
        <w:t>should</w:t>
      </w:r>
      <w:r w:rsidRPr="0091398A">
        <w:rPr>
          <w:rFonts w:ascii="Arial" w:hAnsi="Arial" w:cs="Arial"/>
          <w:sz w:val="22"/>
          <w:szCs w:val="22"/>
        </w:rPr>
        <w:t xml:space="preserve"> determine the bearing capacity of the ground or other supporting structure.</w:t>
      </w:r>
    </w:p>
    <w:p w:rsidR="008F4E39" w:rsidRDefault="008F4E39" w:rsidP="00A97FCB">
      <w:pPr>
        <w:spacing w:after="120"/>
        <w:rPr>
          <w:rFonts w:ascii="Arial" w:hAnsi="Arial" w:cs="Arial"/>
          <w:sz w:val="22"/>
          <w:szCs w:val="22"/>
        </w:rPr>
      </w:pPr>
      <w:r w:rsidRPr="0091398A">
        <w:rPr>
          <w:rFonts w:ascii="Arial" w:hAnsi="Arial" w:cs="Arial"/>
          <w:sz w:val="22"/>
          <w:szCs w:val="22"/>
        </w:rPr>
        <w:t xml:space="preserve">Soleboards should be level and some digging may be required to obtain a level surface. </w:t>
      </w:r>
    </w:p>
    <w:p w:rsidR="008F4E39" w:rsidRPr="0091398A" w:rsidRDefault="008F4E39" w:rsidP="00A97FCB">
      <w:pPr>
        <w:spacing w:after="120"/>
        <w:rPr>
          <w:rFonts w:ascii="Arial" w:hAnsi="Arial" w:cs="Arial"/>
          <w:sz w:val="22"/>
          <w:szCs w:val="22"/>
        </w:rPr>
      </w:pPr>
      <w:r w:rsidRPr="0091398A">
        <w:rPr>
          <w:rFonts w:ascii="Arial" w:hAnsi="Arial" w:cs="Arial"/>
          <w:sz w:val="22"/>
          <w:szCs w:val="22"/>
        </w:rPr>
        <w:lastRenderedPageBreak/>
        <w:t>Adjustable bases can be used on uneven surfaces for modular scaffold systems. No part of the baseplate or adjustable base should protrude over the side of the soleboard to ensure the loads are imposed evenly on the soleboard.</w:t>
      </w:r>
    </w:p>
    <w:p w:rsidR="008F4E39" w:rsidRPr="0091398A" w:rsidRDefault="008F4E39" w:rsidP="00A97FCB">
      <w:pPr>
        <w:spacing w:after="120"/>
        <w:rPr>
          <w:rFonts w:ascii="Arial" w:hAnsi="Arial" w:cs="Arial"/>
          <w:sz w:val="22"/>
          <w:szCs w:val="22"/>
        </w:rPr>
      </w:pPr>
      <w:r w:rsidRPr="0091398A">
        <w:rPr>
          <w:rFonts w:ascii="Arial" w:hAnsi="Arial" w:cs="Arial"/>
          <w:sz w:val="22"/>
          <w:szCs w:val="22"/>
        </w:rPr>
        <w:t>Needles and spurs should be considered where ground conditions are very unstable.</w:t>
      </w:r>
    </w:p>
    <w:p w:rsidR="008F4E39" w:rsidRDefault="008F4E39" w:rsidP="008F4E39">
      <w:pPr>
        <w:rPr>
          <w:rFonts w:ascii="Arial" w:hAnsi="Arial" w:cs="Arial"/>
          <w:sz w:val="22"/>
          <w:szCs w:val="22"/>
        </w:rPr>
      </w:pPr>
    </w:p>
    <w:p w:rsidR="008F4E39" w:rsidRPr="00F21990" w:rsidRDefault="008F4E39" w:rsidP="008F4E39">
      <w:pPr>
        <w:keepNext/>
        <w:tabs>
          <w:tab w:val="left" w:pos="8130"/>
        </w:tabs>
        <w:rPr>
          <w:rFonts w:ascii="Arial" w:hAnsi="Arial" w:cs="Arial"/>
          <w:b/>
          <w:i/>
          <w:sz w:val="22"/>
          <w:szCs w:val="22"/>
        </w:rPr>
      </w:pPr>
      <w:r w:rsidRPr="00D15DB2">
        <w:rPr>
          <w:rFonts w:ascii="Arial" w:hAnsi="Arial" w:cs="Arial"/>
          <w:b/>
          <w:i/>
          <w:sz w:val="22"/>
          <w:szCs w:val="22"/>
        </w:rPr>
        <w:t>Stability</w:t>
      </w:r>
    </w:p>
    <w:p w:rsidR="008F4E39" w:rsidRPr="0091398A" w:rsidRDefault="008F4E39" w:rsidP="008F4E39">
      <w:pPr>
        <w:rPr>
          <w:rFonts w:ascii="Arial" w:hAnsi="Arial" w:cs="Arial"/>
          <w:sz w:val="22"/>
          <w:szCs w:val="22"/>
        </w:rPr>
      </w:pPr>
      <w:r w:rsidRPr="0091398A">
        <w:rPr>
          <w:rFonts w:ascii="Arial" w:hAnsi="Arial" w:cs="Arial"/>
          <w:sz w:val="22"/>
          <w:szCs w:val="22"/>
        </w:rPr>
        <w:t>Scaffold stability may be achieved by:</w:t>
      </w:r>
    </w:p>
    <w:p w:rsidR="008F4E39" w:rsidRPr="0091398A" w:rsidRDefault="008F4E39" w:rsidP="008F4E39">
      <w:pPr>
        <w:numPr>
          <w:ilvl w:val="0"/>
          <w:numId w:val="9"/>
        </w:numPr>
        <w:tabs>
          <w:tab w:val="clear" w:pos="720"/>
          <w:tab w:val="num" w:pos="-3600"/>
        </w:tabs>
        <w:ind w:hanging="357"/>
        <w:rPr>
          <w:rFonts w:ascii="Arial" w:hAnsi="Arial" w:cs="Arial"/>
          <w:sz w:val="22"/>
          <w:szCs w:val="22"/>
        </w:rPr>
      </w:pPr>
      <w:r w:rsidRPr="0091398A">
        <w:rPr>
          <w:rFonts w:ascii="Arial" w:hAnsi="Arial" w:cs="Arial"/>
          <w:sz w:val="22"/>
          <w:szCs w:val="22"/>
        </w:rPr>
        <w:t>tying the scaffold to a supporting structure</w:t>
      </w:r>
    </w:p>
    <w:p w:rsidR="008F4E39" w:rsidRPr="0091398A" w:rsidRDefault="008F4E39" w:rsidP="008F4E39">
      <w:pPr>
        <w:numPr>
          <w:ilvl w:val="0"/>
          <w:numId w:val="9"/>
        </w:numPr>
        <w:tabs>
          <w:tab w:val="clear" w:pos="720"/>
          <w:tab w:val="num" w:pos="-3600"/>
        </w:tabs>
        <w:ind w:hanging="357"/>
        <w:rPr>
          <w:rFonts w:ascii="Arial" w:hAnsi="Arial" w:cs="Arial"/>
          <w:sz w:val="22"/>
          <w:szCs w:val="22"/>
        </w:rPr>
      </w:pPr>
      <w:r w:rsidRPr="0091398A">
        <w:rPr>
          <w:rFonts w:ascii="Arial" w:hAnsi="Arial" w:cs="Arial"/>
          <w:sz w:val="22"/>
          <w:szCs w:val="22"/>
        </w:rPr>
        <w:t>guying to a supporting structure</w:t>
      </w:r>
    </w:p>
    <w:p w:rsidR="008F4E39" w:rsidRPr="0091398A" w:rsidRDefault="008F4E39" w:rsidP="008F4E39">
      <w:pPr>
        <w:numPr>
          <w:ilvl w:val="0"/>
          <w:numId w:val="9"/>
        </w:numPr>
        <w:tabs>
          <w:tab w:val="clear" w:pos="720"/>
          <w:tab w:val="num" w:pos="-3600"/>
        </w:tabs>
        <w:ind w:hanging="357"/>
        <w:rPr>
          <w:rFonts w:ascii="Arial" w:hAnsi="Arial" w:cs="Arial"/>
          <w:sz w:val="22"/>
          <w:szCs w:val="22"/>
        </w:rPr>
      </w:pPr>
      <w:r w:rsidRPr="0091398A">
        <w:rPr>
          <w:rFonts w:ascii="Arial" w:hAnsi="Arial" w:cs="Arial"/>
          <w:sz w:val="22"/>
          <w:szCs w:val="22"/>
        </w:rPr>
        <w:t>increasing the dead load by securely attaching counterweights</w:t>
      </w:r>
      <w:r w:rsidRPr="0091398A">
        <w:rPr>
          <w:rFonts w:ascii="Arial" w:hAnsi="Arial" w:cs="Arial"/>
          <w:position w:val="6"/>
          <w:sz w:val="22"/>
          <w:szCs w:val="22"/>
        </w:rPr>
        <w:t xml:space="preserve"> </w:t>
      </w:r>
      <w:r w:rsidRPr="0091398A">
        <w:rPr>
          <w:rFonts w:ascii="Arial" w:hAnsi="Arial" w:cs="Arial"/>
          <w:sz w:val="22"/>
          <w:szCs w:val="22"/>
        </w:rPr>
        <w:t>near the base</w:t>
      </w:r>
    </w:p>
    <w:p w:rsidR="008F4E39" w:rsidRPr="0091398A" w:rsidRDefault="008F4E39" w:rsidP="008F4E39">
      <w:pPr>
        <w:numPr>
          <w:ilvl w:val="0"/>
          <w:numId w:val="9"/>
        </w:numPr>
        <w:tabs>
          <w:tab w:val="clear" w:pos="720"/>
          <w:tab w:val="num" w:pos="-3600"/>
        </w:tabs>
        <w:ind w:hanging="357"/>
        <w:rPr>
          <w:rFonts w:ascii="Arial" w:hAnsi="Arial" w:cs="Arial"/>
          <w:sz w:val="22"/>
          <w:szCs w:val="22"/>
        </w:rPr>
      </w:pPr>
      <w:r w:rsidRPr="0091398A">
        <w:rPr>
          <w:rFonts w:ascii="Arial" w:hAnsi="Arial" w:cs="Arial"/>
          <w:sz w:val="22"/>
          <w:szCs w:val="22"/>
        </w:rPr>
        <w:t>adding bays to increase the base dimension.</w:t>
      </w:r>
    </w:p>
    <w:p w:rsidR="008F4E39" w:rsidRDefault="008F4E39" w:rsidP="008F4E39">
      <w:pPr>
        <w:tabs>
          <w:tab w:val="left" w:pos="8130"/>
        </w:tabs>
        <w:rPr>
          <w:rFonts w:ascii="Arial" w:hAnsi="Arial" w:cs="Arial"/>
          <w:sz w:val="22"/>
          <w:szCs w:val="22"/>
        </w:rPr>
      </w:pPr>
    </w:p>
    <w:p w:rsidR="008F4E39" w:rsidRPr="004D087F" w:rsidRDefault="008F4E39" w:rsidP="008F4E39">
      <w:pPr>
        <w:tabs>
          <w:tab w:val="left" w:pos="8130"/>
        </w:tabs>
        <w:rPr>
          <w:rFonts w:ascii="Arial" w:hAnsi="Arial" w:cs="Arial"/>
          <w:b/>
          <w:i/>
          <w:sz w:val="22"/>
          <w:szCs w:val="22"/>
        </w:rPr>
      </w:pPr>
      <w:r w:rsidRPr="004D087F">
        <w:rPr>
          <w:rFonts w:ascii="Arial" w:hAnsi="Arial" w:cs="Arial"/>
          <w:b/>
          <w:i/>
          <w:sz w:val="22"/>
          <w:szCs w:val="22"/>
        </w:rPr>
        <w:t>Tying and anchoring</w:t>
      </w:r>
    </w:p>
    <w:p w:rsidR="008F4E39" w:rsidRPr="0091398A" w:rsidRDefault="008F4E39" w:rsidP="008F4E39">
      <w:pPr>
        <w:rPr>
          <w:rFonts w:ascii="Arial" w:hAnsi="Arial" w:cs="Arial"/>
          <w:sz w:val="22"/>
          <w:szCs w:val="22"/>
        </w:rPr>
      </w:pPr>
      <w:r w:rsidRPr="0091398A">
        <w:rPr>
          <w:rFonts w:ascii="Arial" w:hAnsi="Arial" w:cs="Arial"/>
          <w:sz w:val="22"/>
          <w:szCs w:val="22"/>
        </w:rPr>
        <w:t>Tie methods and spacing need to be in accordance with the instructions of the manufacturer, designer or supplier.</w:t>
      </w:r>
    </w:p>
    <w:p w:rsidR="008F4E39" w:rsidRPr="0091398A" w:rsidRDefault="008F4E39" w:rsidP="008F4E39">
      <w:pPr>
        <w:rPr>
          <w:rFonts w:ascii="Arial" w:hAnsi="Arial" w:cs="Arial"/>
          <w:sz w:val="22"/>
          <w:szCs w:val="22"/>
        </w:rPr>
      </w:pPr>
    </w:p>
    <w:p w:rsidR="008F4E39" w:rsidRPr="0091398A" w:rsidRDefault="008F4E39" w:rsidP="008F4E39">
      <w:pPr>
        <w:rPr>
          <w:rFonts w:ascii="Arial" w:hAnsi="Arial" w:cs="Arial"/>
          <w:sz w:val="22"/>
          <w:szCs w:val="22"/>
        </w:rPr>
      </w:pPr>
      <w:r>
        <w:rPr>
          <w:rFonts w:ascii="Arial" w:hAnsi="Arial" w:cs="Arial"/>
          <w:sz w:val="22"/>
          <w:szCs w:val="22"/>
        </w:rPr>
        <w:t>C</w:t>
      </w:r>
      <w:r w:rsidRPr="0091398A">
        <w:rPr>
          <w:rFonts w:ascii="Arial" w:hAnsi="Arial" w:cs="Arial"/>
          <w:sz w:val="22"/>
          <w:szCs w:val="22"/>
        </w:rPr>
        <w:t>ontrol measures for tying scaffold</w:t>
      </w:r>
      <w:r>
        <w:rPr>
          <w:rFonts w:ascii="Arial" w:hAnsi="Arial" w:cs="Arial"/>
          <w:sz w:val="22"/>
          <w:szCs w:val="22"/>
        </w:rPr>
        <w:t xml:space="preserve"> include the following:</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Consult with the scaffold designer, manufacturer, supplier or an engineer if it is not practical to position the ties in accordance with the instructions.</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 xml:space="preserve">more ties may be required if: </w:t>
      </w:r>
    </w:p>
    <w:p w:rsidR="008F4E39" w:rsidRPr="004D087F" w:rsidRDefault="008F4E39" w:rsidP="00FC7E06">
      <w:pPr>
        <w:numPr>
          <w:ilvl w:val="0"/>
          <w:numId w:val="49"/>
        </w:numPr>
        <w:rPr>
          <w:rFonts w:ascii="Arial" w:hAnsi="Arial" w:cs="Arial"/>
          <w:sz w:val="22"/>
          <w:szCs w:val="22"/>
        </w:rPr>
      </w:pPr>
      <w:r w:rsidRPr="004D087F">
        <w:rPr>
          <w:rFonts w:ascii="Arial" w:hAnsi="Arial" w:cs="Arial"/>
          <w:sz w:val="22"/>
          <w:szCs w:val="22"/>
        </w:rPr>
        <w:t>the scaffold is sheeted or netted due to increased wind loadings</w:t>
      </w:r>
    </w:p>
    <w:p w:rsidR="008F4E39" w:rsidRPr="004D087F" w:rsidRDefault="008F4E39" w:rsidP="00FC7E06">
      <w:pPr>
        <w:numPr>
          <w:ilvl w:val="0"/>
          <w:numId w:val="49"/>
        </w:numPr>
        <w:rPr>
          <w:rFonts w:ascii="Arial" w:hAnsi="Arial" w:cs="Arial"/>
          <w:sz w:val="22"/>
          <w:szCs w:val="22"/>
        </w:rPr>
      </w:pPr>
      <w:r w:rsidRPr="004D087F">
        <w:rPr>
          <w:rFonts w:ascii="Arial" w:hAnsi="Arial" w:cs="Arial"/>
          <w:sz w:val="22"/>
          <w:szCs w:val="22"/>
        </w:rPr>
        <w:t>it is used as a loading platform for materials or equipment</w:t>
      </w:r>
    </w:p>
    <w:p w:rsidR="008F4E39" w:rsidRPr="004D087F" w:rsidRDefault="008F4E39" w:rsidP="00FC7E06">
      <w:pPr>
        <w:numPr>
          <w:ilvl w:val="0"/>
          <w:numId w:val="49"/>
        </w:numPr>
        <w:rPr>
          <w:rFonts w:ascii="Arial" w:hAnsi="Arial" w:cs="Arial"/>
          <w:sz w:val="22"/>
          <w:szCs w:val="22"/>
        </w:rPr>
      </w:pPr>
      <w:r w:rsidRPr="004D087F">
        <w:rPr>
          <w:rFonts w:ascii="Arial" w:hAnsi="Arial" w:cs="Arial"/>
          <w:sz w:val="22"/>
          <w:szCs w:val="22"/>
        </w:rPr>
        <w:t>attaching lifting appliances or rubbish chutes</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the person conducting business or undertaking should have a competent person regularly inspect the existence and effectiveness of scaffold ties to ensure they are not modified or altered by unauthorised persons (for example, finishing trades who may loosen, relocate or remove ties to obtain access to walls and openings)</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 xml:space="preserve">do not attach additional loads on the scaffold - for example, signs and perimeter containment screen – without first consulting with a competent person, who could possibly be the scaffold design engineer or the supplier </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cast-in anchors or ‘through bolts’ (</w:t>
      </w:r>
      <w:r w:rsidR="00582D7E">
        <w:rPr>
          <w:rFonts w:ascii="Arial" w:hAnsi="Arial" w:cs="Arial"/>
          <w:sz w:val="22"/>
          <w:szCs w:val="22"/>
        </w:rPr>
        <w:t>that is,</w:t>
      </w:r>
      <w:r w:rsidRPr="004D087F">
        <w:rPr>
          <w:rFonts w:ascii="Arial" w:hAnsi="Arial" w:cs="Arial"/>
          <w:sz w:val="22"/>
          <w:szCs w:val="22"/>
        </w:rPr>
        <w:t xml:space="preserve"> pass through a wall) are preferred to drill-in expansion or chemical anchors for securing scaffold ties because of possible failure due to faulty tensioning or epoxies</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drill-in expansion anchors should be limited to the load (torque) controlled type. The working load limit should be limited to 65% of the ‘first slip load’ stated in the information provided by the supplier</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deformation-controlled anchors, including self-drilling anchors and drop-in (setting) impact anchors, should not be used</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where chemical anchors are used, all anchors should be tested and proof loaded to the working load multiplied by a factor of 1.25</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all</w:t>
      </w:r>
      <w:r w:rsidR="00F54F4D">
        <w:rPr>
          <w:rFonts w:ascii="Arial" w:hAnsi="Arial" w:cs="Arial"/>
          <w:sz w:val="22"/>
          <w:szCs w:val="22"/>
        </w:rPr>
        <w:t xml:space="preserve"> drill-in expansion anchors should</w:t>
      </w:r>
      <w:r w:rsidRPr="004D087F">
        <w:rPr>
          <w:rFonts w:ascii="Arial" w:hAnsi="Arial" w:cs="Arial"/>
          <w:sz w:val="22"/>
          <w:szCs w:val="22"/>
        </w:rPr>
        <w:t xml:space="preserve"> be installed using a torque wrench set to the appropriate torque, unless the anchor has an in-built torque indicator. Documented verification is to be kept on site, stating the anchor setting torque, date of installation, location of installation and name of competent person installing the anchors</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drill-in expansion or chemical anchors should have a safety factor of 3 to 1 on their failure load. If any anchors fail, the remaining anchors on the same level should be tested</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ties should not obstruct access along the working and access platforms</w:t>
      </w:r>
    </w:p>
    <w:p w:rsidR="008F4E39" w:rsidRPr="004D087F" w:rsidRDefault="008F4E39" w:rsidP="008F4E39">
      <w:pPr>
        <w:numPr>
          <w:ilvl w:val="0"/>
          <w:numId w:val="10"/>
        </w:numPr>
        <w:tabs>
          <w:tab w:val="clear" w:pos="720"/>
        </w:tabs>
        <w:ind w:hanging="357"/>
        <w:rPr>
          <w:rFonts w:ascii="Arial" w:hAnsi="Arial" w:cs="Arial"/>
          <w:sz w:val="22"/>
          <w:szCs w:val="22"/>
        </w:rPr>
      </w:pPr>
      <w:r w:rsidRPr="004D087F">
        <w:rPr>
          <w:rFonts w:ascii="Arial" w:hAnsi="Arial" w:cs="Arial"/>
          <w:sz w:val="22"/>
          <w:szCs w:val="22"/>
        </w:rPr>
        <w:t>ties should interconnect with both the inner and outer scaffold standards (unless otherwise specified by an engineer) to increase the rigidity of the scaffold</w:t>
      </w:r>
      <w:r>
        <w:rPr>
          <w:rFonts w:ascii="Arial" w:hAnsi="Arial" w:cs="Arial"/>
          <w:sz w:val="22"/>
          <w:szCs w:val="22"/>
        </w:rPr>
        <w:t>.</w:t>
      </w:r>
    </w:p>
    <w:p w:rsidR="008F4E39" w:rsidRDefault="008F4E39" w:rsidP="008F4E39">
      <w:pPr>
        <w:tabs>
          <w:tab w:val="left" w:pos="8130"/>
        </w:tabs>
        <w:rPr>
          <w:rFonts w:ascii="Arial" w:hAnsi="Arial" w:cs="Arial"/>
          <w:b/>
          <w:sz w:val="22"/>
          <w:szCs w:val="22"/>
        </w:rPr>
      </w:pPr>
    </w:p>
    <w:p w:rsidR="008F4E39" w:rsidRDefault="008F4E39" w:rsidP="008F4E39">
      <w:pPr>
        <w:keepNext/>
        <w:tabs>
          <w:tab w:val="left" w:pos="8130"/>
        </w:tabs>
        <w:rPr>
          <w:rFonts w:ascii="Arial" w:hAnsi="Arial" w:cs="Arial"/>
          <w:b/>
          <w:sz w:val="22"/>
          <w:szCs w:val="22"/>
        </w:rPr>
      </w:pPr>
      <w:r w:rsidRPr="00153ACB">
        <w:rPr>
          <w:rFonts w:ascii="Arial" w:hAnsi="Arial" w:cs="Arial"/>
          <w:b/>
          <w:i/>
          <w:sz w:val="22"/>
          <w:szCs w:val="22"/>
        </w:rPr>
        <w:t>Working platforms</w:t>
      </w:r>
    </w:p>
    <w:p w:rsidR="008F4E39" w:rsidRPr="0091398A" w:rsidRDefault="008F4E39" w:rsidP="008F4E39">
      <w:pPr>
        <w:rPr>
          <w:rFonts w:ascii="Arial" w:hAnsi="Arial" w:cs="Arial"/>
          <w:sz w:val="22"/>
          <w:szCs w:val="22"/>
        </w:rPr>
      </w:pPr>
      <w:r w:rsidRPr="0091398A">
        <w:rPr>
          <w:rFonts w:ascii="Arial" w:hAnsi="Arial" w:cs="Arial"/>
          <w:sz w:val="22"/>
          <w:szCs w:val="22"/>
        </w:rPr>
        <w:t xml:space="preserve">Working platforms, except suspended scaffolds should have duty classifications and dimensions complying with </w:t>
      </w:r>
      <w:r>
        <w:rPr>
          <w:rFonts w:ascii="Arial" w:hAnsi="Arial" w:cs="Arial"/>
          <w:sz w:val="22"/>
          <w:szCs w:val="22"/>
        </w:rPr>
        <w:t xml:space="preserve">the </w:t>
      </w:r>
      <w:r w:rsidR="00ED2097">
        <w:rPr>
          <w:rFonts w:ascii="Arial" w:hAnsi="Arial" w:cs="Arial"/>
          <w:sz w:val="22"/>
          <w:szCs w:val="22"/>
        </w:rPr>
        <w:t xml:space="preserve">manufacturers’ </w:t>
      </w:r>
      <w:r w:rsidRPr="00BE12AD">
        <w:rPr>
          <w:rFonts w:ascii="Arial" w:hAnsi="Arial" w:cs="Arial"/>
          <w:sz w:val="22"/>
          <w:szCs w:val="22"/>
        </w:rPr>
        <w:t>information on loadings.</w:t>
      </w:r>
    </w:p>
    <w:p w:rsidR="008F4E39" w:rsidRPr="0091398A" w:rsidRDefault="008F4E39" w:rsidP="008F4E39">
      <w:pPr>
        <w:rPr>
          <w:rFonts w:ascii="Arial" w:hAnsi="Arial" w:cs="Arial"/>
          <w:sz w:val="22"/>
          <w:szCs w:val="22"/>
        </w:rPr>
      </w:pPr>
    </w:p>
    <w:p w:rsidR="008F4E39" w:rsidRPr="0091398A" w:rsidRDefault="008F4E39" w:rsidP="00413CD8">
      <w:pPr>
        <w:rPr>
          <w:rFonts w:ascii="Arial" w:hAnsi="Arial" w:cs="Arial"/>
          <w:sz w:val="22"/>
          <w:szCs w:val="22"/>
        </w:rPr>
      </w:pPr>
      <w:r w:rsidRPr="0091398A">
        <w:rPr>
          <w:rFonts w:ascii="Arial" w:hAnsi="Arial" w:cs="Arial"/>
          <w:sz w:val="22"/>
          <w:szCs w:val="22"/>
        </w:rPr>
        <w:t>Each scaffold should be designed to carry the required number of working platforms and to support its live loads.</w:t>
      </w:r>
      <w:r w:rsidR="00413CD8">
        <w:rPr>
          <w:rFonts w:ascii="Arial" w:hAnsi="Arial" w:cs="Arial"/>
          <w:sz w:val="22"/>
          <w:szCs w:val="22"/>
        </w:rPr>
        <w:t xml:space="preserve"> </w:t>
      </w:r>
      <w:r w:rsidRPr="0091398A">
        <w:rPr>
          <w:rFonts w:ascii="Arial" w:hAnsi="Arial" w:cs="Arial"/>
          <w:sz w:val="22"/>
          <w:szCs w:val="22"/>
        </w:rPr>
        <w:t xml:space="preserve">Scaffold planks </w:t>
      </w:r>
      <w:r w:rsidR="00413CD8">
        <w:rPr>
          <w:rFonts w:ascii="Arial" w:hAnsi="Arial" w:cs="Arial"/>
          <w:sz w:val="22"/>
          <w:szCs w:val="22"/>
        </w:rPr>
        <w:t xml:space="preserve">on working platforms </w:t>
      </w:r>
      <w:r w:rsidRPr="0091398A">
        <w:rPr>
          <w:rFonts w:ascii="Arial" w:hAnsi="Arial" w:cs="Arial"/>
          <w:sz w:val="22"/>
          <w:szCs w:val="22"/>
        </w:rPr>
        <w:t>should:</w:t>
      </w:r>
    </w:p>
    <w:p w:rsidR="008F4E39" w:rsidRPr="0091398A" w:rsidRDefault="008F4E39" w:rsidP="00413CD8">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have a slip-resistant surface</w:t>
      </w:r>
    </w:p>
    <w:p w:rsidR="008F4E39" w:rsidRPr="0091398A" w:rsidRDefault="008F4E39" w:rsidP="00413CD8">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not be cracked or split</w:t>
      </w:r>
    </w:p>
    <w:p w:rsidR="008F4E39" w:rsidRPr="0091398A" w:rsidRDefault="008F4E39" w:rsidP="00413CD8">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be of uniform thickness</w:t>
      </w:r>
    </w:p>
    <w:p w:rsidR="008F4E39" w:rsidRPr="0091398A" w:rsidRDefault="008F4E39" w:rsidP="00413CD8">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be captive (</w:t>
      </w:r>
      <w:r w:rsidR="00582D7E">
        <w:rPr>
          <w:rFonts w:ascii="Arial" w:hAnsi="Arial" w:cs="Arial"/>
          <w:sz w:val="22"/>
          <w:szCs w:val="22"/>
        </w:rPr>
        <w:t>that is,</w:t>
      </w:r>
      <w:r w:rsidRPr="0091398A">
        <w:rPr>
          <w:rFonts w:ascii="Arial" w:hAnsi="Arial" w:cs="Arial"/>
          <w:sz w:val="22"/>
          <w:szCs w:val="22"/>
        </w:rPr>
        <w:t xml:space="preserve"> cannot be kicked off ) and </w:t>
      </w:r>
      <w:r w:rsidR="00ED2097">
        <w:rPr>
          <w:rFonts w:ascii="Arial" w:hAnsi="Arial" w:cs="Arial"/>
          <w:sz w:val="22"/>
          <w:szCs w:val="22"/>
        </w:rPr>
        <w:t xml:space="preserve">not be capable of </w:t>
      </w:r>
      <w:r w:rsidRPr="0091398A">
        <w:rPr>
          <w:rFonts w:ascii="Arial" w:hAnsi="Arial" w:cs="Arial"/>
          <w:sz w:val="22"/>
          <w:szCs w:val="22"/>
        </w:rPr>
        <w:t>uplift or displacement during normal use</w:t>
      </w:r>
    </w:p>
    <w:p w:rsidR="008F4E39" w:rsidRPr="0091398A" w:rsidRDefault="008F4E39" w:rsidP="00413CD8">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be positioned so that no single gap between planks exceeds</w:t>
      </w:r>
      <w:r w:rsidR="003D5ABA">
        <w:rPr>
          <w:rFonts w:ascii="Arial" w:hAnsi="Arial" w:cs="Arial"/>
          <w:sz w:val="22"/>
          <w:szCs w:val="22"/>
        </w:rPr>
        <w:t xml:space="preserve"> </w:t>
      </w:r>
      <w:r w:rsidR="00197C4E">
        <w:rPr>
          <w:rFonts w:ascii="Arial" w:hAnsi="Arial" w:cs="Arial"/>
          <w:sz w:val="22"/>
          <w:szCs w:val="22"/>
        </w:rPr>
        <w:t>10</w:t>
      </w:r>
      <w:r w:rsidR="00197C4E" w:rsidRPr="0091398A">
        <w:rPr>
          <w:rFonts w:ascii="Arial" w:hAnsi="Arial" w:cs="Arial"/>
          <w:sz w:val="22"/>
          <w:szCs w:val="22"/>
        </w:rPr>
        <w:t xml:space="preserve"> </w:t>
      </w:r>
      <w:r w:rsidRPr="0091398A">
        <w:rPr>
          <w:rFonts w:ascii="Arial" w:hAnsi="Arial" w:cs="Arial"/>
          <w:sz w:val="22"/>
          <w:szCs w:val="22"/>
        </w:rPr>
        <w:t>mm</w:t>
      </w:r>
      <w:r w:rsidRPr="00E84EAD">
        <w:rPr>
          <w:rFonts w:ascii="Arial" w:hAnsi="Arial" w:cs="Arial"/>
          <w:strike/>
          <w:color w:val="0000FF"/>
          <w:sz w:val="22"/>
          <w:szCs w:val="22"/>
        </w:rPr>
        <w:t xml:space="preserve"> </w:t>
      </w:r>
    </w:p>
    <w:p w:rsidR="008F4E39" w:rsidRDefault="008F4E39" w:rsidP="008F4E39">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not be lapped on straight runs of modular and tube and coupler scaffolding but may be lapped on hanging bracket scaffolds</w:t>
      </w:r>
      <w:r w:rsidR="00197C4E">
        <w:rPr>
          <w:rFonts w:ascii="Arial" w:hAnsi="Arial" w:cs="Arial"/>
          <w:sz w:val="22"/>
          <w:szCs w:val="22"/>
        </w:rPr>
        <w:t xml:space="preserve"> where butting of planks at a pair of brackets cannot be achieved</w:t>
      </w:r>
      <w:r w:rsidRPr="0091398A">
        <w:rPr>
          <w:rFonts w:ascii="Arial" w:hAnsi="Arial" w:cs="Arial"/>
          <w:sz w:val="22"/>
          <w:szCs w:val="22"/>
        </w:rPr>
        <w:t>.</w:t>
      </w:r>
      <w:r>
        <w:rPr>
          <w:rFonts w:ascii="Arial" w:hAnsi="Arial" w:cs="Arial"/>
          <w:sz w:val="22"/>
          <w:szCs w:val="22"/>
        </w:rPr>
        <w:t xml:space="preserve"> </w:t>
      </w:r>
    </w:p>
    <w:p w:rsidR="00482200" w:rsidRDefault="00482200" w:rsidP="00482200">
      <w:pPr>
        <w:rPr>
          <w:rFonts w:ascii="Arial" w:hAnsi="Arial" w:cs="Arial"/>
          <w:sz w:val="22"/>
          <w:szCs w:val="22"/>
        </w:rPr>
      </w:pPr>
    </w:p>
    <w:p w:rsidR="008F4E39" w:rsidRPr="00AC0258" w:rsidRDefault="008F4E39" w:rsidP="00482200">
      <w:pPr>
        <w:rPr>
          <w:rFonts w:ascii="Arial" w:hAnsi="Arial" w:cs="Arial"/>
          <w:sz w:val="22"/>
          <w:szCs w:val="22"/>
        </w:rPr>
      </w:pPr>
      <w:r w:rsidRPr="00AC0258">
        <w:rPr>
          <w:rFonts w:ascii="Arial" w:hAnsi="Arial" w:cs="Arial"/>
          <w:sz w:val="22"/>
          <w:szCs w:val="22"/>
        </w:rPr>
        <w:t>Lapped scaffold planks may sometimes be used to cover gaps around corners of scaffold bays</w:t>
      </w:r>
      <w:r w:rsidR="00482200">
        <w:rPr>
          <w:rFonts w:ascii="Arial" w:hAnsi="Arial" w:cs="Arial"/>
          <w:sz w:val="22"/>
          <w:szCs w:val="22"/>
        </w:rPr>
        <w:t xml:space="preserve"> (see Figure 3)</w:t>
      </w:r>
      <w:r w:rsidRPr="00AC0258">
        <w:rPr>
          <w:rFonts w:ascii="Arial" w:hAnsi="Arial" w:cs="Arial"/>
          <w:sz w:val="22"/>
          <w:szCs w:val="22"/>
        </w:rPr>
        <w:t xml:space="preserve">. These planks generally may not need to be secured, provided the following are met: </w:t>
      </w:r>
    </w:p>
    <w:p w:rsidR="008F4E39" w:rsidRPr="00AC0258" w:rsidRDefault="008F4E39" w:rsidP="008F4E39">
      <w:pPr>
        <w:numPr>
          <w:ilvl w:val="0"/>
          <w:numId w:val="11"/>
        </w:numPr>
        <w:tabs>
          <w:tab w:val="clear" w:pos="357"/>
        </w:tabs>
        <w:ind w:left="720" w:hanging="357"/>
        <w:rPr>
          <w:rFonts w:ascii="Arial" w:hAnsi="Arial" w:cs="Arial"/>
          <w:sz w:val="22"/>
          <w:szCs w:val="22"/>
        </w:rPr>
      </w:pPr>
      <w:r w:rsidRPr="00AC0258">
        <w:rPr>
          <w:rFonts w:ascii="Arial" w:hAnsi="Arial" w:cs="Arial"/>
          <w:sz w:val="22"/>
          <w:szCs w:val="22"/>
        </w:rPr>
        <w:t>tim</w:t>
      </w:r>
      <w:r w:rsidR="00482200">
        <w:rPr>
          <w:rFonts w:ascii="Arial" w:hAnsi="Arial" w:cs="Arial"/>
          <w:sz w:val="22"/>
          <w:szCs w:val="22"/>
        </w:rPr>
        <w:t>ber is lapped over metal planks</w:t>
      </w:r>
    </w:p>
    <w:p w:rsidR="008F4E39" w:rsidRPr="00AC0258" w:rsidRDefault="008F4E39" w:rsidP="008F4E39">
      <w:pPr>
        <w:numPr>
          <w:ilvl w:val="0"/>
          <w:numId w:val="11"/>
        </w:numPr>
        <w:tabs>
          <w:tab w:val="clear" w:pos="357"/>
        </w:tabs>
        <w:ind w:left="720" w:hanging="357"/>
        <w:rPr>
          <w:rFonts w:ascii="Arial" w:hAnsi="Arial" w:cs="Arial"/>
          <w:sz w:val="22"/>
          <w:szCs w:val="22"/>
        </w:rPr>
      </w:pPr>
      <w:r w:rsidRPr="00AC0258">
        <w:rPr>
          <w:rFonts w:ascii="Arial" w:hAnsi="Arial" w:cs="Arial"/>
          <w:sz w:val="22"/>
          <w:szCs w:val="22"/>
        </w:rPr>
        <w:t>planks are 1.2 metres long or grea</w:t>
      </w:r>
      <w:r w:rsidR="00482200">
        <w:rPr>
          <w:rFonts w:ascii="Arial" w:hAnsi="Arial" w:cs="Arial"/>
          <w:sz w:val="22"/>
          <w:szCs w:val="22"/>
        </w:rPr>
        <w:t>ter</w:t>
      </w:r>
      <w:r w:rsidRPr="00AC0258">
        <w:rPr>
          <w:rFonts w:ascii="Arial" w:hAnsi="Arial" w:cs="Arial"/>
          <w:sz w:val="22"/>
          <w:szCs w:val="22"/>
        </w:rPr>
        <w:t xml:space="preserve"> </w:t>
      </w:r>
    </w:p>
    <w:p w:rsidR="008F4E39" w:rsidRDefault="008F4E39" w:rsidP="008F4E39">
      <w:pPr>
        <w:numPr>
          <w:ilvl w:val="0"/>
          <w:numId w:val="11"/>
        </w:numPr>
        <w:tabs>
          <w:tab w:val="clear" w:pos="357"/>
        </w:tabs>
        <w:ind w:left="720" w:hanging="357"/>
        <w:rPr>
          <w:rFonts w:ascii="Arial" w:hAnsi="Arial" w:cs="Arial"/>
          <w:sz w:val="22"/>
          <w:szCs w:val="22"/>
        </w:rPr>
      </w:pPr>
      <w:r w:rsidRPr="00AC0258">
        <w:rPr>
          <w:rFonts w:ascii="Arial" w:hAnsi="Arial" w:cs="Arial"/>
          <w:sz w:val="22"/>
          <w:szCs w:val="22"/>
        </w:rPr>
        <w:t>plank overlap, past the edge of the plank underneath, is 300 mm or greater</w:t>
      </w:r>
      <w:r w:rsidR="00482200">
        <w:rPr>
          <w:rFonts w:ascii="Arial" w:hAnsi="Arial" w:cs="Arial"/>
          <w:sz w:val="22"/>
          <w:szCs w:val="22"/>
        </w:rPr>
        <w:t>, and</w:t>
      </w:r>
    </w:p>
    <w:p w:rsidR="008F4E39" w:rsidRDefault="00482200" w:rsidP="008F4E39">
      <w:pPr>
        <w:numPr>
          <w:ilvl w:val="0"/>
          <w:numId w:val="11"/>
        </w:numPr>
        <w:tabs>
          <w:tab w:val="clear" w:pos="357"/>
        </w:tabs>
        <w:ind w:left="720" w:hanging="357"/>
        <w:rPr>
          <w:rFonts w:ascii="Arial" w:hAnsi="Arial" w:cs="Arial"/>
          <w:sz w:val="22"/>
          <w:szCs w:val="22"/>
        </w:rPr>
      </w:pPr>
      <w:r>
        <w:rPr>
          <w:rFonts w:ascii="Arial" w:hAnsi="Arial" w:cs="Arial"/>
          <w:sz w:val="22"/>
          <w:szCs w:val="22"/>
        </w:rPr>
        <w:t>standards prevent</w:t>
      </w:r>
      <w:r w:rsidR="008F4E39" w:rsidRPr="00AC0258">
        <w:rPr>
          <w:rFonts w:ascii="Arial" w:hAnsi="Arial" w:cs="Arial"/>
          <w:sz w:val="22"/>
          <w:szCs w:val="22"/>
        </w:rPr>
        <w:t xml:space="preserve"> planks </w:t>
      </w:r>
      <w:r w:rsidR="008F4E39">
        <w:rPr>
          <w:rFonts w:ascii="Arial" w:hAnsi="Arial" w:cs="Arial"/>
          <w:sz w:val="22"/>
          <w:szCs w:val="22"/>
        </w:rPr>
        <w:t xml:space="preserve">from </w:t>
      </w:r>
      <w:r w:rsidR="008F4E39" w:rsidRPr="00AC0258">
        <w:rPr>
          <w:rFonts w:ascii="Arial" w:hAnsi="Arial" w:cs="Arial"/>
          <w:sz w:val="22"/>
          <w:szCs w:val="22"/>
        </w:rPr>
        <w:t>moving sideways on the scaffold.</w:t>
      </w:r>
    </w:p>
    <w:p w:rsidR="008F4E39" w:rsidRDefault="008F4E39" w:rsidP="008F4E39">
      <w:pPr>
        <w:rPr>
          <w:rFonts w:ascii="Arial" w:hAnsi="Arial" w:cs="Arial"/>
          <w:sz w:val="22"/>
          <w:szCs w:val="22"/>
        </w:rPr>
      </w:pPr>
    </w:p>
    <w:p w:rsidR="008F4E39" w:rsidRPr="0091398A" w:rsidRDefault="008F4E39" w:rsidP="008F4E39">
      <w:pPr>
        <w:rPr>
          <w:rFonts w:ascii="Arial" w:hAnsi="Arial" w:cs="Arial"/>
          <w:sz w:val="22"/>
          <w:szCs w:val="22"/>
        </w:rPr>
      </w:pPr>
      <w:r>
        <w:rPr>
          <w:rFonts w:ascii="Arial" w:hAnsi="Arial" w:cs="Arial"/>
          <w:sz w:val="22"/>
          <w:szCs w:val="22"/>
        </w:rPr>
        <w:t>I</w:t>
      </w:r>
      <w:r w:rsidRPr="0091398A">
        <w:rPr>
          <w:rFonts w:ascii="Arial" w:hAnsi="Arial" w:cs="Arial"/>
          <w:sz w:val="22"/>
          <w:szCs w:val="22"/>
        </w:rPr>
        <w:t>f using plywood sheets to cover gaps between scaffold bays the plywood sheets should be:</w:t>
      </w:r>
    </w:p>
    <w:p w:rsidR="008F4E39" w:rsidRPr="0091398A" w:rsidRDefault="008F4E39" w:rsidP="008F4E39">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a minimum of 17 mm thick;</w:t>
      </w:r>
    </w:p>
    <w:p w:rsidR="008F4E39" w:rsidRPr="0091398A" w:rsidRDefault="008F4E39" w:rsidP="008F4E39">
      <w:pPr>
        <w:numPr>
          <w:ilvl w:val="0"/>
          <w:numId w:val="11"/>
        </w:numPr>
        <w:tabs>
          <w:tab w:val="clear" w:pos="357"/>
        </w:tabs>
        <w:ind w:left="720" w:hanging="357"/>
        <w:rPr>
          <w:rFonts w:ascii="Arial" w:hAnsi="Arial" w:cs="Arial"/>
          <w:sz w:val="22"/>
          <w:szCs w:val="22"/>
        </w:rPr>
      </w:pPr>
      <w:r w:rsidRPr="0091398A">
        <w:rPr>
          <w:rFonts w:ascii="Arial" w:hAnsi="Arial" w:cs="Arial"/>
          <w:sz w:val="22"/>
          <w:szCs w:val="22"/>
        </w:rPr>
        <w:t xml:space="preserve">only used to cover gaps less than 500 mm wide (unless approved by </w:t>
      </w:r>
      <w:r w:rsidRPr="004D087F">
        <w:rPr>
          <w:rFonts w:ascii="Arial" w:hAnsi="Arial" w:cs="Arial"/>
          <w:sz w:val="22"/>
          <w:szCs w:val="22"/>
        </w:rPr>
        <w:t>an engineer</w:t>
      </w:r>
      <w:r w:rsidRPr="0091398A">
        <w:rPr>
          <w:rFonts w:ascii="Arial" w:hAnsi="Arial" w:cs="Arial"/>
          <w:sz w:val="22"/>
          <w:szCs w:val="22"/>
        </w:rPr>
        <w:t>)</w:t>
      </w:r>
    </w:p>
    <w:p w:rsidR="008F4E39" w:rsidRDefault="008F4E39" w:rsidP="008F4E39">
      <w:pPr>
        <w:numPr>
          <w:ilvl w:val="0"/>
          <w:numId w:val="11"/>
        </w:numPr>
        <w:tabs>
          <w:tab w:val="clear" w:pos="357"/>
        </w:tabs>
        <w:ind w:left="720" w:hanging="357"/>
        <w:rPr>
          <w:rFonts w:ascii="Arial" w:hAnsi="Arial" w:cs="Arial"/>
          <w:sz w:val="22"/>
          <w:szCs w:val="22"/>
        </w:rPr>
      </w:pPr>
      <w:r>
        <w:rPr>
          <w:rFonts w:ascii="Arial" w:hAnsi="Arial" w:cs="Arial"/>
          <w:sz w:val="22"/>
          <w:szCs w:val="22"/>
        </w:rPr>
        <w:t>secured.</w:t>
      </w:r>
    </w:p>
    <w:p w:rsidR="00482200" w:rsidRDefault="002E672F" w:rsidP="00482200">
      <w:pPr>
        <w:spacing w:before="120"/>
        <w:rPr>
          <w:rFonts w:ascii="Arial" w:hAnsi="Arial" w:cs="Arial"/>
          <w:b/>
          <w:sz w:val="22"/>
          <w:szCs w:val="22"/>
        </w:rPr>
      </w:pPr>
      <w:r>
        <w:rPr>
          <w:rFonts w:ascii="Arial" w:hAnsi="Arial" w:cs="Arial"/>
          <w:noProof/>
          <w:sz w:val="22"/>
          <w:szCs w:val="22"/>
          <w:lang w:val="en-US"/>
        </w:rPr>
        <w:drawing>
          <wp:inline distT="0" distB="0" distL="0" distR="0">
            <wp:extent cx="2524125" cy="2524125"/>
            <wp:effectExtent l="19050" t="0" r="9525" b="0"/>
            <wp:docPr id="15" name="Picture 10" descr="\\Epnas002\51000175\model WHS Illustrations\Scaffolding\scaffolding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nas002\51000175\model WHS Illustrations\Scaffolding\scaffolding_Page_06.jpg"/>
                    <pic:cNvPicPr>
                      <a:picLocks noChangeAspect="1" noChangeArrowheads="1"/>
                    </pic:cNvPicPr>
                  </pic:nvPicPr>
                  <pic:blipFill>
                    <a:blip r:embed="rId21"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p>
    <w:p w:rsidR="00482200" w:rsidRPr="00B71ADC" w:rsidRDefault="00482200" w:rsidP="00482200">
      <w:pPr>
        <w:spacing w:before="120"/>
        <w:rPr>
          <w:rFonts w:ascii="Arial" w:hAnsi="Arial" w:cs="Arial"/>
          <w:sz w:val="20"/>
          <w:szCs w:val="20"/>
        </w:rPr>
      </w:pPr>
      <w:r>
        <w:rPr>
          <w:rFonts w:ascii="Arial" w:hAnsi="Arial" w:cs="Arial"/>
          <w:b/>
          <w:sz w:val="20"/>
          <w:szCs w:val="20"/>
        </w:rPr>
        <w:t>Figure 3</w:t>
      </w:r>
      <w:r w:rsidR="002E672F">
        <w:rPr>
          <w:rFonts w:ascii="Arial" w:hAnsi="Arial" w:cs="Arial"/>
          <w:b/>
          <w:sz w:val="20"/>
          <w:szCs w:val="20"/>
        </w:rPr>
        <w:t>:</w:t>
      </w:r>
      <w:r w:rsidRPr="00B71ADC">
        <w:rPr>
          <w:rFonts w:ascii="Arial" w:hAnsi="Arial" w:cs="Arial"/>
          <w:sz w:val="20"/>
          <w:szCs w:val="20"/>
        </w:rPr>
        <w:t xml:space="preserve"> Overlapping planks. </w:t>
      </w:r>
    </w:p>
    <w:p w:rsidR="00482200" w:rsidRDefault="00482200" w:rsidP="008F4E39">
      <w:pPr>
        <w:rPr>
          <w:rFonts w:ascii="Arial" w:hAnsi="Arial" w:cs="Arial"/>
          <w:sz w:val="22"/>
          <w:szCs w:val="22"/>
        </w:rPr>
      </w:pPr>
    </w:p>
    <w:p w:rsidR="008F4E39" w:rsidRDefault="008F4E39" w:rsidP="008F4E39">
      <w:pPr>
        <w:rPr>
          <w:rFonts w:ascii="Arial" w:hAnsi="Arial" w:cs="Arial"/>
          <w:sz w:val="22"/>
          <w:szCs w:val="22"/>
        </w:rPr>
      </w:pPr>
      <w:r>
        <w:rPr>
          <w:rFonts w:ascii="Arial" w:hAnsi="Arial" w:cs="Arial"/>
          <w:sz w:val="22"/>
          <w:szCs w:val="22"/>
        </w:rPr>
        <w:t>M</w:t>
      </w:r>
      <w:r w:rsidRPr="0091398A">
        <w:rPr>
          <w:rFonts w:ascii="Arial" w:hAnsi="Arial" w:cs="Arial"/>
          <w:sz w:val="22"/>
          <w:szCs w:val="22"/>
        </w:rPr>
        <w:t>etal planks lapped on other metal planks should be secured using fixings such as a double tie wire or strapping. Tie wire or any other system that is not structurally rated should not be used to secure planks on hop-up brackets</w:t>
      </w:r>
      <w:r>
        <w:rPr>
          <w:rFonts w:ascii="Arial" w:hAnsi="Arial" w:cs="Arial"/>
          <w:sz w:val="22"/>
          <w:szCs w:val="22"/>
        </w:rPr>
        <w:t>.</w:t>
      </w:r>
    </w:p>
    <w:p w:rsidR="008F4E39" w:rsidRDefault="008F4E39" w:rsidP="008F4E39">
      <w:pPr>
        <w:rPr>
          <w:rFonts w:ascii="Arial" w:hAnsi="Arial" w:cs="Arial"/>
          <w:sz w:val="22"/>
          <w:szCs w:val="22"/>
        </w:rPr>
      </w:pPr>
    </w:p>
    <w:p w:rsidR="008F4E39" w:rsidRPr="0091398A" w:rsidRDefault="008F4E39" w:rsidP="008F4E39">
      <w:pPr>
        <w:rPr>
          <w:rFonts w:ascii="Arial" w:hAnsi="Arial" w:cs="Arial"/>
          <w:sz w:val="22"/>
          <w:szCs w:val="22"/>
        </w:rPr>
      </w:pPr>
      <w:r>
        <w:rPr>
          <w:rFonts w:ascii="Arial" w:hAnsi="Arial" w:cs="Arial"/>
          <w:sz w:val="22"/>
          <w:szCs w:val="22"/>
        </w:rPr>
        <w:t>More generally:</w:t>
      </w:r>
    </w:p>
    <w:p w:rsidR="008F4E39" w:rsidRPr="0091398A" w:rsidRDefault="008F4E39" w:rsidP="008F4E39">
      <w:pPr>
        <w:numPr>
          <w:ilvl w:val="0"/>
          <w:numId w:val="12"/>
        </w:numPr>
        <w:tabs>
          <w:tab w:val="clear" w:pos="354"/>
        </w:tabs>
        <w:ind w:left="720" w:hanging="357"/>
        <w:rPr>
          <w:rFonts w:ascii="Arial" w:hAnsi="Arial" w:cs="Arial"/>
          <w:sz w:val="22"/>
          <w:szCs w:val="22"/>
        </w:rPr>
      </w:pPr>
      <w:r>
        <w:rPr>
          <w:rFonts w:ascii="Arial" w:hAnsi="Arial" w:cs="Arial"/>
          <w:sz w:val="22"/>
          <w:szCs w:val="22"/>
        </w:rPr>
        <w:t>p</w:t>
      </w:r>
      <w:r w:rsidRPr="0091398A">
        <w:rPr>
          <w:rFonts w:ascii="Arial" w:hAnsi="Arial" w:cs="Arial"/>
          <w:sz w:val="22"/>
          <w:szCs w:val="22"/>
        </w:rPr>
        <w:t>lanks should be secured</w:t>
      </w:r>
    </w:p>
    <w:p w:rsidR="008F4E39" w:rsidRPr="0091398A" w:rsidRDefault="008F4E39" w:rsidP="008F4E39">
      <w:pPr>
        <w:numPr>
          <w:ilvl w:val="0"/>
          <w:numId w:val="12"/>
        </w:numPr>
        <w:tabs>
          <w:tab w:val="clear" w:pos="354"/>
        </w:tabs>
        <w:ind w:left="720" w:hanging="357"/>
        <w:rPr>
          <w:rFonts w:ascii="Arial" w:hAnsi="Arial" w:cs="Arial"/>
          <w:sz w:val="22"/>
          <w:szCs w:val="22"/>
        </w:rPr>
      </w:pPr>
      <w:r>
        <w:rPr>
          <w:rFonts w:ascii="Arial" w:hAnsi="Arial" w:cs="Arial"/>
          <w:sz w:val="22"/>
          <w:szCs w:val="22"/>
        </w:rPr>
        <w:t>a</w:t>
      </w:r>
      <w:r w:rsidRPr="0091398A">
        <w:rPr>
          <w:rFonts w:ascii="Arial" w:hAnsi="Arial" w:cs="Arial"/>
          <w:sz w:val="22"/>
          <w:szCs w:val="22"/>
        </w:rPr>
        <w:t>ll hop-up brackets should be provided with tie bars to stop brackets from spreading apart, causing planks to dislodge, unless otherwise spe</w:t>
      </w:r>
      <w:r>
        <w:rPr>
          <w:rFonts w:ascii="Arial" w:hAnsi="Arial" w:cs="Arial"/>
          <w:sz w:val="22"/>
          <w:szCs w:val="22"/>
        </w:rPr>
        <w:t>cified by the scaffold designer</w:t>
      </w:r>
    </w:p>
    <w:p w:rsidR="008F4E39" w:rsidRPr="0091398A" w:rsidRDefault="008F4E39" w:rsidP="008F4E39">
      <w:pPr>
        <w:numPr>
          <w:ilvl w:val="0"/>
          <w:numId w:val="12"/>
        </w:numPr>
        <w:tabs>
          <w:tab w:val="clear" w:pos="354"/>
        </w:tabs>
        <w:ind w:left="720" w:hanging="357"/>
        <w:rPr>
          <w:rFonts w:ascii="Arial" w:hAnsi="Arial" w:cs="Arial"/>
          <w:sz w:val="22"/>
          <w:szCs w:val="22"/>
        </w:rPr>
      </w:pPr>
      <w:r>
        <w:rPr>
          <w:rFonts w:ascii="Arial" w:hAnsi="Arial" w:cs="Arial"/>
          <w:sz w:val="22"/>
          <w:szCs w:val="22"/>
        </w:rPr>
        <w:t>t</w:t>
      </w:r>
      <w:r w:rsidRPr="0091398A">
        <w:rPr>
          <w:rFonts w:ascii="Arial" w:hAnsi="Arial" w:cs="Arial"/>
          <w:sz w:val="22"/>
          <w:szCs w:val="22"/>
        </w:rPr>
        <w:t>he overhang of planks which are supported by putlogs should be greater than 150 mm but less than 250 mm</w:t>
      </w:r>
      <w:r>
        <w:rPr>
          <w:rFonts w:ascii="Arial" w:hAnsi="Arial" w:cs="Arial"/>
          <w:sz w:val="22"/>
          <w:szCs w:val="22"/>
        </w:rPr>
        <w:t xml:space="preserve"> – otherwise uplift might occur</w:t>
      </w:r>
    </w:p>
    <w:p w:rsidR="008F4E39" w:rsidRPr="0091398A" w:rsidRDefault="008F4E39" w:rsidP="008F4E39">
      <w:pPr>
        <w:numPr>
          <w:ilvl w:val="0"/>
          <w:numId w:val="12"/>
        </w:numPr>
        <w:tabs>
          <w:tab w:val="clear" w:pos="354"/>
        </w:tabs>
        <w:ind w:left="720" w:hanging="357"/>
        <w:rPr>
          <w:rFonts w:ascii="Arial" w:hAnsi="Arial" w:cs="Arial"/>
          <w:sz w:val="22"/>
          <w:szCs w:val="22"/>
        </w:rPr>
      </w:pPr>
      <w:r>
        <w:rPr>
          <w:rFonts w:ascii="Arial" w:hAnsi="Arial" w:cs="Arial"/>
          <w:sz w:val="22"/>
          <w:szCs w:val="22"/>
        </w:rPr>
        <w:t>a</w:t>
      </w:r>
      <w:r w:rsidRPr="0091398A">
        <w:rPr>
          <w:rFonts w:ascii="Arial" w:hAnsi="Arial" w:cs="Arial"/>
          <w:sz w:val="22"/>
          <w:szCs w:val="22"/>
        </w:rPr>
        <w:t>void nailing or screwing laminated planks into position, unless otherwise specified by the manufacturer. Moisture penetrating the planks can cause damage and may not be easily detected.</w:t>
      </w:r>
    </w:p>
    <w:p w:rsidR="008F4E39" w:rsidRDefault="008F4E39" w:rsidP="008F4E39">
      <w:pPr>
        <w:rPr>
          <w:rFonts w:ascii="Arial" w:hAnsi="Arial" w:cs="Arial"/>
          <w:sz w:val="22"/>
          <w:szCs w:val="22"/>
        </w:rPr>
      </w:pPr>
    </w:p>
    <w:p w:rsidR="003D5ABA" w:rsidRPr="003D5ABA" w:rsidRDefault="003D5ABA" w:rsidP="003D5ABA">
      <w:pPr>
        <w:autoSpaceDE w:val="0"/>
        <w:autoSpaceDN w:val="0"/>
        <w:adjustRightInd w:val="0"/>
        <w:spacing w:after="120"/>
        <w:rPr>
          <w:rFonts w:ascii="Arial" w:hAnsi="Arial" w:cs="Arial"/>
          <w:sz w:val="22"/>
          <w:szCs w:val="22"/>
        </w:rPr>
      </w:pPr>
      <w:bookmarkStart w:id="415" w:name="_Toc318902350"/>
      <w:r w:rsidRPr="003D5ABA">
        <w:rPr>
          <w:rFonts w:ascii="Arial" w:hAnsi="Arial" w:cs="Arial"/>
          <w:sz w:val="22"/>
          <w:szCs w:val="22"/>
        </w:rPr>
        <w:t>Scaffold working platforms are generally rated as light, medium or heavy duty:</w:t>
      </w:r>
    </w:p>
    <w:p w:rsidR="003D5ABA" w:rsidRPr="009A4B40" w:rsidRDefault="003D5ABA" w:rsidP="003D5ABA">
      <w:pPr>
        <w:pStyle w:val="ListParagraph"/>
        <w:numPr>
          <w:ilvl w:val="0"/>
          <w:numId w:val="102"/>
        </w:numPr>
        <w:autoSpaceDE w:val="0"/>
        <w:autoSpaceDN w:val="0"/>
        <w:adjustRightInd w:val="0"/>
        <w:spacing w:after="120"/>
        <w:contextualSpacing w:val="0"/>
        <w:rPr>
          <w:rFonts w:ascii="Arial" w:hAnsi="Arial" w:cs="Arial"/>
          <w:sz w:val="22"/>
          <w:szCs w:val="22"/>
        </w:rPr>
      </w:pPr>
      <w:r w:rsidRPr="009A4B40">
        <w:rPr>
          <w:rFonts w:ascii="Arial" w:hAnsi="Arial" w:cs="Arial"/>
          <w:sz w:val="22"/>
          <w:szCs w:val="22"/>
        </w:rPr>
        <w:t>Light Duty – up to 225 kg per bay. Examples include painting, electrical work, many carpentry tasks and other light tasks. Platforms should be at least two planks wide (approximately 450</w:t>
      </w:r>
      <w:r>
        <w:rPr>
          <w:rFonts w:ascii="Arial" w:hAnsi="Arial" w:cs="Arial"/>
          <w:sz w:val="22"/>
          <w:szCs w:val="22"/>
        </w:rPr>
        <w:t xml:space="preserve"> </w:t>
      </w:r>
      <w:r w:rsidRPr="009A4B40">
        <w:rPr>
          <w:rFonts w:ascii="Arial" w:hAnsi="Arial" w:cs="Arial"/>
          <w:sz w:val="22"/>
          <w:szCs w:val="22"/>
        </w:rPr>
        <w:t>mm)</w:t>
      </w:r>
    </w:p>
    <w:p w:rsidR="003D5ABA" w:rsidRPr="004F10CF" w:rsidRDefault="003D5ABA" w:rsidP="003D5ABA">
      <w:pPr>
        <w:pStyle w:val="ListParagraph"/>
        <w:numPr>
          <w:ilvl w:val="0"/>
          <w:numId w:val="102"/>
        </w:numPr>
        <w:autoSpaceDE w:val="0"/>
        <w:autoSpaceDN w:val="0"/>
        <w:adjustRightInd w:val="0"/>
        <w:spacing w:after="120"/>
        <w:contextualSpacing w:val="0"/>
        <w:rPr>
          <w:rFonts w:ascii="Arial" w:hAnsi="Arial" w:cs="Arial"/>
          <w:sz w:val="22"/>
          <w:szCs w:val="22"/>
        </w:rPr>
      </w:pPr>
      <w:r w:rsidRPr="004F10CF">
        <w:rPr>
          <w:rFonts w:ascii="Arial" w:hAnsi="Arial" w:cs="Arial"/>
          <w:sz w:val="22"/>
          <w:szCs w:val="22"/>
        </w:rPr>
        <w:t>Medium Duty – up to 450 kg per bay. This is suitable for general trades work. Platforms should be at least four planks wide (approximately 900</w:t>
      </w:r>
      <w:r>
        <w:rPr>
          <w:rFonts w:ascii="Arial" w:hAnsi="Arial" w:cs="Arial"/>
          <w:sz w:val="22"/>
          <w:szCs w:val="22"/>
        </w:rPr>
        <w:t xml:space="preserve"> </w:t>
      </w:r>
      <w:r w:rsidRPr="004F10CF">
        <w:rPr>
          <w:rFonts w:ascii="Arial" w:hAnsi="Arial" w:cs="Arial"/>
          <w:sz w:val="22"/>
          <w:szCs w:val="22"/>
        </w:rPr>
        <w:t>mm)</w:t>
      </w:r>
    </w:p>
    <w:p w:rsidR="003D5ABA" w:rsidRPr="004F10CF" w:rsidRDefault="003D5ABA" w:rsidP="003D5ABA">
      <w:pPr>
        <w:pStyle w:val="ListParagraph"/>
        <w:numPr>
          <w:ilvl w:val="0"/>
          <w:numId w:val="102"/>
        </w:numPr>
        <w:autoSpaceDE w:val="0"/>
        <w:autoSpaceDN w:val="0"/>
        <w:adjustRightInd w:val="0"/>
        <w:spacing w:after="120"/>
        <w:contextualSpacing w:val="0"/>
        <w:rPr>
          <w:rFonts w:ascii="Arial" w:hAnsi="Arial" w:cs="Arial"/>
          <w:sz w:val="22"/>
          <w:szCs w:val="22"/>
        </w:rPr>
      </w:pPr>
      <w:r w:rsidRPr="004F10CF">
        <w:rPr>
          <w:rFonts w:ascii="Arial" w:hAnsi="Arial" w:cs="Arial"/>
          <w:sz w:val="22"/>
          <w:szCs w:val="22"/>
        </w:rPr>
        <w:t xml:space="preserve">Heavy Duty – up to 675 kg per bay. This is what is needed for bricklaying, concreting, demolition work and most other work tasks involving heavy loads or heavy impact forces. Platforms should be at least </w:t>
      </w:r>
      <w:r>
        <w:rPr>
          <w:rFonts w:ascii="Arial" w:hAnsi="Arial" w:cs="Arial"/>
          <w:sz w:val="22"/>
          <w:szCs w:val="22"/>
        </w:rPr>
        <w:t>five</w:t>
      </w:r>
      <w:r w:rsidRPr="004F10CF">
        <w:rPr>
          <w:rFonts w:ascii="Arial" w:hAnsi="Arial" w:cs="Arial"/>
          <w:sz w:val="22"/>
          <w:szCs w:val="22"/>
        </w:rPr>
        <w:t xml:space="preserve"> planks wide (approximately 1000</w:t>
      </w:r>
      <w:r>
        <w:rPr>
          <w:rFonts w:ascii="Arial" w:hAnsi="Arial" w:cs="Arial"/>
          <w:sz w:val="22"/>
          <w:szCs w:val="22"/>
        </w:rPr>
        <w:t xml:space="preserve"> </w:t>
      </w:r>
      <w:r w:rsidRPr="004F10CF">
        <w:rPr>
          <w:rFonts w:ascii="Arial" w:hAnsi="Arial" w:cs="Arial"/>
          <w:sz w:val="22"/>
          <w:szCs w:val="22"/>
        </w:rPr>
        <w:t>mm)</w:t>
      </w:r>
    </w:p>
    <w:p w:rsidR="003D5ABA" w:rsidRPr="004F10CF" w:rsidRDefault="003D5ABA" w:rsidP="003D5ABA">
      <w:pPr>
        <w:pStyle w:val="ListParagraph"/>
        <w:numPr>
          <w:ilvl w:val="0"/>
          <w:numId w:val="102"/>
        </w:numPr>
        <w:autoSpaceDE w:val="0"/>
        <w:autoSpaceDN w:val="0"/>
        <w:adjustRightInd w:val="0"/>
        <w:spacing w:after="120"/>
        <w:contextualSpacing w:val="0"/>
        <w:rPr>
          <w:rFonts w:ascii="Arial" w:hAnsi="Arial" w:cs="Arial"/>
          <w:sz w:val="22"/>
          <w:szCs w:val="22"/>
        </w:rPr>
      </w:pPr>
      <w:r w:rsidRPr="004F10CF">
        <w:rPr>
          <w:rFonts w:ascii="Arial" w:hAnsi="Arial" w:cs="Arial"/>
          <w:sz w:val="22"/>
          <w:szCs w:val="22"/>
        </w:rPr>
        <w:t xml:space="preserve">Special Duty </w:t>
      </w:r>
      <w:r w:rsidRPr="004F10CF">
        <w:rPr>
          <w:rFonts w:cs="Arial"/>
          <w:szCs w:val="22"/>
        </w:rPr>
        <w:t xml:space="preserve">– </w:t>
      </w:r>
      <w:r w:rsidRPr="004F10CF">
        <w:rPr>
          <w:rFonts w:ascii="Arial" w:hAnsi="Arial" w:cs="Arial"/>
          <w:sz w:val="22"/>
          <w:szCs w:val="22"/>
        </w:rPr>
        <w:t>has a designated allowable load as designed.</w:t>
      </w:r>
    </w:p>
    <w:p w:rsidR="008F4E39" w:rsidRPr="0046531E" w:rsidRDefault="008F4E39" w:rsidP="00525483">
      <w:pPr>
        <w:pStyle w:val="Heading2"/>
      </w:pPr>
      <w:r w:rsidRPr="0046531E">
        <w:t>Adjacent buildings or structures</w:t>
      </w:r>
      <w:bookmarkEnd w:id="415"/>
    </w:p>
    <w:p w:rsidR="008F4E39" w:rsidRPr="004E395B" w:rsidRDefault="008F4E39" w:rsidP="008F4E39">
      <w:pPr>
        <w:rPr>
          <w:rFonts w:ascii="Arial" w:hAnsi="Arial"/>
          <w:sz w:val="22"/>
          <w:szCs w:val="20"/>
        </w:rPr>
      </w:pPr>
      <w:r>
        <w:rPr>
          <w:rFonts w:ascii="Arial" w:hAnsi="Arial"/>
          <w:sz w:val="22"/>
          <w:szCs w:val="20"/>
        </w:rPr>
        <w:t>No part of the</w:t>
      </w:r>
      <w:r w:rsidRPr="004E395B">
        <w:rPr>
          <w:rFonts w:ascii="Arial" w:hAnsi="Arial"/>
          <w:sz w:val="22"/>
          <w:szCs w:val="20"/>
        </w:rPr>
        <w:t xml:space="preserve"> </w:t>
      </w:r>
      <w:r>
        <w:rPr>
          <w:rFonts w:ascii="Arial" w:hAnsi="Arial"/>
          <w:sz w:val="22"/>
          <w:szCs w:val="20"/>
        </w:rPr>
        <w:t>scaffolding</w:t>
      </w:r>
      <w:r w:rsidRPr="004E395B">
        <w:rPr>
          <w:rFonts w:ascii="Arial" w:hAnsi="Arial"/>
          <w:sz w:val="22"/>
          <w:szCs w:val="20"/>
        </w:rPr>
        <w:t xml:space="preserve"> </w:t>
      </w:r>
      <w:r>
        <w:rPr>
          <w:rFonts w:ascii="Arial" w:hAnsi="Arial"/>
          <w:sz w:val="22"/>
          <w:szCs w:val="20"/>
        </w:rPr>
        <w:t xml:space="preserve">activities should adversely affect the structural integrity of any other building.  Ensure risks are controlled to prevent injury to persons or damage to adjacent buildings or structures </w:t>
      </w:r>
      <w:r w:rsidRPr="004E395B">
        <w:rPr>
          <w:rFonts w:ascii="Arial" w:hAnsi="Arial"/>
          <w:sz w:val="22"/>
          <w:szCs w:val="20"/>
        </w:rPr>
        <w:t>from the:</w:t>
      </w:r>
    </w:p>
    <w:p w:rsidR="008F4E39" w:rsidRPr="004E395B" w:rsidRDefault="008F4E39" w:rsidP="00FC6005">
      <w:pPr>
        <w:numPr>
          <w:ilvl w:val="0"/>
          <w:numId w:val="84"/>
        </w:numPr>
        <w:contextualSpacing/>
        <w:rPr>
          <w:rFonts w:ascii="Arial" w:hAnsi="Arial"/>
          <w:sz w:val="22"/>
          <w:szCs w:val="20"/>
        </w:rPr>
      </w:pPr>
      <w:r w:rsidRPr="004E395B">
        <w:rPr>
          <w:rFonts w:ascii="Arial" w:hAnsi="Arial"/>
          <w:sz w:val="22"/>
          <w:szCs w:val="20"/>
        </w:rPr>
        <w:t xml:space="preserve">collapse of the </w:t>
      </w:r>
      <w:r>
        <w:rPr>
          <w:rFonts w:ascii="Arial" w:hAnsi="Arial"/>
          <w:sz w:val="22"/>
          <w:szCs w:val="20"/>
        </w:rPr>
        <w:t>scaffold</w:t>
      </w:r>
      <w:r w:rsidRPr="004E395B">
        <w:rPr>
          <w:rFonts w:ascii="Arial" w:hAnsi="Arial"/>
          <w:sz w:val="22"/>
          <w:szCs w:val="20"/>
        </w:rPr>
        <w:t xml:space="preserve"> onto the adjacent building or structure</w:t>
      </w:r>
    </w:p>
    <w:p w:rsidR="008F4E39" w:rsidRDefault="008F4E39" w:rsidP="00FC6005">
      <w:pPr>
        <w:numPr>
          <w:ilvl w:val="0"/>
          <w:numId w:val="84"/>
        </w:numPr>
        <w:contextualSpacing/>
        <w:rPr>
          <w:rFonts w:ascii="Arial" w:hAnsi="Arial"/>
          <w:sz w:val="22"/>
          <w:szCs w:val="20"/>
        </w:rPr>
      </w:pPr>
      <w:r w:rsidRPr="004E395B">
        <w:rPr>
          <w:rFonts w:ascii="Arial" w:hAnsi="Arial"/>
          <w:sz w:val="22"/>
          <w:szCs w:val="20"/>
        </w:rPr>
        <w:t>collapse of the adjacent building or structure, or a part of the building or structure.</w:t>
      </w:r>
    </w:p>
    <w:p w:rsidR="00B57C78" w:rsidRPr="008B0584" w:rsidRDefault="00413CD8" w:rsidP="00525483">
      <w:pPr>
        <w:pStyle w:val="Heading2"/>
      </w:pPr>
      <w:bookmarkStart w:id="416" w:name="_Toc318902351"/>
      <w:r w:rsidRPr="008B0584">
        <w:t>Unauthorised access</w:t>
      </w:r>
      <w:bookmarkEnd w:id="416"/>
    </w:p>
    <w:p w:rsidR="008B0584" w:rsidRDefault="008B0584" w:rsidP="008B0584">
      <w:pPr>
        <w:keepNext/>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BB3A68">
        <w:rPr>
          <w:rFonts w:ascii="Arial" w:hAnsi="Arial"/>
          <w:b/>
          <w:sz w:val="22"/>
          <w:szCs w:val="20"/>
        </w:rPr>
        <w:t>R. 225</w:t>
      </w:r>
      <w:r>
        <w:rPr>
          <w:rFonts w:ascii="Arial" w:hAnsi="Arial"/>
          <w:sz w:val="22"/>
          <w:szCs w:val="20"/>
        </w:rPr>
        <w:t xml:space="preserve">: </w:t>
      </w:r>
      <w:r w:rsidRPr="00BB3A68">
        <w:rPr>
          <w:rFonts w:ascii="Arial" w:hAnsi="Arial"/>
          <w:sz w:val="22"/>
          <w:szCs w:val="20"/>
        </w:rPr>
        <w:t>The person with management or control of a scaffold at a workplace must ensure that unauthorised access to the scaffold is prevented while the scaffold is incomplete or unattended.</w:t>
      </w:r>
    </w:p>
    <w:p w:rsidR="00F7001C" w:rsidRPr="00BB3A68" w:rsidRDefault="00F7001C" w:rsidP="008B0584">
      <w:pPr>
        <w:keepNext/>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Pr>
          <w:rFonts w:ascii="Arial" w:hAnsi="Arial"/>
          <w:sz w:val="22"/>
          <w:szCs w:val="20"/>
        </w:rPr>
        <w:t xml:space="preserve">This requirement applies to </w:t>
      </w:r>
      <w:r w:rsidRPr="00EC3D0C">
        <w:rPr>
          <w:rFonts w:ascii="Arial" w:hAnsi="Arial" w:cs="Arial"/>
          <w:sz w:val="22"/>
          <w:szCs w:val="22"/>
        </w:rPr>
        <w:t>suspended, cantilevered, spur or hung scaffold</w:t>
      </w:r>
      <w:r>
        <w:rPr>
          <w:rFonts w:ascii="Arial" w:hAnsi="Arial" w:cs="Arial"/>
          <w:sz w:val="22"/>
          <w:szCs w:val="22"/>
        </w:rPr>
        <w:t>s, as well as any scaffold from which a person or thing could fall more than 4 metres</w:t>
      </w:r>
      <w:r w:rsidRPr="00EC3D0C">
        <w:rPr>
          <w:rFonts w:ascii="Arial" w:hAnsi="Arial" w:cs="Arial"/>
          <w:sz w:val="22"/>
          <w:szCs w:val="22"/>
        </w:rPr>
        <w:t>.</w:t>
      </w:r>
    </w:p>
    <w:p w:rsidR="008B0584" w:rsidRDefault="008B0584" w:rsidP="008B0584">
      <w:pPr>
        <w:keepNext/>
        <w:rPr>
          <w:rFonts w:ascii="Arial" w:hAnsi="Arial" w:cs="Arial"/>
          <w:sz w:val="22"/>
          <w:szCs w:val="22"/>
        </w:rPr>
      </w:pPr>
    </w:p>
    <w:p w:rsidR="008B0584" w:rsidRPr="00F7001C" w:rsidRDefault="008B0584" w:rsidP="008B0584">
      <w:pPr>
        <w:rPr>
          <w:rFonts w:ascii="Arial" w:hAnsi="Arial" w:cs="Arial"/>
          <w:sz w:val="22"/>
          <w:szCs w:val="22"/>
        </w:rPr>
      </w:pPr>
      <w:r w:rsidRPr="00F7001C">
        <w:rPr>
          <w:rFonts w:ascii="Arial" w:hAnsi="Arial" w:cs="Arial"/>
          <w:sz w:val="22"/>
          <w:szCs w:val="22"/>
        </w:rPr>
        <w:t xml:space="preserve">Access to the scaffold area should be restricted to those carrying out the scaffolding work while the scaffold is being erected, altered, repaired or dismantled. Control measures, such as barriers and warning signs, must be used to prevent </w:t>
      </w:r>
      <w:r w:rsidR="00086A9C" w:rsidRPr="00F7001C">
        <w:rPr>
          <w:rFonts w:ascii="Arial" w:hAnsi="Arial" w:cs="Arial"/>
          <w:sz w:val="22"/>
          <w:szCs w:val="22"/>
        </w:rPr>
        <w:t xml:space="preserve">unauthorised </w:t>
      </w:r>
      <w:r w:rsidRPr="00F7001C">
        <w:rPr>
          <w:rFonts w:ascii="Arial" w:hAnsi="Arial" w:cs="Arial"/>
          <w:sz w:val="22"/>
          <w:szCs w:val="22"/>
        </w:rPr>
        <w:t>access</w:t>
      </w:r>
      <w:r w:rsidR="00086A9C" w:rsidRPr="00F7001C">
        <w:rPr>
          <w:rFonts w:ascii="Arial" w:hAnsi="Arial" w:cs="Arial"/>
          <w:sz w:val="22"/>
          <w:szCs w:val="22"/>
        </w:rPr>
        <w:t xml:space="preserve"> </w:t>
      </w:r>
      <w:r w:rsidRPr="00F7001C">
        <w:rPr>
          <w:rFonts w:ascii="Arial" w:hAnsi="Arial" w:cs="Arial"/>
          <w:sz w:val="22"/>
          <w:szCs w:val="22"/>
        </w:rPr>
        <w:t>when it is left unattended.</w:t>
      </w:r>
    </w:p>
    <w:p w:rsidR="00B225E7" w:rsidRPr="00B225E7" w:rsidRDefault="00B225E7" w:rsidP="00525483">
      <w:pPr>
        <w:pStyle w:val="Heading2"/>
      </w:pPr>
      <w:bookmarkStart w:id="417" w:name="_Toc318902352"/>
      <w:r w:rsidRPr="00B225E7">
        <w:t>Emergency plan</w:t>
      </w:r>
      <w:bookmarkEnd w:id="417"/>
    </w:p>
    <w:p w:rsidR="008B0584" w:rsidRPr="008B0584" w:rsidRDefault="008B0584" w:rsidP="008B0584">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120"/>
        <w:rPr>
          <w:rFonts w:ascii="Arial" w:hAnsi="Arial" w:cs="Arial"/>
          <w:sz w:val="22"/>
          <w:szCs w:val="22"/>
        </w:rPr>
      </w:pPr>
      <w:r w:rsidRPr="008B0584">
        <w:rPr>
          <w:rFonts w:ascii="Arial" w:hAnsi="Arial" w:cs="Arial"/>
          <w:b/>
          <w:sz w:val="22"/>
          <w:szCs w:val="22"/>
        </w:rPr>
        <w:t>R</w:t>
      </w:r>
      <w:r>
        <w:rPr>
          <w:rFonts w:ascii="Arial" w:hAnsi="Arial" w:cs="Arial"/>
          <w:b/>
          <w:sz w:val="22"/>
          <w:szCs w:val="22"/>
        </w:rPr>
        <w:t xml:space="preserve">. </w:t>
      </w:r>
      <w:r w:rsidRPr="008B0584">
        <w:rPr>
          <w:rFonts w:ascii="Arial" w:hAnsi="Arial" w:cs="Arial"/>
          <w:b/>
          <w:sz w:val="22"/>
          <w:szCs w:val="22"/>
        </w:rPr>
        <w:t>43:</w:t>
      </w:r>
      <w:r w:rsidRPr="008B0584">
        <w:rPr>
          <w:rFonts w:ascii="Arial" w:hAnsi="Arial" w:cs="Arial"/>
          <w:sz w:val="22"/>
          <w:szCs w:val="22"/>
        </w:rPr>
        <w:t xml:space="preserve"> A person conducting a business or undertaking must ensure that an emergency plan is prepared for the workplace that provides procedures to respond effectively in an emergency. </w:t>
      </w:r>
    </w:p>
    <w:p w:rsidR="00F7001C" w:rsidRPr="00F7001C" w:rsidRDefault="00F7001C" w:rsidP="00F7001C">
      <w:pPr>
        <w:rPr>
          <w:rFonts w:ascii="Arial" w:hAnsi="Arial" w:cs="Arial"/>
          <w:sz w:val="22"/>
          <w:szCs w:val="22"/>
        </w:rPr>
      </w:pPr>
      <w:r w:rsidRPr="00F7001C">
        <w:rPr>
          <w:rFonts w:ascii="Arial" w:hAnsi="Arial" w:cs="Arial"/>
          <w:sz w:val="22"/>
          <w:szCs w:val="22"/>
        </w:rPr>
        <w:t xml:space="preserve">To ensure a coordinated approach to responding in an emergency, the scaffold contractor should consult with the principal contractor to ensure any unexpected incidents, such as scaffold collapse or people falling from height, are included in the broader emergency plan for the construction site prepared by the principal contractor. </w:t>
      </w:r>
    </w:p>
    <w:p w:rsidR="00B30399" w:rsidRDefault="00B30399" w:rsidP="00B225E7">
      <w:pPr>
        <w:rPr>
          <w:rFonts w:ascii="Arial" w:hAnsi="Arial" w:cs="Arial"/>
          <w:sz w:val="22"/>
          <w:szCs w:val="22"/>
        </w:rPr>
        <w:sectPr w:rsidR="00B30399" w:rsidSect="00030E7B">
          <w:pgSz w:w="11906" w:h="16838" w:code="9"/>
          <w:pgMar w:top="1440" w:right="1276" w:bottom="1440" w:left="1276" w:header="709" w:footer="709" w:gutter="0"/>
          <w:cols w:space="708"/>
          <w:titlePg/>
          <w:docGrid w:linePitch="360"/>
        </w:sectPr>
      </w:pPr>
    </w:p>
    <w:p w:rsidR="003D013C" w:rsidRDefault="00213B0C" w:rsidP="00A97FCB">
      <w:pPr>
        <w:pStyle w:val="Heading1"/>
        <w:spacing w:before="0"/>
        <w:ind w:left="431" w:hanging="431"/>
      </w:pPr>
      <w:bookmarkStart w:id="418" w:name="_Toc318902353"/>
      <w:r>
        <w:lastRenderedPageBreak/>
        <w:t>C</w:t>
      </w:r>
      <w:r w:rsidR="003D013C">
        <w:t>ONTROL</w:t>
      </w:r>
      <w:r>
        <w:t xml:space="preserve">LING THE RISKS IN </w:t>
      </w:r>
      <w:r w:rsidR="003D013C">
        <w:t>SCAFFOLDING WORK</w:t>
      </w:r>
      <w:bookmarkEnd w:id="418"/>
    </w:p>
    <w:p w:rsidR="00BF79DD" w:rsidRDefault="00C03383" w:rsidP="00BF79DD">
      <w:pPr>
        <w:rPr>
          <w:rFonts w:ascii="Arial" w:hAnsi="Arial" w:cs="Arial"/>
          <w:sz w:val="22"/>
          <w:szCs w:val="22"/>
        </w:rPr>
      </w:pPr>
      <w:r>
        <w:rPr>
          <w:rFonts w:ascii="Arial" w:hAnsi="Arial" w:cs="Arial"/>
          <w:sz w:val="22"/>
          <w:szCs w:val="22"/>
        </w:rPr>
        <w:t>The following general requirements apply to scaffolds and section 6 of this code describes more specific inspection requirements.</w:t>
      </w:r>
    </w:p>
    <w:p w:rsidR="00BF79DD" w:rsidRDefault="00BF79DD" w:rsidP="00BF79DD">
      <w:pPr>
        <w:rPr>
          <w:rFonts w:ascii="Arial" w:hAnsi="Arial" w:cs="Arial"/>
          <w:sz w:val="22"/>
          <w:szCs w:val="22"/>
        </w:rPr>
      </w:pPr>
    </w:p>
    <w:p w:rsidR="00BF79DD" w:rsidRDefault="00BF79DD" w:rsidP="00BF79DD">
      <w:p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3A085A">
        <w:rPr>
          <w:rFonts w:ascii="Arial" w:hAnsi="Arial"/>
          <w:b/>
          <w:sz w:val="22"/>
          <w:szCs w:val="20"/>
        </w:rPr>
        <w:t>R. 225:</w:t>
      </w:r>
      <w:r w:rsidRPr="003A085A">
        <w:rPr>
          <w:rFonts w:ascii="Arial" w:hAnsi="Arial"/>
          <w:sz w:val="22"/>
          <w:szCs w:val="20"/>
        </w:rPr>
        <w:t xml:space="preserve"> The person with management or control of a scaffold at a workplace must ensure that</w:t>
      </w:r>
      <w:r>
        <w:rPr>
          <w:rFonts w:ascii="Arial" w:hAnsi="Arial"/>
          <w:sz w:val="22"/>
          <w:szCs w:val="20"/>
        </w:rPr>
        <w:t>:</w:t>
      </w:r>
    </w:p>
    <w:p w:rsidR="00BF79DD" w:rsidRPr="00C03383" w:rsidRDefault="00BF79DD" w:rsidP="00C03383">
      <w:pPr>
        <w:pStyle w:val="ListParagraph"/>
        <w:numPr>
          <w:ilvl w:val="0"/>
          <w:numId w:val="98"/>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C03383">
        <w:rPr>
          <w:rFonts w:ascii="Arial" w:hAnsi="Arial"/>
          <w:sz w:val="22"/>
          <w:szCs w:val="20"/>
        </w:rPr>
        <w:t>the scaffold and its supporting structure are inspected by a competent person</w:t>
      </w:r>
    </w:p>
    <w:p w:rsidR="00BF79DD" w:rsidRPr="00C03383" w:rsidRDefault="00BF79DD" w:rsidP="00C03383">
      <w:pPr>
        <w:pStyle w:val="ListParagraph"/>
        <w:numPr>
          <w:ilvl w:val="0"/>
          <w:numId w:val="98"/>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C03383">
        <w:rPr>
          <w:rFonts w:ascii="Arial" w:hAnsi="Arial"/>
          <w:sz w:val="22"/>
          <w:szCs w:val="20"/>
        </w:rPr>
        <w:t>the scaffold is not used unless the person receives written confirmation from a competent person, who has inspected the scaffold, that construction of the scaffold has been completed</w:t>
      </w:r>
    </w:p>
    <w:p w:rsidR="00BF79DD" w:rsidRPr="00C03383" w:rsidRDefault="00BF79DD" w:rsidP="00C03383">
      <w:pPr>
        <w:pStyle w:val="ListParagraph"/>
        <w:numPr>
          <w:ilvl w:val="0"/>
          <w:numId w:val="98"/>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cs="Arial"/>
          <w:sz w:val="22"/>
          <w:szCs w:val="22"/>
          <w:lang w:eastAsia="en-AU"/>
        </w:rPr>
      </w:pPr>
      <w:r w:rsidRPr="00C03383">
        <w:rPr>
          <w:rFonts w:ascii="Arial" w:hAnsi="Arial" w:cs="Arial"/>
          <w:sz w:val="22"/>
          <w:szCs w:val="22"/>
          <w:lang w:eastAsia="en-AU"/>
        </w:rPr>
        <w:t>if an inspection indicates that a scaffold or its supporting structure is unsafe that appropriate repairs, alterations and additions are made or carried out and the scaffold and its supporting structure are inspected again by a competent person before use of the scaffold is resumed, and</w:t>
      </w:r>
    </w:p>
    <w:p w:rsidR="00BF79DD" w:rsidRPr="00F7001C" w:rsidRDefault="00C03383" w:rsidP="00C03383">
      <w:pPr>
        <w:pStyle w:val="ListParagraph"/>
        <w:numPr>
          <w:ilvl w:val="0"/>
          <w:numId w:val="98"/>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C03383">
        <w:rPr>
          <w:rFonts w:ascii="Arial" w:hAnsi="Arial" w:cs="Arial"/>
          <w:sz w:val="22"/>
          <w:szCs w:val="22"/>
          <w:lang w:eastAsia="en-AU"/>
        </w:rPr>
        <w:t>unauthorised access to the scaffold is prevented while the scaffold is incomplete or unattended.</w:t>
      </w:r>
    </w:p>
    <w:p w:rsidR="00F7001C" w:rsidRPr="00F7001C" w:rsidRDefault="00F7001C" w:rsidP="00F7001C">
      <w:pPr>
        <w:keepNext/>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F7001C">
        <w:rPr>
          <w:rFonts w:ascii="Arial" w:hAnsi="Arial"/>
          <w:sz w:val="22"/>
          <w:szCs w:val="20"/>
        </w:rPr>
        <w:t>Th</w:t>
      </w:r>
      <w:r>
        <w:rPr>
          <w:rFonts w:ascii="Arial" w:hAnsi="Arial"/>
          <w:sz w:val="22"/>
          <w:szCs w:val="20"/>
        </w:rPr>
        <w:t>ese</w:t>
      </w:r>
      <w:r w:rsidRPr="00F7001C">
        <w:rPr>
          <w:rFonts w:ascii="Arial" w:hAnsi="Arial"/>
          <w:sz w:val="22"/>
          <w:szCs w:val="20"/>
        </w:rPr>
        <w:t xml:space="preserve"> requirement</w:t>
      </w:r>
      <w:r>
        <w:rPr>
          <w:rFonts w:ascii="Arial" w:hAnsi="Arial"/>
          <w:sz w:val="22"/>
          <w:szCs w:val="20"/>
        </w:rPr>
        <w:t>s</w:t>
      </w:r>
      <w:r w:rsidRPr="00F7001C">
        <w:rPr>
          <w:rFonts w:ascii="Arial" w:hAnsi="Arial"/>
          <w:sz w:val="22"/>
          <w:szCs w:val="20"/>
        </w:rPr>
        <w:t xml:space="preserve"> appl</w:t>
      </w:r>
      <w:r>
        <w:rPr>
          <w:rFonts w:ascii="Arial" w:hAnsi="Arial"/>
          <w:sz w:val="22"/>
          <w:szCs w:val="20"/>
        </w:rPr>
        <w:t>y</w:t>
      </w:r>
      <w:r w:rsidRPr="00F7001C">
        <w:rPr>
          <w:rFonts w:ascii="Arial" w:hAnsi="Arial"/>
          <w:sz w:val="22"/>
          <w:szCs w:val="20"/>
        </w:rPr>
        <w:t xml:space="preserve"> to </w:t>
      </w:r>
      <w:r w:rsidRPr="00F7001C">
        <w:rPr>
          <w:rFonts w:ascii="Arial" w:hAnsi="Arial" w:cs="Arial"/>
          <w:sz w:val="22"/>
          <w:szCs w:val="22"/>
        </w:rPr>
        <w:t>suspended, cantilevered, spur or hung scaffolds, as well as any scaffold from which a person or thing could fall more than 4 metres.</w:t>
      </w:r>
    </w:p>
    <w:p w:rsidR="00F7001C" w:rsidRPr="00F7001C" w:rsidRDefault="00F7001C" w:rsidP="00F7001C">
      <w:p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p>
    <w:p w:rsidR="003D013C" w:rsidRPr="00A97FCB" w:rsidRDefault="009A5E76" w:rsidP="00525483">
      <w:pPr>
        <w:pStyle w:val="Heading2"/>
      </w:pPr>
      <w:bookmarkStart w:id="419" w:name="_Toc130708143"/>
      <w:bookmarkStart w:id="420" w:name="_Toc233434043"/>
      <w:r>
        <w:t xml:space="preserve"> </w:t>
      </w:r>
      <w:bookmarkStart w:id="421" w:name="_Toc318902354"/>
      <w:r w:rsidR="003D013C" w:rsidRPr="00A97FCB">
        <w:t>Safe erection of scaffold</w:t>
      </w:r>
      <w:bookmarkEnd w:id="419"/>
      <w:bookmarkEnd w:id="420"/>
      <w:bookmarkEnd w:id="421"/>
    </w:p>
    <w:p w:rsidR="003D013C" w:rsidRPr="0091398A" w:rsidRDefault="003D013C" w:rsidP="003D013C">
      <w:pPr>
        <w:rPr>
          <w:rFonts w:ascii="Arial" w:hAnsi="Arial" w:cs="Arial"/>
          <w:sz w:val="22"/>
          <w:szCs w:val="22"/>
        </w:rPr>
      </w:pPr>
      <w:r w:rsidRPr="0091398A">
        <w:rPr>
          <w:rFonts w:ascii="Arial" w:hAnsi="Arial" w:cs="Arial"/>
          <w:sz w:val="22"/>
          <w:szCs w:val="22"/>
        </w:rPr>
        <w:t xml:space="preserve">The following work method </w:t>
      </w:r>
      <w:r w:rsidR="004D67A3">
        <w:rPr>
          <w:rFonts w:ascii="Arial" w:hAnsi="Arial" w:cs="Arial"/>
          <w:sz w:val="22"/>
          <w:szCs w:val="22"/>
        </w:rPr>
        <w:t xml:space="preserve">should be followed </w:t>
      </w:r>
      <w:r w:rsidRPr="0091398A">
        <w:rPr>
          <w:rFonts w:ascii="Arial" w:hAnsi="Arial" w:cs="Arial"/>
          <w:sz w:val="22"/>
          <w:szCs w:val="22"/>
        </w:rPr>
        <w:t xml:space="preserve">for erecting scaffold: </w:t>
      </w:r>
    </w:p>
    <w:p w:rsidR="003D013C" w:rsidRPr="0091398A" w:rsidRDefault="00BA3ED8" w:rsidP="003D013C">
      <w:pPr>
        <w:numPr>
          <w:ilvl w:val="0"/>
          <w:numId w:val="25"/>
        </w:numPr>
        <w:tabs>
          <w:tab w:val="clear" w:pos="360"/>
        </w:tabs>
        <w:ind w:left="720"/>
        <w:rPr>
          <w:rFonts w:ascii="Arial" w:hAnsi="Arial" w:cs="Arial"/>
          <w:sz w:val="22"/>
          <w:szCs w:val="22"/>
        </w:rPr>
      </w:pPr>
      <w:r>
        <w:rPr>
          <w:rFonts w:ascii="Arial" w:hAnsi="Arial" w:cs="Arial"/>
          <w:sz w:val="22"/>
          <w:szCs w:val="22"/>
        </w:rPr>
        <w:t>a</w:t>
      </w:r>
      <w:r w:rsidR="003D013C" w:rsidRPr="0091398A">
        <w:rPr>
          <w:rFonts w:ascii="Arial" w:hAnsi="Arial" w:cs="Arial"/>
          <w:sz w:val="22"/>
          <w:szCs w:val="22"/>
        </w:rPr>
        <w:t>fter enough components of the scaffold have been erected to support it, immediately install:</w:t>
      </w:r>
    </w:p>
    <w:p w:rsidR="003D013C" w:rsidRDefault="003D013C" w:rsidP="00FC6005">
      <w:pPr>
        <w:numPr>
          <w:ilvl w:val="0"/>
          <w:numId w:val="55"/>
        </w:numPr>
        <w:rPr>
          <w:rFonts w:ascii="Arial" w:hAnsi="Arial" w:cs="Arial"/>
          <w:sz w:val="22"/>
          <w:szCs w:val="22"/>
        </w:rPr>
      </w:pPr>
      <w:r w:rsidRPr="0091398A">
        <w:rPr>
          <w:rFonts w:ascii="Arial" w:hAnsi="Arial" w:cs="Arial"/>
          <w:sz w:val="22"/>
          <w:szCs w:val="22"/>
        </w:rPr>
        <w:t xml:space="preserve">a </w:t>
      </w:r>
      <w:r w:rsidRPr="00122E63">
        <w:rPr>
          <w:rFonts w:ascii="Arial" w:hAnsi="Arial" w:cs="Arial"/>
          <w:sz w:val="22"/>
          <w:szCs w:val="22"/>
        </w:rPr>
        <w:t>platform</w:t>
      </w:r>
      <w:r w:rsidRPr="0091398A">
        <w:rPr>
          <w:rFonts w:ascii="Arial" w:hAnsi="Arial" w:cs="Arial"/>
          <w:b/>
          <w:sz w:val="22"/>
          <w:szCs w:val="22"/>
        </w:rPr>
        <w:t xml:space="preserve"> </w:t>
      </w:r>
      <w:r w:rsidRPr="0091398A">
        <w:rPr>
          <w:rFonts w:ascii="Arial" w:hAnsi="Arial" w:cs="Arial"/>
          <w:sz w:val="22"/>
          <w:szCs w:val="22"/>
        </w:rPr>
        <w:t>at least 450 mm wide along the full length of the section of scaffold</w:t>
      </w:r>
      <w:r w:rsidR="009F4E7A">
        <w:rPr>
          <w:rFonts w:ascii="Arial" w:hAnsi="Arial" w:cs="Arial"/>
          <w:sz w:val="22"/>
          <w:szCs w:val="22"/>
        </w:rPr>
        <w:t xml:space="preserve"> (see Figure 4)</w:t>
      </w:r>
    </w:p>
    <w:p w:rsidR="003D013C" w:rsidRPr="0091398A" w:rsidRDefault="003D013C" w:rsidP="00FC6005">
      <w:pPr>
        <w:numPr>
          <w:ilvl w:val="0"/>
          <w:numId w:val="55"/>
        </w:numPr>
        <w:rPr>
          <w:rFonts w:ascii="Arial" w:hAnsi="Arial" w:cs="Arial"/>
          <w:sz w:val="22"/>
          <w:szCs w:val="22"/>
        </w:rPr>
      </w:pPr>
      <w:r w:rsidRPr="00122E63">
        <w:rPr>
          <w:rFonts w:ascii="Arial" w:hAnsi="Arial" w:cs="Arial"/>
          <w:sz w:val="22"/>
          <w:szCs w:val="22"/>
        </w:rPr>
        <w:t>edge protection</w:t>
      </w:r>
      <w:r w:rsidRPr="0091398A">
        <w:rPr>
          <w:rFonts w:ascii="Arial" w:hAnsi="Arial" w:cs="Arial"/>
          <w:sz w:val="22"/>
          <w:szCs w:val="22"/>
        </w:rPr>
        <w:t xml:space="preserve"> across the space between the uprights forming the outer frame of the scaffold at the level the scaffold has reached</w:t>
      </w:r>
      <w:r w:rsidR="009F4E7A">
        <w:rPr>
          <w:rFonts w:ascii="Arial" w:hAnsi="Arial" w:cs="Arial"/>
          <w:sz w:val="22"/>
          <w:szCs w:val="22"/>
        </w:rPr>
        <w:t xml:space="preserve"> (see Figure 5)</w:t>
      </w:r>
    </w:p>
    <w:p w:rsidR="003D013C" w:rsidRPr="0091398A" w:rsidRDefault="003D013C" w:rsidP="00FC6005">
      <w:pPr>
        <w:numPr>
          <w:ilvl w:val="0"/>
          <w:numId w:val="55"/>
        </w:numPr>
        <w:rPr>
          <w:rFonts w:ascii="Arial" w:hAnsi="Arial" w:cs="Arial"/>
          <w:sz w:val="22"/>
          <w:szCs w:val="22"/>
        </w:rPr>
      </w:pPr>
      <w:r w:rsidRPr="0091398A">
        <w:rPr>
          <w:rFonts w:ascii="Arial" w:hAnsi="Arial" w:cs="Arial"/>
          <w:sz w:val="22"/>
          <w:szCs w:val="22"/>
        </w:rPr>
        <w:t>a means of access (for example, temporary stairs or a ladder) to the level the scaffold has reached.</w:t>
      </w:r>
    </w:p>
    <w:p w:rsidR="003D013C" w:rsidRPr="0091398A" w:rsidRDefault="00BA3ED8" w:rsidP="003D013C">
      <w:pPr>
        <w:numPr>
          <w:ilvl w:val="0"/>
          <w:numId w:val="25"/>
        </w:numPr>
        <w:tabs>
          <w:tab w:val="clear" w:pos="360"/>
        </w:tabs>
        <w:ind w:left="720"/>
        <w:rPr>
          <w:rFonts w:ascii="Arial" w:hAnsi="Arial" w:cs="Arial"/>
          <w:sz w:val="22"/>
          <w:szCs w:val="22"/>
        </w:rPr>
      </w:pPr>
      <w:r>
        <w:rPr>
          <w:rFonts w:ascii="Arial" w:hAnsi="Arial" w:cs="Arial"/>
          <w:sz w:val="22"/>
          <w:szCs w:val="22"/>
        </w:rPr>
        <w:t>b</w:t>
      </w:r>
      <w:r w:rsidR="003D013C" w:rsidRPr="0091398A">
        <w:rPr>
          <w:rFonts w:ascii="Arial" w:hAnsi="Arial" w:cs="Arial"/>
          <w:sz w:val="22"/>
          <w:szCs w:val="22"/>
        </w:rPr>
        <w:t xml:space="preserve">efore the next level of the scaffold is erected, a platform </w:t>
      </w:r>
      <w:r w:rsidR="00F54F4D">
        <w:rPr>
          <w:rFonts w:ascii="Arial" w:hAnsi="Arial" w:cs="Arial"/>
          <w:sz w:val="22"/>
          <w:szCs w:val="22"/>
        </w:rPr>
        <w:t>should</w:t>
      </w:r>
      <w:r w:rsidR="003D013C" w:rsidRPr="0091398A">
        <w:rPr>
          <w:rFonts w:ascii="Arial" w:hAnsi="Arial" w:cs="Arial"/>
          <w:sz w:val="22"/>
          <w:szCs w:val="22"/>
        </w:rPr>
        <w:t xml:space="preserve"> be installed below the level at a distance of not more than 2 met</w:t>
      </w:r>
      <w:r w:rsidR="003D013C">
        <w:rPr>
          <w:rFonts w:ascii="Arial" w:hAnsi="Arial" w:cs="Arial"/>
          <w:sz w:val="22"/>
          <w:szCs w:val="22"/>
        </w:rPr>
        <w:t>re</w:t>
      </w:r>
      <w:r w:rsidR="003D013C" w:rsidRPr="0091398A">
        <w:rPr>
          <w:rFonts w:ascii="Arial" w:hAnsi="Arial" w:cs="Arial"/>
          <w:sz w:val="22"/>
          <w:szCs w:val="22"/>
        </w:rPr>
        <w:t>s</w:t>
      </w:r>
      <w:r w:rsidR="009F4E7A">
        <w:rPr>
          <w:rFonts w:ascii="Arial" w:hAnsi="Arial" w:cs="Arial"/>
          <w:sz w:val="22"/>
          <w:szCs w:val="22"/>
        </w:rPr>
        <w:t xml:space="preserve"> (see Figure 6)</w:t>
      </w:r>
    </w:p>
    <w:p w:rsidR="003D013C" w:rsidRPr="0091398A" w:rsidRDefault="00BA3ED8" w:rsidP="003D013C">
      <w:pPr>
        <w:numPr>
          <w:ilvl w:val="0"/>
          <w:numId w:val="25"/>
        </w:numPr>
        <w:tabs>
          <w:tab w:val="clear" w:pos="360"/>
        </w:tabs>
        <w:ind w:left="720"/>
        <w:rPr>
          <w:rFonts w:ascii="Arial" w:hAnsi="Arial" w:cs="Arial"/>
          <w:sz w:val="22"/>
          <w:szCs w:val="22"/>
        </w:rPr>
      </w:pPr>
      <w:r>
        <w:rPr>
          <w:rFonts w:ascii="Arial" w:hAnsi="Arial" w:cs="Arial"/>
          <w:sz w:val="22"/>
          <w:szCs w:val="22"/>
        </w:rPr>
        <w:t>a</w:t>
      </w:r>
      <w:r w:rsidR="003D013C" w:rsidRPr="0091398A">
        <w:rPr>
          <w:rFonts w:ascii="Arial" w:hAnsi="Arial" w:cs="Arial"/>
          <w:sz w:val="22"/>
          <w:szCs w:val="22"/>
        </w:rPr>
        <w:t xml:space="preserve"> section of the platform may be left open to allow the passing of planks or other scaffolding components between levels</w:t>
      </w:r>
    </w:p>
    <w:p w:rsidR="003D013C" w:rsidRPr="0091398A" w:rsidRDefault="00BA3ED8" w:rsidP="003D013C">
      <w:pPr>
        <w:numPr>
          <w:ilvl w:val="0"/>
          <w:numId w:val="25"/>
        </w:numPr>
        <w:tabs>
          <w:tab w:val="clear" w:pos="360"/>
        </w:tabs>
        <w:ind w:left="720"/>
        <w:rPr>
          <w:rFonts w:ascii="Arial" w:hAnsi="Arial" w:cs="Arial"/>
          <w:sz w:val="22"/>
          <w:szCs w:val="22"/>
        </w:rPr>
      </w:pPr>
      <w:r>
        <w:rPr>
          <w:rFonts w:ascii="Arial" w:hAnsi="Arial" w:cs="Arial"/>
          <w:sz w:val="22"/>
          <w:szCs w:val="22"/>
        </w:rPr>
        <w:t>a</w:t>
      </w:r>
      <w:r w:rsidR="003D013C" w:rsidRPr="0091398A">
        <w:rPr>
          <w:rFonts w:ascii="Arial" w:hAnsi="Arial" w:cs="Arial"/>
          <w:sz w:val="22"/>
          <w:szCs w:val="22"/>
        </w:rPr>
        <w:t xml:space="preserve"> platform does not need to be installed on the bottom level of the scaffold</w:t>
      </w:r>
    </w:p>
    <w:p w:rsidR="003D013C" w:rsidRPr="0091398A" w:rsidRDefault="00BA3ED8" w:rsidP="003D013C">
      <w:pPr>
        <w:numPr>
          <w:ilvl w:val="0"/>
          <w:numId w:val="25"/>
        </w:numPr>
        <w:tabs>
          <w:tab w:val="clear" w:pos="360"/>
        </w:tabs>
        <w:ind w:left="720"/>
        <w:rPr>
          <w:rFonts w:ascii="Arial" w:hAnsi="Arial" w:cs="Arial"/>
          <w:sz w:val="22"/>
          <w:szCs w:val="22"/>
        </w:rPr>
      </w:pPr>
      <w:r>
        <w:rPr>
          <w:rFonts w:ascii="Arial" w:hAnsi="Arial" w:cs="Arial"/>
          <w:sz w:val="22"/>
          <w:szCs w:val="22"/>
        </w:rPr>
        <w:t>a</w:t>
      </w:r>
      <w:r w:rsidR="003D013C" w:rsidRPr="0091398A">
        <w:rPr>
          <w:rFonts w:ascii="Arial" w:hAnsi="Arial" w:cs="Arial"/>
          <w:sz w:val="22"/>
          <w:szCs w:val="22"/>
        </w:rPr>
        <w:t xml:space="preserve"> platform may be removed after work has started two levels above the level from which the platform is to be removed.</w:t>
      </w:r>
    </w:p>
    <w:p w:rsidR="003D013C" w:rsidRDefault="003D013C" w:rsidP="003D013C">
      <w:pPr>
        <w:rPr>
          <w:rFonts w:ascii="Arial" w:hAnsi="Arial" w:cs="Arial"/>
          <w:i/>
          <w:sz w:val="22"/>
          <w:szCs w:val="22"/>
        </w:rPr>
      </w:pPr>
    </w:p>
    <w:p w:rsidR="003D013C" w:rsidRPr="0091398A" w:rsidRDefault="003D013C" w:rsidP="003D013C">
      <w:pPr>
        <w:rPr>
          <w:rFonts w:ascii="Arial" w:hAnsi="Arial" w:cs="Arial"/>
          <w:sz w:val="22"/>
          <w:szCs w:val="22"/>
        </w:rPr>
      </w:pPr>
      <w:r w:rsidRPr="0091398A">
        <w:rPr>
          <w:rFonts w:ascii="Arial" w:hAnsi="Arial" w:cs="Arial"/>
          <w:sz w:val="22"/>
          <w:szCs w:val="22"/>
        </w:rPr>
        <w:t>The following additional safe work practices should be followed when erecting scaffold.</w:t>
      </w:r>
    </w:p>
    <w:p w:rsidR="003D013C" w:rsidRPr="0091398A" w:rsidRDefault="003D013C" w:rsidP="003D013C">
      <w:pPr>
        <w:numPr>
          <w:ilvl w:val="0"/>
          <w:numId w:val="23"/>
        </w:numPr>
        <w:tabs>
          <w:tab w:val="clear" w:pos="363"/>
        </w:tabs>
        <w:ind w:left="720" w:hanging="357"/>
        <w:rPr>
          <w:rFonts w:ascii="Arial" w:hAnsi="Arial" w:cs="Arial"/>
          <w:sz w:val="22"/>
          <w:szCs w:val="22"/>
        </w:rPr>
      </w:pPr>
      <w:r w:rsidRPr="0091398A">
        <w:rPr>
          <w:rFonts w:ascii="Arial" w:hAnsi="Arial" w:cs="Arial"/>
          <w:sz w:val="22"/>
          <w:szCs w:val="22"/>
        </w:rPr>
        <w:t>Scaffold ‘fittings’ and other connections should be securely tightened. Where ‘safety fittings’ are used, they should be fitted in accordance with the scaffold</w:t>
      </w:r>
      <w:r w:rsidR="00E075F8">
        <w:rPr>
          <w:rFonts w:ascii="Arial" w:hAnsi="Arial" w:cs="Arial"/>
          <w:sz w:val="22"/>
          <w:szCs w:val="22"/>
        </w:rPr>
        <w:t>ing</w:t>
      </w:r>
      <w:r w:rsidRPr="0091398A">
        <w:rPr>
          <w:rFonts w:ascii="Arial" w:hAnsi="Arial" w:cs="Arial"/>
          <w:sz w:val="22"/>
          <w:szCs w:val="22"/>
        </w:rPr>
        <w:t xml:space="preserve"> plan.</w:t>
      </w:r>
    </w:p>
    <w:p w:rsidR="003D013C" w:rsidRPr="0091398A" w:rsidRDefault="003D013C" w:rsidP="003D013C">
      <w:pPr>
        <w:numPr>
          <w:ilvl w:val="0"/>
          <w:numId w:val="23"/>
        </w:numPr>
        <w:tabs>
          <w:tab w:val="clear" w:pos="363"/>
        </w:tabs>
        <w:ind w:left="720" w:hanging="357"/>
        <w:rPr>
          <w:rFonts w:ascii="Arial" w:hAnsi="Arial" w:cs="Arial"/>
          <w:sz w:val="22"/>
          <w:szCs w:val="22"/>
        </w:rPr>
      </w:pPr>
      <w:r w:rsidRPr="0091398A">
        <w:rPr>
          <w:rFonts w:ascii="Arial" w:hAnsi="Arial" w:cs="Arial"/>
          <w:sz w:val="22"/>
          <w:szCs w:val="22"/>
        </w:rPr>
        <w:t>All scaffold</w:t>
      </w:r>
      <w:r w:rsidR="00E075F8">
        <w:rPr>
          <w:rFonts w:ascii="Arial" w:hAnsi="Arial" w:cs="Arial"/>
          <w:sz w:val="22"/>
          <w:szCs w:val="22"/>
        </w:rPr>
        <w:t>ing</w:t>
      </w:r>
      <w:r w:rsidRPr="0091398A">
        <w:rPr>
          <w:rFonts w:ascii="Arial" w:hAnsi="Arial" w:cs="Arial"/>
          <w:sz w:val="22"/>
          <w:szCs w:val="22"/>
        </w:rPr>
        <w:t xml:space="preserve"> components should be installed as the scaffold is erected. For example, the installation of:</w:t>
      </w:r>
    </w:p>
    <w:p w:rsidR="003D013C" w:rsidRPr="0091398A" w:rsidRDefault="003D013C" w:rsidP="00FC6005">
      <w:pPr>
        <w:numPr>
          <w:ilvl w:val="0"/>
          <w:numId w:val="56"/>
        </w:numPr>
        <w:rPr>
          <w:rFonts w:ascii="Arial" w:hAnsi="Arial" w:cs="Arial"/>
          <w:sz w:val="22"/>
          <w:szCs w:val="22"/>
        </w:rPr>
      </w:pPr>
      <w:r w:rsidRPr="0091398A">
        <w:rPr>
          <w:rFonts w:ascii="Arial" w:hAnsi="Arial" w:cs="Arial"/>
          <w:sz w:val="22"/>
          <w:szCs w:val="22"/>
        </w:rPr>
        <w:t>all bracing and ties</w:t>
      </w:r>
    </w:p>
    <w:p w:rsidR="003D013C" w:rsidRPr="0091398A" w:rsidRDefault="003D013C" w:rsidP="00FC6005">
      <w:pPr>
        <w:numPr>
          <w:ilvl w:val="0"/>
          <w:numId w:val="56"/>
        </w:numPr>
        <w:rPr>
          <w:rFonts w:ascii="Arial" w:hAnsi="Arial" w:cs="Arial"/>
          <w:sz w:val="22"/>
          <w:szCs w:val="22"/>
        </w:rPr>
      </w:pPr>
      <w:r w:rsidRPr="0091398A">
        <w:rPr>
          <w:rFonts w:ascii="Arial" w:hAnsi="Arial" w:cs="Arial"/>
          <w:sz w:val="22"/>
          <w:szCs w:val="22"/>
        </w:rPr>
        <w:t>guy ropes or buttresses.</w:t>
      </w:r>
    </w:p>
    <w:p w:rsidR="003D013C" w:rsidRPr="0091398A" w:rsidRDefault="003D013C" w:rsidP="003D013C">
      <w:pPr>
        <w:numPr>
          <w:ilvl w:val="0"/>
          <w:numId w:val="24"/>
        </w:numPr>
        <w:tabs>
          <w:tab w:val="clear" w:pos="720"/>
        </w:tabs>
        <w:rPr>
          <w:rFonts w:ascii="Arial" w:hAnsi="Arial" w:cs="Arial"/>
          <w:sz w:val="22"/>
          <w:szCs w:val="22"/>
        </w:rPr>
      </w:pPr>
      <w:r w:rsidRPr="0091398A">
        <w:rPr>
          <w:rFonts w:ascii="Arial" w:hAnsi="Arial" w:cs="Arial"/>
          <w:sz w:val="22"/>
          <w:szCs w:val="22"/>
        </w:rPr>
        <w:t>Consider using specifically designed loading platforms and/or back propping to prevent overloading the building floor or the scaffold.</w:t>
      </w:r>
    </w:p>
    <w:p w:rsidR="003D013C" w:rsidRPr="0091398A" w:rsidRDefault="003D013C" w:rsidP="003D013C">
      <w:pPr>
        <w:numPr>
          <w:ilvl w:val="0"/>
          <w:numId w:val="24"/>
        </w:numPr>
        <w:tabs>
          <w:tab w:val="clear" w:pos="720"/>
          <w:tab w:val="num" w:pos="-3240"/>
        </w:tabs>
        <w:rPr>
          <w:rFonts w:ascii="Arial" w:hAnsi="Arial" w:cs="Arial"/>
          <w:sz w:val="22"/>
          <w:szCs w:val="22"/>
        </w:rPr>
      </w:pPr>
      <w:r w:rsidRPr="0091398A">
        <w:rPr>
          <w:rFonts w:ascii="Arial" w:hAnsi="Arial" w:cs="Arial"/>
          <w:sz w:val="22"/>
          <w:szCs w:val="22"/>
        </w:rPr>
        <w:t>Obtain certification from a</w:t>
      </w:r>
      <w:r>
        <w:rPr>
          <w:rFonts w:ascii="Arial" w:hAnsi="Arial" w:cs="Arial"/>
          <w:sz w:val="22"/>
          <w:szCs w:val="22"/>
        </w:rPr>
        <w:t xml:space="preserve"> competent person</w:t>
      </w:r>
      <w:r w:rsidRPr="0091398A">
        <w:rPr>
          <w:rFonts w:ascii="Arial" w:hAnsi="Arial" w:cs="Arial"/>
          <w:sz w:val="22"/>
          <w:szCs w:val="22"/>
        </w:rPr>
        <w:t xml:space="preserve"> before erecting scaffold on awnings.</w:t>
      </w:r>
    </w:p>
    <w:p w:rsidR="003D013C" w:rsidRPr="0091398A" w:rsidRDefault="003D013C" w:rsidP="003D013C">
      <w:pPr>
        <w:numPr>
          <w:ilvl w:val="0"/>
          <w:numId w:val="24"/>
        </w:numPr>
        <w:tabs>
          <w:tab w:val="clear" w:pos="720"/>
          <w:tab w:val="num" w:pos="-3240"/>
        </w:tabs>
        <w:rPr>
          <w:rFonts w:ascii="Arial" w:hAnsi="Arial" w:cs="Arial"/>
          <w:sz w:val="22"/>
          <w:szCs w:val="22"/>
        </w:rPr>
      </w:pPr>
      <w:r w:rsidRPr="0091398A">
        <w:rPr>
          <w:rFonts w:ascii="Arial" w:hAnsi="Arial" w:cs="Arial"/>
          <w:sz w:val="22"/>
          <w:szCs w:val="22"/>
        </w:rPr>
        <w:t>Limit the number of workers on a scaffold at any one time.</w:t>
      </w:r>
    </w:p>
    <w:p w:rsidR="003D013C" w:rsidRPr="0091398A" w:rsidRDefault="003D013C" w:rsidP="003D013C">
      <w:pPr>
        <w:numPr>
          <w:ilvl w:val="0"/>
          <w:numId w:val="24"/>
        </w:numPr>
        <w:tabs>
          <w:tab w:val="clear" w:pos="720"/>
          <w:tab w:val="num" w:pos="-3240"/>
        </w:tabs>
        <w:rPr>
          <w:rFonts w:ascii="Arial" w:hAnsi="Arial" w:cs="Arial"/>
          <w:sz w:val="22"/>
          <w:szCs w:val="22"/>
        </w:rPr>
      </w:pPr>
      <w:r w:rsidRPr="0091398A">
        <w:rPr>
          <w:rFonts w:ascii="Arial" w:hAnsi="Arial" w:cs="Arial"/>
          <w:sz w:val="22"/>
          <w:szCs w:val="22"/>
        </w:rPr>
        <w:lastRenderedPageBreak/>
        <w:t>Develop a methodical work sequence if more than one worker will be on the scaffold at the one time for example, allocate specific tasks to each scaffolder.</w:t>
      </w:r>
    </w:p>
    <w:p w:rsidR="003D013C" w:rsidRPr="0091398A" w:rsidRDefault="003D013C" w:rsidP="003D013C">
      <w:pPr>
        <w:numPr>
          <w:ilvl w:val="0"/>
          <w:numId w:val="24"/>
        </w:numPr>
        <w:tabs>
          <w:tab w:val="clear" w:pos="720"/>
          <w:tab w:val="num" w:pos="-3240"/>
        </w:tabs>
        <w:rPr>
          <w:rFonts w:ascii="Arial" w:hAnsi="Arial" w:cs="Arial"/>
          <w:sz w:val="22"/>
          <w:szCs w:val="22"/>
        </w:rPr>
      </w:pPr>
      <w:r w:rsidRPr="0091398A">
        <w:rPr>
          <w:rFonts w:ascii="Arial" w:hAnsi="Arial" w:cs="Arial"/>
          <w:sz w:val="22"/>
          <w:szCs w:val="22"/>
        </w:rPr>
        <w:t>Work from a full deck of planks whenever possible.</w:t>
      </w:r>
    </w:p>
    <w:p w:rsidR="003D013C" w:rsidRPr="0091398A" w:rsidRDefault="003D013C" w:rsidP="003D013C">
      <w:pPr>
        <w:numPr>
          <w:ilvl w:val="0"/>
          <w:numId w:val="24"/>
        </w:numPr>
        <w:tabs>
          <w:tab w:val="clear" w:pos="720"/>
          <w:tab w:val="num" w:pos="-3240"/>
        </w:tabs>
        <w:rPr>
          <w:rFonts w:ascii="Arial" w:hAnsi="Arial" w:cs="Arial"/>
          <w:sz w:val="22"/>
          <w:szCs w:val="22"/>
        </w:rPr>
      </w:pPr>
      <w:r w:rsidRPr="0091398A">
        <w:rPr>
          <w:rFonts w:ascii="Arial" w:hAnsi="Arial" w:cs="Arial"/>
          <w:sz w:val="22"/>
          <w:szCs w:val="22"/>
        </w:rPr>
        <w:t>Do not climb on guardrails to gain extra height.</w:t>
      </w:r>
    </w:p>
    <w:p w:rsidR="003D013C" w:rsidRPr="0091398A" w:rsidRDefault="000562A7" w:rsidP="003D013C">
      <w:pPr>
        <w:numPr>
          <w:ilvl w:val="0"/>
          <w:numId w:val="24"/>
        </w:numPr>
        <w:tabs>
          <w:tab w:val="clear" w:pos="720"/>
          <w:tab w:val="num" w:pos="-3240"/>
        </w:tabs>
        <w:rPr>
          <w:rFonts w:ascii="Arial" w:hAnsi="Arial" w:cs="Arial"/>
          <w:sz w:val="22"/>
          <w:szCs w:val="22"/>
        </w:rPr>
      </w:pPr>
      <w:r>
        <w:rPr>
          <w:rFonts w:ascii="Arial" w:hAnsi="Arial" w:cs="Arial"/>
          <w:sz w:val="22"/>
          <w:szCs w:val="22"/>
        </w:rPr>
        <w:t xml:space="preserve">Implement </w:t>
      </w:r>
      <w:r w:rsidRPr="0091398A">
        <w:rPr>
          <w:rFonts w:ascii="Arial" w:hAnsi="Arial" w:cs="Arial"/>
          <w:sz w:val="22"/>
          <w:szCs w:val="22"/>
        </w:rPr>
        <w:t xml:space="preserve">measures to control the risk of a fall </w:t>
      </w:r>
      <w:r>
        <w:rPr>
          <w:rFonts w:ascii="Arial" w:hAnsi="Arial" w:cs="Arial"/>
          <w:sz w:val="22"/>
          <w:szCs w:val="22"/>
        </w:rPr>
        <w:t>if</w:t>
      </w:r>
      <w:r w:rsidR="003D013C" w:rsidRPr="0091398A">
        <w:rPr>
          <w:rFonts w:ascii="Arial" w:hAnsi="Arial" w:cs="Arial"/>
          <w:sz w:val="22"/>
          <w:szCs w:val="22"/>
        </w:rPr>
        <w:t xml:space="preserve"> the </w:t>
      </w:r>
      <w:r w:rsidR="00086A9C" w:rsidRPr="0055790B">
        <w:rPr>
          <w:rFonts w:ascii="Arial" w:hAnsi="Arial" w:cs="Arial"/>
          <w:sz w:val="22"/>
          <w:szCs w:val="22"/>
        </w:rPr>
        <w:t xml:space="preserve">internal gap (the gap between the inner edge of the length of the platform and the face of the building or structure immediately beside the platform) </w:t>
      </w:r>
      <w:r w:rsidR="00086A9C">
        <w:rPr>
          <w:rFonts w:ascii="Arial" w:hAnsi="Arial" w:cs="Arial"/>
          <w:sz w:val="22"/>
          <w:szCs w:val="22"/>
        </w:rPr>
        <w:t xml:space="preserve">on </w:t>
      </w:r>
      <w:r w:rsidR="003D013C" w:rsidRPr="0091398A">
        <w:rPr>
          <w:rFonts w:ascii="Arial" w:hAnsi="Arial" w:cs="Arial"/>
          <w:sz w:val="22"/>
          <w:szCs w:val="22"/>
        </w:rPr>
        <w:t>scaffold</w:t>
      </w:r>
      <w:r w:rsidR="00E075F8">
        <w:rPr>
          <w:rFonts w:ascii="Arial" w:hAnsi="Arial" w:cs="Arial"/>
          <w:sz w:val="22"/>
          <w:szCs w:val="22"/>
        </w:rPr>
        <w:t>s</w:t>
      </w:r>
      <w:r w:rsidR="003D013C" w:rsidRPr="0091398A">
        <w:rPr>
          <w:rFonts w:ascii="Arial" w:hAnsi="Arial" w:cs="Arial"/>
          <w:sz w:val="22"/>
          <w:szCs w:val="22"/>
        </w:rPr>
        <w:t xml:space="preserve"> (includes hanging bracket scaffold</w:t>
      </w:r>
      <w:r w:rsidR="00086A9C">
        <w:rPr>
          <w:rFonts w:ascii="Arial" w:hAnsi="Arial" w:cs="Arial"/>
          <w:sz w:val="22"/>
          <w:szCs w:val="22"/>
        </w:rPr>
        <w:t>s</w:t>
      </w:r>
      <w:r w:rsidR="003D013C" w:rsidRPr="0091398A">
        <w:rPr>
          <w:rFonts w:ascii="Arial" w:hAnsi="Arial" w:cs="Arial"/>
          <w:sz w:val="22"/>
          <w:szCs w:val="22"/>
        </w:rPr>
        <w:t>) is greater than 225 mm. For example, install:</w:t>
      </w:r>
    </w:p>
    <w:p w:rsidR="003D013C" w:rsidRPr="0091398A" w:rsidRDefault="003D013C" w:rsidP="00FC6005">
      <w:pPr>
        <w:numPr>
          <w:ilvl w:val="0"/>
          <w:numId w:val="57"/>
        </w:numPr>
        <w:rPr>
          <w:rFonts w:ascii="Arial" w:hAnsi="Arial" w:cs="Arial"/>
          <w:sz w:val="22"/>
          <w:szCs w:val="22"/>
        </w:rPr>
      </w:pPr>
      <w:r w:rsidRPr="0091398A">
        <w:rPr>
          <w:rFonts w:ascii="Arial" w:hAnsi="Arial" w:cs="Arial"/>
          <w:sz w:val="22"/>
          <w:szCs w:val="22"/>
        </w:rPr>
        <w:t xml:space="preserve">edge protection </w:t>
      </w:r>
    </w:p>
    <w:p w:rsidR="003D013C" w:rsidRDefault="003D013C" w:rsidP="00FC6005">
      <w:pPr>
        <w:numPr>
          <w:ilvl w:val="0"/>
          <w:numId w:val="57"/>
        </w:numPr>
        <w:rPr>
          <w:rFonts w:ascii="Arial" w:hAnsi="Arial" w:cs="Arial"/>
          <w:sz w:val="22"/>
          <w:szCs w:val="22"/>
        </w:rPr>
      </w:pPr>
      <w:r w:rsidRPr="0091398A">
        <w:rPr>
          <w:rFonts w:ascii="Arial" w:hAnsi="Arial" w:cs="Arial"/>
          <w:sz w:val="22"/>
          <w:szCs w:val="22"/>
        </w:rPr>
        <w:t>additional scaffold planks to minimise the size of the internal gap.</w:t>
      </w:r>
    </w:p>
    <w:p w:rsidR="003D013C" w:rsidRDefault="003D013C" w:rsidP="003D013C">
      <w:pPr>
        <w:rPr>
          <w:rFonts w:ascii="Arial" w:hAnsi="Arial" w:cs="Arial"/>
          <w:i/>
          <w:sz w:val="22"/>
          <w:szCs w:val="22"/>
        </w:rPr>
      </w:pPr>
    </w:p>
    <w:p w:rsidR="003D013C" w:rsidRPr="0091398A" w:rsidRDefault="00933AE9" w:rsidP="003D013C">
      <w:pPr>
        <w:rPr>
          <w:rFonts w:ascii="Arial" w:hAnsi="Arial" w:cs="Arial"/>
          <w:i/>
          <w:sz w:val="22"/>
          <w:szCs w:val="22"/>
        </w:rPr>
      </w:pPr>
      <w:r>
        <w:rPr>
          <w:rFonts w:ascii="Arial" w:hAnsi="Arial" w:cs="Arial"/>
          <w:i/>
          <w:noProof/>
          <w:sz w:val="22"/>
          <w:szCs w:val="22"/>
          <w:lang w:val="en-US"/>
        </w:rPr>
        <w:drawing>
          <wp:inline distT="0" distB="0" distL="0" distR="0">
            <wp:extent cx="1819275" cy="3670122"/>
            <wp:effectExtent l="19050" t="0" r="9525" b="0"/>
            <wp:docPr id="1" name="Picture 1" descr="I:\model WHS Illustrations\Scaffolding\scaffolding_3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Scaffolding\scaffolding_3_Page_04.jpg"/>
                    <pic:cNvPicPr>
                      <a:picLocks noChangeAspect="1" noChangeArrowheads="1"/>
                    </pic:cNvPicPr>
                  </pic:nvPicPr>
                  <pic:blipFill>
                    <a:blip r:embed="rId22" cstate="print"/>
                    <a:srcRect/>
                    <a:stretch>
                      <a:fillRect/>
                    </a:stretch>
                  </pic:blipFill>
                  <pic:spPr bwMode="auto">
                    <a:xfrm>
                      <a:off x="0" y="0"/>
                      <a:ext cx="1819275" cy="3670122"/>
                    </a:xfrm>
                    <a:prstGeom prst="rect">
                      <a:avLst/>
                    </a:prstGeom>
                    <a:noFill/>
                    <a:ln w="9525">
                      <a:noFill/>
                      <a:miter lim="800000"/>
                      <a:headEnd/>
                      <a:tailEnd/>
                    </a:ln>
                  </pic:spPr>
                </pic:pic>
              </a:graphicData>
            </a:graphic>
          </wp:inline>
        </w:drawing>
      </w:r>
      <w:r>
        <w:rPr>
          <w:rFonts w:ascii="Arial" w:hAnsi="Arial" w:cs="Arial"/>
          <w:i/>
          <w:sz w:val="22"/>
          <w:szCs w:val="22"/>
        </w:rPr>
        <w:t xml:space="preserve">     </w:t>
      </w:r>
      <w:r w:rsidR="003D013C" w:rsidRPr="0091398A">
        <w:rPr>
          <w:rFonts w:ascii="Arial" w:hAnsi="Arial" w:cs="Arial"/>
          <w:i/>
          <w:sz w:val="22"/>
          <w:szCs w:val="22"/>
        </w:rPr>
        <w:t xml:space="preserve"> </w:t>
      </w:r>
      <w:r>
        <w:rPr>
          <w:rFonts w:ascii="Arial" w:hAnsi="Arial" w:cs="Arial"/>
          <w:i/>
          <w:noProof/>
          <w:sz w:val="22"/>
          <w:szCs w:val="22"/>
          <w:lang w:val="en-US"/>
        </w:rPr>
        <w:drawing>
          <wp:inline distT="0" distB="0" distL="0" distR="0">
            <wp:extent cx="1576992" cy="3181350"/>
            <wp:effectExtent l="19050" t="0" r="4158" b="0"/>
            <wp:docPr id="2" name="Picture 2" descr="I:\model WHS Illustrations\Scaffolding\scaffolding_3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del WHS Illustrations\Scaffolding\scaffolding_3_Page_05.jpg"/>
                    <pic:cNvPicPr>
                      <a:picLocks noChangeAspect="1" noChangeArrowheads="1"/>
                    </pic:cNvPicPr>
                  </pic:nvPicPr>
                  <pic:blipFill>
                    <a:blip r:embed="rId23" cstate="print"/>
                    <a:srcRect/>
                    <a:stretch>
                      <a:fillRect/>
                    </a:stretch>
                  </pic:blipFill>
                  <pic:spPr bwMode="auto">
                    <a:xfrm>
                      <a:off x="0" y="0"/>
                      <a:ext cx="1576992" cy="3181350"/>
                    </a:xfrm>
                    <a:prstGeom prst="rect">
                      <a:avLst/>
                    </a:prstGeom>
                    <a:noFill/>
                    <a:ln w="9525">
                      <a:noFill/>
                      <a:miter lim="800000"/>
                      <a:headEnd/>
                      <a:tailEnd/>
                    </a:ln>
                  </pic:spPr>
                </pic:pic>
              </a:graphicData>
            </a:graphic>
          </wp:inline>
        </w:drawing>
      </w:r>
      <w:r>
        <w:rPr>
          <w:rFonts w:ascii="Arial" w:hAnsi="Arial" w:cs="Arial"/>
          <w:i/>
          <w:sz w:val="22"/>
          <w:szCs w:val="22"/>
        </w:rPr>
        <w:t xml:space="preserve">           </w:t>
      </w:r>
      <w:r>
        <w:rPr>
          <w:rFonts w:ascii="Arial" w:hAnsi="Arial" w:cs="Arial"/>
          <w:i/>
          <w:noProof/>
          <w:sz w:val="22"/>
          <w:szCs w:val="22"/>
          <w:lang w:val="en-US"/>
        </w:rPr>
        <w:drawing>
          <wp:inline distT="0" distB="0" distL="0" distR="0">
            <wp:extent cx="1767594" cy="3581400"/>
            <wp:effectExtent l="19050" t="0" r="4056" b="0"/>
            <wp:docPr id="4" name="Picture 3" descr="I:\model WHS Illustrations\Scaffolding\scaffolding_3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odel WHS Illustrations\Scaffolding\scaffolding_3_Page_06.jpg"/>
                    <pic:cNvPicPr>
                      <a:picLocks noChangeAspect="1" noChangeArrowheads="1"/>
                    </pic:cNvPicPr>
                  </pic:nvPicPr>
                  <pic:blipFill>
                    <a:blip r:embed="rId24" cstate="print"/>
                    <a:srcRect/>
                    <a:stretch>
                      <a:fillRect/>
                    </a:stretch>
                  </pic:blipFill>
                  <pic:spPr bwMode="auto">
                    <a:xfrm>
                      <a:off x="0" y="0"/>
                      <a:ext cx="1767937" cy="3582095"/>
                    </a:xfrm>
                    <a:prstGeom prst="rect">
                      <a:avLst/>
                    </a:prstGeom>
                    <a:noFill/>
                    <a:ln w="9525">
                      <a:noFill/>
                      <a:miter lim="800000"/>
                      <a:headEnd/>
                      <a:tailEnd/>
                    </a:ln>
                  </pic:spPr>
                </pic:pic>
              </a:graphicData>
            </a:graphic>
          </wp:inline>
        </w:drawing>
      </w:r>
    </w:p>
    <w:tbl>
      <w:tblPr>
        <w:tblW w:w="0" w:type="auto"/>
        <w:tblLook w:val="01E0"/>
      </w:tblPr>
      <w:tblGrid>
        <w:gridCol w:w="3095"/>
        <w:gridCol w:w="3095"/>
        <w:gridCol w:w="3096"/>
      </w:tblGrid>
      <w:tr w:rsidR="003D013C" w:rsidRPr="0055790B" w:rsidTr="00AE5A8A">
        <w:tc>
          <w:tcPr>
            <w:tcW w:w="3095" w:type="dxa"/>
          </w:tcPr>
          <w:p w:rsidR="003D013C" w:rsidRPr="0055790B" w:rsidRDefault="003D013C" w:rsidP="00AE5A8A">
            <w:pPr>
              <w:rPr>
                <w:rFonts w:ascii="Arial" w:hAnsi="Arial" w:cs="Arial"/>
                <w:sz w:val="20"/>
                <w:szCs w:val="20"/>
              </w:rPr>
            </w:pPr>
            <w:r w:rsidRPr="0055790B">
              <w:rPr>
                <w:rFonts w:ascii="Arial" w:hAnsi="Arial" w:cs="Arial"/>
                <w:b/>
                <w:sz w:val="20"/>
                <w:szCs w:val="20"/>
              </w:rPr>
              <w:t xml:space="preserve">Figure </w:t>
            </w:r>
            <w:r w:rsidR="009F4E7A">
              <w:rPr>
                <w:rFonts w:ascii="Arial" w:hAnsi="Arial" w:cs="Arial"/>
                <w:b/>
                <w:sz w:val="20"/>
                <w:szCs w:val="20"/>
              </w:rPr>
              <w:t>4</w:t>
            </w:r>
            <w:r w:rsidRPr="0055790B">
              <w:rPr>
                <w:rFonts w:ascii="Arial" w:hAnsi="Arial" w:cs="Arial"/>
                <w:b/>
                <w:sz w:val="20"/>
                <w:szCs w:val="20"/>
              </w:rPr>
              <w:t>.</w:t>
            </w:r>
            <w:r w:rsidRPr="0055790B">
              <w:rPr>
                <w:rFonts w:ascii="Arial" w:hAnsi="Arial" w:cs="Arial"/>
                <w:sz w:val="20"/>
                <w:szCs w:val="20"/>
              </w:rPr>
              <w:t xml:space="preserve"> Work from a platform at least 450 mm wide to install planks overhead. Platform does not need to be installed on the bottom level of the scaffold.</w:t>
            </w:r>
          </w:p>
          <w:p w:rsidR="003D013C" w:rsidRPr="0055790B" w:rsidRDefault="003D013C" w:rsidP="00AE5A8A">
            <w:pPr>
              <w:rPr>
                <w:rFonts w:ascii="Arial" w:hAnsi="Arial" w:cs="Arial"/>
                <w:sz w:val="20"/>
                <w:szCs w:val="20"/>
              </w:rPr>
            </w:pPr>
          </w:p>
        </w:tc>
        <w:tc>
          <w:tcPr>
            <w:tcW w:w="3095" w:type="dxa"/>
          </w:tcPr>
          <w:p w:rsidR="003D013C" w:rsidRPr="0055790B" w:rsidRDefault="003D013C" w:rsidP="00086A9C">
            <w:pPr>
              <w:rPr>
                <w:rFonts w:ascii="Arial" w:hAnsi="Arial" w:cs="Arial"/>
                <w:sz w:val="20"/>
                <w:szCs w:val="20"/>
              </w:rPr>
            </w:pPr>
            <w:r w:rsidRPr="0055790B">
              <w:rPr>
                <w:rFonts w:ascii="Arial" w:hAnsi="Arial" w:cs="Arial"/>
                <w:b/>
                <w:sz w:val="20"/>
                <w:szCs w:val="20"/>
              </w:rPr>
              <w:t xml:space="preserve">Figure </w:t>
            </w:r>
            <w:r w:rsidR="009F4E7A">
              <w:rPr>
                <w:rFonts w:ascii="Arial" w:hAnsi="Arial" w:cs="Arial"/>
                <w:b/>
                <w:sz w:val="20"/>
                <w:szCs w:val="20"/>
              </w:rPr>
              <w:t>5</w:t>
            </w:r>
            <w:r w:rsidRPr="0055790B">
              <w:rPr>
                <w:rFonts w:ascii="Arial" w:hAnsi="Arial" w:cs="Arial"/>
                <w:b/>
                <w:sz w:val="20"/>
                <w:szCs w:val="20"/>
              </w:rPr>
              <w:t>.</w:t>
            </w:r>
            <w:r w:rsidRPr="0055790B">
              <w:rPr>
                <w:rFonts w:ascii="Arial" w:hAnsi="Arial" w:cs="Arial"/>
                <w:sz w:val="20"/>
                <w:szCs w:val="20"/>
              </w:rPr>
              <w:t xml:space="preserve"> Immediately install edge protection after enough </w:t>
            </w:r>
            <w:r w:rsidR="00086A9C" w:rsidRPr="0055790B">
              <w:rPr>
                <w:rFonts w:ascii="Arial" w:hAnsi="Arial" w:cs="Arial"/>
                <w:sz w:val="20"/>
                <w:szCs w:val="20"/>
              </w:rPr>
              <w:t xml:space="preserve">scaffolding </w:t>
            </w:r>
            <w:r w:rsidRPr="0055790B">
              <w:rPr>
                <w:rFonts w:ascii="Arial" w:hAnsi="Arial" w:cs="Arial"/>
                <w:sz w:val="20"/>
                <w:szCs w:val="20"/>
              </w:rPr>
              <w:t>components have been erected. A section of the platform may be left open to allow scaffolding components to be passed between lifts.</w:t>
            </w:r>
          </w:p>
        </w:tc>
        <w:tc>
          <w:tcPr>
            <w:tcW w:w="3096" w:type="dxa"/>
          </w:tcPr>
          <w:p w:rsidR="003D013C" w:rsidRPr="0055790B" w:rsidRDefault="003D013C" w:rsidP="00AE5A8A">
            <w:pPr>
              <w:rPr>
                <w:rFonts w:ascii="Arial" w:hAnsi="Arial" w:cs="Arial"/>
                <w:sz w:val="20"/>
                <w:szCs w:val="20"/>
              </w:rPr>
            </w:pPr>
            <w:r w:rsidRPr="0055790B">
              <w:rPr>
                <w:rFonts w:ascii="Arial" w:hAnsi="Arial" w:cs="Arial"/>
                <w:b/>
                <w:sz w:val="20"/>
                <w:szCs w:val="20"/>
              </w:rPr>
              <w:t xml:space="preserve">Figure </w:t>
            </w:r>
            <w:r w:rsidR="009F4E7A">
              <w:rPr>
                <w:rFonts w:ascii="Arial" w:hAnsi="Arial" w:cs="Arial"/>
                <w:b/>
                <w:sz w:val="20"/>
                <w:szCs w:val="20"/>
              </w:rPr>
              <w:t>6</w:t>
            </w:r>
            <w:r w:rsidRPr="0055790B">
              <w:rPr>
                <w:rFonts w:ascii="Arial" w:hAnsi="Arial" w:cs="Arial"/>
                <w:b/>
                <w:sz w:val="20"/>
                <w:szCs w:val="20"/>
              </w:rPr>
              <w:t>.</w:t>
            </w:r>
            <w:r w:rsidR="00F54F4D">
              <w:rPr>
                <w:rFonts w:ascii="Arial" w:hAnsi="Arial" w:cs="Arial"/>
                <w:sz w:val="20"/>
                <w:szCs w:val="20"/>
              </w:rPr>
              <w:t xml:space="preserve"> Worker on two planks should</w:t>
            </w:r>
            <w:r w:rsidRPr="0055790B">
              <w:rPr>
                <w:rFonts w:ascii="Arial" w:hAnsi="Arial" w:cs="Arial"/>
                <w:sz w:val="20"/>
                <w:szCs w:val="20"/>
              </w:rPr>
              <w:t xml:space="preserve"> have a fully decked platform positioned beneath them at a distance of no more than 2 metres.</w:t>
            </w:r>
          </w:p>
        </w:tc>
      </w:tr>
    </w:tbl>
    <w:p w:rsidR="003D013C" w:rsidRPr="00A97FCB" w:rsidRDefault="003D013C" w:rsidP="00525483">
      <w:pPr>
        <w:pStyle w:val="Heading2"/>
      </w:pPr>
      <w:bookmarkStart w:id="422" w:name="_Toc130708144"/>
      <w:bookmarkStart w:id="423" w:name="_Toc233434044"/>
      <w:bookmarkStart w:id="424" w:name="_Toc318902355"/>
      <w:r w:rsidRPr="00A97FCB">
        <w:t>Safe dismantling of scaffold</w:t>
      </w:r>
      <w:bookmarkEnd w:id="422"/>
      <w:bookmarkEnd w:id="423"/>
      <w:bookmarkEnd w:id="424"/>
    </w:p>
    <w:p w:rsidR="003D013C" w:rsidRPr="0091398A" w:rsidRDefault="003D013C" w:rsidP="003D013C">
      <w:pPr>
        <w:numPr>
          <w:ilvl w:val="0"/>
          <w:numId w:val="22"/>
        </w:numPr>
        <w:tabs>
          <w:tab w:val="clear" w:pos="720"/>
          <w:tab w:val="num" w:pos="-2703"/>
        </w:tabs>
        <w:ind w:left="717" w:hanging="357"/>
        <w:rPr>
          <w:rFonts w:ascii="Arial" w:hAnsi="Arial" w:cs="Arial"/>
          <w:sz w:val="22"/>
          <w:szCs w:val="22"/>
        </w:rPr>
      </w:pPr>
      <w:r w:rsidRPr="0091398A">
        <w:rPr>
          <w:rFonts w:ascii="Arial" w:hAnsi="Arial" w:cs="Arial"/>
          <w:sz w:val="22"/>
          <w:szCs w:val="22"/>
        </w:rPr>
        <w:t>Edge protection and any means of access can be removed as the scaffold is dismantled, provided it is removed at the last possible stage.</w:t>
      </w:r>
    </w:p>
    <w:p w:rsidR="000562A7" w:rsidRDefault="003D013C" w:rsidP="003D013C">
      <w:pPr>
        <w:numPr>
          <w:ilvl w:val="0"/>
          <w:numId w:val="22"/>
        </w:numPr>
        <w:tabs>
          <w:tab w:val="clear" w:pos="720"/>
          <w:tab w:val="num" w:pos="-2883"/>
        </w:tabs>
        <w:ind w:left="717" w:hanging="357"/>
        <w:rPr>
          <w:rFonts w:ascii="Arial" w:hAnsi="Arial" w:cs="Arial"/>
          <w:sz w:val="22"/>
          <w:szCs w:val="22"/>
        </w:rPr>
      </w:pPr>
      <w:r w:rsidRPr="000562A7">
        <w:rPr>
          <w:rFonts w:ascii="Arial" w:hAnsi="Arial" w:cs="Arial"/>
          <w:sz w:val="22"/>
          <w:szCs w:val="22"/>
        </w:rPr>
        <w:t>A platform of at least 450 mm wide, at the level the dismantling has reached, is in place, where practicable.</w:t>
      </w:r>
    </w:p>
    <w:p w:rsidR="003D013C" w:rsidRPr="000562A7" w:rsidRDefault="003D013C" w:rsidP="003D013C">
      <w:pPr>
        <w:numPr>
          <w:ilvl w:val="0"/>
          <w:numId w:val="22"/>
        </w:numPr>
        <w:tabs>
          <w:tab w:val="clear" w:pos="720"/>
          <w:tab w:val="num" w:pos="-2883"/>
        </w:tabs>
        <w:ind w:left="717" w:hanging="357"/>
        <w:rPr>
          <w:rFonts w:ascii="Arial" w:hAnsi="Arial" w:cs="Arial"/>
          <w:sz w:val="22"/>
          <w:szCs w:val="22"/>
        </w:rPr>
      </w:pPr>
      <w:r w:rsidRPr="000562A7">
        <w:rPr>
          <w:rFonts w:ascii="Arial" w:hAnsi="Arial" w:cs="Arial"/>
          <w:sz w:val="22"/>
          <w:szCs w:val="22"/>
        </w:rPr>
        <w:t>Ensure that when dismantling scaffold, the platform immediately below the level the worker is standing on, has a full set of planks across its width and is no lower than 2 meters.</w:t>
      </w:r>
    </w:p>
    <w:p w:rsidR="003D013C" w:rsidRPr="0091398A" w:rsidRDefault="003D013C" w:rsidP="003D013C">
      <w:pPr>
        <w:numPr>
          <w:ilvl w:val="0"/>
          <w:numId w:val="21"/>
        </w:numPr>
        <w:tabs>
          <w:tab w:val="clear" w:pos="720"/>
        </w:tabs>
        <w:ind w:left="717"/>
        <w:rPr>
          <w:rFonts w:ascii="Arial" w:hAnsi="Arial" w:cs="Arial"/>
          <w:sz w:val="22"/>
          <w:szCs w:val="22"/>
        </w:rPr>
      </w:pPr>
      <w:r w:rsidRPr="0091398A">
        <w:rPr>
          <w:rFonts w:ascii="Arial" w:hAnsi="Arial" w:cs="Arial"/>
          <w:sz w:val="22"/>
          <w:szCs w:val="22"/>
        </w:rPr>
        <w:lastRenderedPageBreak/>
        <w:t>A section of the scaffold may be left open (for example no platform in place) to allow the lowering of planks or other scaffolding components between levels.</w:t>
      </w:r>
    </w:p>
    <w:p w:rsidR="009F4E7A" w:rsidRDefault="009F4E7A" w:rsidP="009F4E7A">
      <w:pPr>
        <w:rPr>
          <w:rFonts w:ascii="Arial" w:hAnsi="Arial" w:cs="Arial"/>
          <w:sz w:val="22"/>
          <w:szCs w:val="22"/>
        </w:rPr>
      </w:pPr>
    </w:p>
    <w:p w:rsidR="003D013C" w:rsidRPr="00122E63" w:rsidRDefault="00122E63" w:rsidP="009F4E7A">
      <w:pPr>
        <w:rPr>
          <w:rFonts w:ascii="Arial" w:hAnsi="Arial" w:cs="Arial"/>
          <w:sz w:val="22"/>
          <w:szCs w:val="22"/>
        </w:rPr>
      </w:pPr>
      <w:r>
        <w:rPr>
          <w:rFonts w:ascii="Arial" w:hAnsi="Arial" w:cs="Arial"/>
          <w:sz w:val="22"/>
          <w:szCs w:val="22"/>
        </w:rPr>
        <w:t>S</w:t>
      </w:r>
      <w:r w:rsidR="003D013C" w:rsidRPr="00122E63">
        <w:rPr>
          <w:rFonts w:ascii="Arial" w:hAnsi="Arial" w:cs="Arial"/>
          <w:sz w:val="22"/>
          <w:szCs w:val="22"/>
        </w:rPr>
        <w:t xml:space="preserve">caffolding components </w:t>
      </w:r>
      <w:r w:rsidR="004843F6">
        <w:rPr>
          <w:rFonts w:ascii="Arial" w:hAnsi="Arial" w:cs="Arial"/>
          <w:sz w:val="22"/>
          <w:szCs w:val="22"/>
        </w:rPr>
        <w:t xml:space="preserve">should never be dropped in an uncontrolled manner </w:t>
      </w:r>
      <w:r w:rsidR="003D013C" w:rsidRPr="00122E63">
        <w:rPr>
          <w:rFonts w:ascii="Arial" w:hAnsi="Arial" w:cs="Arial"/>
          <w:sz w:val="22"/>
          <w:szCs w:val="22"/>
        </w:rPr>
        <w:t>when dismantling scaffold.</w:t>
      </w:r>
    </w:p>
    <w:p w:rsidR="003D013C" w:rsidRPr="00A97FCB" w:rsidRDefault="003D013C" w:rsidP="00525483">
      <w:pPr>
        <w:pStyle w:val="Heading2"/>
      </w:pPr>
      <w:bookmarkStart w:id="425" w:name="_Toc130708145"/>
      <w:bookmarkStart w:id="426" w:name="_Toc233434045"/>
      <w:bookmarkStart w:id="427" w:name="_Toc318902356"/>
      <w:r w:rsidRPr="00A97FCB">
        <w:t>Scaffold alteration</w:t>
      </w:r>
      <w:bookmarkEnd w:id="425"/>
      <w:bookmarkEnd w:id="426"/>
      <w:bookmarkEnd w:id="427"/>
    </w:p>
    <w:p w:rsidR="003D013C" w:rsidRPr="0055790B" w:rsidRDefault="004843F6" w:rsidP="003D013C">
      <w:pPr>
        <w:rPr>
          <w:rFonts w:ascii="Arial" w:hAnsi="Arial" w:cs="Arial"/>
          <w:sz w:val="22"/>
          <w:szCs w:val="22"/>
        </w:rPr>
      </w:pPr>
      <w:r>
        <w:rPr>
          <w:rFonts w:ascii="Arial" w:hAnsi="Arial" w:cs="Arial"/>
          <w:sz w:val="22"/>
          <w:szCs w:val="22"/>
        </w:rPr>
        <w:t>C</w:t>
      </w:r>
      <w:r w:rsidR="003D013C" w:rsidRPr="0055790B">
        <w:rPr>
          <w:rFonts w:ascii="Arial" w:hAnsi="Arial" w:cs="Arial"/>
          <w:sz w:val="22"/>
          <w:szCs w:val="22"/>
        </w:rPr>
        <w:t xml:space="preserve">ontrol measures to </w:t>
      </w:r>
      <w:r>
        <w:rPr>
          <w:rFonts w:ascii="Arial" w:hAnsi="Arial" w:cs="Arial"/>
          <w:sz w:val="22"/>
          <w:szCs w:val="22"/>
        </w:rPr>
        <w:t xml:space="preserve">eliminate or </w:t>
      </w:r>
      <w:r w:rsidR="003D013C" w:rsidRPr="0055790B">
        <w:rPr>
          <w:rFonts w:ascii="Arial" w:hAnsi="Arial" w:cs="Arial"/>
          <w:sz w:val="22"/>
          <w:szCs w:val="22"/>
        </w:rPr>
        <w:t xml:space="preserve">minimise </w:t>
      </w:r>
      <w:r>
        <w:rPr>
          <w:rFonts w:ascii="Arial" w:hAnsi="Arial" w:cs="Arial"/>
          <w:sz w:val="22"/>
          <w:szCs w:val="22"/>
        </w:rPr>
        <w:t xml:space="preserve">health and safety risks </w:t>
      </w:r>
      <w:r w:rsidR="003D013C" w:rsidRPr="0055790B">
        <w:rPr>
          <w:rFonts w:ascii="Arial" w:hAnsi="Arial" w:cs="Arial"/>
          <w:sz w:val="22"/>
          <w:szCs w:val="22"/>
        </w:rPr>
        <w:t>include:</w:t>
      </w:r>
    </w:p>
    <w:p w:rsidR="003D013C" w:rsidRPr="0055790B" w:rsidRDefault="004843F6" w:rsidP="003D013C">
      <w:pPr>
        <w:numPr>
          <w:ilvl w:val="0"/>
          <w:numId w:val="20"/>
        </w:numPr>
        <w:tabs>
          <w:tab w:val="clear" w:pos="1077"/>
        </w:tabs>
        <w:ind w:left="720" w:hanging="357"/>
        <w:rPr>
          <w:rFonts w:ascii="Arial" w:hAnsi="Arial" w:cs="Arial"/>
          <w:sz w:val="22"/>
          <w:szCs w:val="22"/>
        </w:rPr>
      </w:pPr>
      <w:r>
        <w:rPr>
          <w:rFonts w:ascii="Arial" w:hAnsi="Arial" w:cs="Arial"/>
          <w:sz w:val="22"/>
          <w:szCs w:val="22"/>
        </w:rPr>
        <w:t xml:space="preserve">consulting </w:t>
      </w:r>
      <w:r w:rsidR="003D013C" w:rsidRPr="0055790B">
        <w:rPr>
          <w:rFonts w:ascii="Arial" w:hAnsi="Arial" w:cs="Arial"/>
          <w:sz w:val="22"/>
          <w:szCs w:val="22"/>
        </w:rPr>
        <w:t xml:space="preserve">the scaffold designer </w:t>
      </w:r>
      <w:r w:rsidR="00BB3A68">
        <w:rPr>
          <w:rFonts w:ascii="Arial" w:hAnsi="Arial" w:cs="Arial"/>
          <w:sz w:val="22"/>
          <w:szCs w:val="22"/>
        </w:rPr>
        <w:t>before making any alterations</w:t>
      </w:r>
    </w:p>
    <w:p w:rsidR="003D013C" w:rsidRPr="0055790B" w:rsidRDefault="003D013C" w:rsidP="003D013C">
      <w:pPr>
        <w:numPr>
          <w:ilvl w:val="0"/>
          <w:numId w:val="20"/>
        </w:numPr>
        <w:tabs>
          <w:tab w:val="clear" w:pos="1077"/>
        </w:tabs>
        <w:ind w:left="720" w:hanging="357"/>
        <w:rPr>
          <w:rFonts w:ascii="Arial" w:hAnsi="Arial" w:cs="Arial"/>
          <w:sz w:val="22"/>
          <w:szCs w:val="22"/>
        </w:rPr>
      </w:pPr>
      <w:r w:rsidRPr="0055790B">
        <w:rPr>
          <w:rFonts w:ascii="Arial" w:hAnsi="Arial" w:cs="Arial"/>
          <w:sz w:val="22"/>
          <w:szCs w:val="22"/>
        </w:rPr>
        <w:t>scaffold alterations are in ac</w:t>
      </w:r>
      <w:r w:rsidR="00BB3A68">
        <w:rPr>
          <w:rFonts w:ascii="Arial" w:hAnsi="Arial" w:cs="Arial"/>
          <w:sz w:val="22"/>
          <w:szCs w:val="22"/>
        </w:rPr>
        <w:t>cordance with the scaffold</w:t>
      </w:r>
      <w:r w:rsidR="00C70683">
        <w:rPr>
          <w:rFonts w:ascii="Arial" w:hAnsi="Arial" w:cs="Arial"/>
          <w:sz w:val="22"/>
          <w:szCs w:val="22"/>
        </w:rPr>
        <w:t>ing</w:t>
      </w:r>
      <w:r w:rsidR="00BB3A68">
        <w:rPr>
          <w:rFonts w:ascii="Arial" w:hAnsi="Arial" w:cs="Arial"/>
          <w:sz w:val="22"/>
          <w:szCs w:val="22"/>
        </w:rPr>
        <w:t xml:space="preserve"> plan</w:t>
      </w:r>
    </w:p>
    <w:p w:rsidR="003D013C" w:rsidRPr="0055790B" w:rsidRDefault="003D013C" w:rsidP="003D013C">
      <w:pPr>
        <w:numPr>
          <w:ilvl w:val="0"/>
          <w:numId w:val="20"/>
        </w:numPr>
        <w:tabs>
          <w:tab w:val="clear" w:pos="1077"/>
        </w:tabs>
        <w:ind w:left="720" w:hanging="357"/>
        <w:rPr>
          <w:rFonts w:ascii="Arial" w:hAnsi="Arial" w:cs="Arial"/>
          <w:sz w:val="22"/>
          <w:szCs w:val="22"/>
        </w:rPr>
      </w:pPr>
      <w:r w:rsidRPr="0055790B">
        <w:rPr>
          <w:rFonts w:ascii="Arial" w:hAnsi="Arial" w:cs="Arial"/>
          <w:sz w:val="22"/>
          <w:szCs w:val="22"/>
        </w:rPr>
        <w:t>alterations do not compromise the struc</w:t>
      </w:r>
      <w:r w:rsidR="00BB3A68">
        <w:rPr>
          <w:rFonts w:ascii="Arial" w:hAnsi="Arial" w:cs="Arial"/>
          <w:sz w:val="22"/>
          <w:szCs w:val="22"/>
        </w:rPr>
        <w:t>tural integrity of the scaffold</w:t>
      </w:r>
    </w:p>
    <w:p w:rsidR="003D013C" w:rsidRPr="0091398A" w:rsidRDefault="003D013C" w:rsidP="003D013C">
      <w:pPr>
        <w:numPr>
          <w:ilvl w:val="0"/>
          <w:numId w:val="20"/>
        </w:numPr>
        <w:tabs>
          <w:tab w:val="clear" w:pos="1077"/>
        </w:tabs>
        <w:ind w:left="720" w:hanging="357"/>
        <w:rPr>
          <w:rFonts w:ascii="Arial" w:hAnsi="Arial" w:cs="Arial"/>
          <w:sz w:val="22"/>
          <w:szCs w:val="22"/>
        </w:rPr>
      </w:pPr>
      <w:r w:rsidRPr="0091398A">
        <w:rPr>
          <w:rFonts w:ascii="Arial" w:hAnsi="Arial" w:cs="Arial"/>
          <w:sz w:val="22"/>
          <w:szCs w:val="22"/>
        </w:rPr>
        <w:t>systems are in place (for example, regular inspections) to identify unauthorised interference with the scaffold.</w:t>
      </w:r>
    </w:p>
    <w:p w:rsidR="00A97FCB" w:rsidRPr="00B71ADC" w:rsidRDefault="00A97FCB" w:rsidP="00525483">
      <w:pPr>
        <w:pStyle w:val="Heading2"/>
      </w:pPr>
      <w:bookmarkStart w:id="428" w:name="_Toc318902357"/>
      <w:r>
        <w:t>Falling objects and falls</w:t>
      </w:r>
      <w:bookmarkEnd w:id="428"/>
      <w:r>
        <w:t xml:space="preserve"> </w:t>
      </w:r>
    </w:p>
    <w:p w:rsidR="00A97FCB" w:rsidRPr="00AF3716" w:rsidRDefault="00A97FCB" w:rsidP="00A97FCB">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rPr>
          <w:rFonts w:ascii="Arial" w:hAnsi="Arial" w:cs="Arial"/>
          <w:sz w:val="22"/>
          <w:szCs w:val="22"/>
        </w:rPr>
      </w:pPr>
      <w:r w:rsidRPr="00B53DCB">
        <w:rPr>
          <w:rFonts w:ascii="Arial" w:hAnsi="Arial" w:cs="Arial"/>
          <w:b/>
          <w:sz w:val="22"/>
          <w:szCs w:val="22"/>
        </w:rPr>
        <w:t>R.</w:t>
      </w:r>
      <w:r>
        <w:rPr>
          <w:rFonts w:ascii="Arial" w:hAnsi="Arial" w:cs="Arial"/>
          <w:b/>
          <w:sz w:val="22"/>
          <w:szCs w:val="22"/>
        </w:rPr>
        <w:t xml:space="preserve"> 54:</w:t>
      </w:r>
      <w:r w:rsidRPr="00B53DCB">
        <w:rPr>
          <w:rFonts w:ascii="Arial" w:hAnsi="Arial" w:cs="Arial"/>
          <w:b/>
          <w:sz w:val="22"/>
          <w:szCs w:val="22"/>
        </w:rPr>
        <w:t xml:space="preserve"> </w:t>
      </w:r>
      <w:r w:rsidRPr="00AF3716">
        <w:rPr>
          <w:rFonts w:ascii="Arial" w:hAnsi="Arial" w:cs="Arial"/>
          <w:sz w:val="22"/>
          <w:szCs w:val="22"/>
        </w:rPr>
        <w:t>A person conducting a business or undertaking at a workplace must manage risks to health and safety associated with an object falling on a person if the falling object is reasonably likely to injure the person.</w:t>
      </w:r>
    </w:p>
    <w:p w:rsidR="00A97FCB" w:rsidRDefault="00A97FCB" w:rsidP="00A97FCB">
      <w:pPr>
        <w:rPr>
          <w:rFonts w:ascii="Arial" w:hAnsi="Arial" w:cs="Arial"/>
          <w:sz w:val="22"/>
          <w:szCs w:val="22"/>
        </w:rPr>
      </w:pPr>
    </w:p>
    <w:p w:rsidR="00A97FCB" w:rsidRPr="00AF3716" w:rsidRDefault="00A97FCB" w:rsidP="00A97FCB">
      <w:pPr>
        <w:rPr>
          <w:rFonts w:ascii="Arial" w:hAnsi="Arial" w:cs="Arial"/>
          <w:sz w:val="22"/>
          <w:szCs w:val="22"/>
        </w:rPr>
      </w:pPr>
      <w:r>
        <w:rPr>
          <w:rFonts w:ascii="Arial" w:hAnsi="Arial" w:cs="Arial"/>
          <w:sz w:val="22"/>
          <w:szCs w:val="22"/>
        </w:rPr>
        <w:t>Control measures to eliminate or minimise t</w:t>
      </w:r>
      <w:r w:rsidRPr="00AF3716">
        <w:rPr>
          <w:rFonts w:ascii="Arial" w:hAnsi="Arial" w:cs="Arial"/>
          <w:sz w:val="22"/>
          <w:szCs w:val="22"/>
        </w:rPr>
        <w:t>he risk of a</w:t>
      </w:r>
      <w:r>
        <w:rPr>
          <w:rFonts w:ascii="Arial" w:hAnsi="Arial" w:cs="Arial"/>
          <w:sz w:val="22"/>
          <w:szCs w:val="22"/>
        </w:rPr>
        <w:t xml:space="preserve"> falling </w:t>
      </w:r>
      <w:r w:rsidRPr="00AF3716">
        <w:rPr>
          <w:rFonts w:ascii="Arial" w:hAnsi="Arial" w:cs="Arial"/>
          <w:sz w:val="22"/>
          <w:szCs w:val="22"/>
        </w:rPr>
        <w:t>object can include catch platforms, perimeter screening and exclusions zones.</w:t>
      </w:r>
    </w:p>
    <w:p w:rsidR="00A97FCB" w:rsidRDefault="00A97FCB" w:rsidP="00A97FCB">
      <w:pPr>
        <w:autoSpaceDE w:val="0"/>
        <w:autoSpaceDN w:val="0"/>
        <w:adjustRightInd w:val="0"/>
        <w:rPr>
          <w:rFonts w:ascii="Arial" w:hAnsi="Arial" w:cs="Arial"/>
          <w:sz w:val="22"/>
          <w:szCs w:val="22"/>
        </w:rPr>
      </w:pPr>
    </w:p>
    <w:p w:rsidR="00A97FCB" w:rsidRPr="006037EA" w:rsidRDefault="00A97FCB" w:rsidP="00A97FCB">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rPr>
          <w:rFonts w:ascii="Arial" w:hAnsi="Arial" w:cs="Arial"/>
          <w:sz w:val="22"/>
          <w:szCs w:val="22"/>
        </w:rPr>
      </w:pPr>
      <w:r w:rsidRPr="00B53DCB">
        <w:rPr>
          <w:rFonts w:ascii="Arial" w:hAnsi="Arial" w:cs="Arial"/>
          <w:b/>
          <w:sz w:val="22"/>
          <w:szCs w:val="22"/>
        </w:rPr>
        <w:t>R.</w:t>
      </w:r>
      <w:r>
        <w:rPr>
          <w:rFonts w:ascii="Arial" w:hAnsi="Arial" w:cs="Arial"/>
          <w:b/>
          <w:sz w:val="22"/>
          <w:szCs w:val="22"/>
        </w:rPr>
        <w:t xml:space="preserve"> </w:t>
      </w:r>
      <w:r w:rsidRPr="00B53DCB">
        <w:rPr>
          <w:rFonts w:ascii="Arial" w:hAnsi="Arial" w:cs="Arial"/>
          <w:b/>
          <w:sz w:val="22"/>
          <w:szCs w:val="22"/>
        </w:rPr>
        <w:t>78</w:t>
      </w:r>
      <w:r>
        <w:rPr>
          <w:rFonts w:ascii="Arial" w:hAnsi="Arial" w:cs="Arial"/>
          <w:b/>
          <w:sz w:val="22"/>
          <w:szCs w:val="22"/>
        </w:rPr>
        <w:t>:</w:t>
      </w:r>
      <w:r w:rsidRPr="00B53DCB">
        <w:rPr>
          <w:rFonts w:ascii="Arial" w:hAnsi="Arial" w:cs="Arial"/>
          <w:b/>
          <w:sz w:val="22"/>
          <w:szCs w:val="22"/>
        </w:rPr>
        <w:t xml:space="preserve"> </w:t>
      </w:r>
      <w:r w:rsidRPr="00B53DCB">
        <w:rPr>
          <w:rFonts w:ascii="Arial" w:hAnsi="Arial" w:cs="Arial"/>
          <w:sz w:val="22"/>
          <w:szCs w:val="22"/>
        </w:rPr>
        <w:t xml:space="preserve">A person conducting a business or undertaking must manage the risk of a fall from one level to another that is reasonably likely to cause injury to the person or another person.  </w:t>
      </w:r>
    </w:p>
    <w:p w:rsidR="00A97FCB" w:rsidRDefault="00A97FCB" w:rsidP="00A97FCB">
      <w:pPr>
        <w:rPr>
          <w:rFonts w:ascii="Arial" w:hAnsi="Arial" w:cs="Arial"/>
          <w:sz w:val="22"/>
          <w:szCs w:val="22"/>
        </w:rPr>
      </w:pPr>
    </w:p>
    <w:p w:rsidR="00A97FCB" w:rsidRPr="0091398A" w:rsidRDefault="00A97FCB" w:rsidP="00A97FCB">
      <w:pPr>
        <w:rPr>
          <w:rFonts w:ascii="Arial" w:hAnsi="Arial" w:cs="Arial"/>
          <w:sz w:val="22"/>
          <w:szCs w:val="22"/>
        </w:rPr>
      </w:pPr>
      <w:r w:rsidRPr="0091398A">
        <w:rPr>
          <w:rFonts w:ascii="Arial" w:hAnsi="Arial" w:cs="Arial"/>
          <w:sz w:val="22"/>
          <w:szCs w:val="22"/>
        </w:rPr>
        <w:t>Hazards which may increase the risk from a fall while erecting, altering or dismantling scaffold include:</w:t>
      </w:r>
    </w:p>
    <w:p w:rsidR="00A97FCB" w:rsidRPr="0091398A" w:rsidRDefault="00A97FCB" w:rsidP="00A97FCB">
      <w:pPr>
        <w:numPr>
          <w:ilvl w:val="0"/>
          <w:numId w:val="15"/>
        </w:numPr>
        <w:tabs>
          <w:tab w:val="clear" w:pos="720"/>
          <w:tab w:val="num" w:pos="-3243"/>
        </w:tabs>
        <w:ind w:left="717" w:hanging="357"/>
        <w:rPr>
          <w:rFonts w:ascii="Arial" w:hAnsi="Arial" w:cs="Arial"/>
          <w:sz w:val="22"/>
          <w:szCs w:val="22"/>
        </w:rPr>
      </w:pPr>
      <w:r w:rsidRPr="0091398A">
        <w:rPr>
          <w:rFonts w:ascii="Arial" w:hAnsi="Arial" w:cs="Arial"/>
          <w:sz w:val="22"/>
          <w:szCs w:val="22"/>
        </w:rPr>
        <w:t>poor environmental conditions, for example:</w:t>
      </w:r>
    </w:p>
    <w:p w:rsidR="00A97FCB" w:rsidRPr="0091398A" w:rsidRDefault="00A97FCB" w:rsidP="00FC6005">
      <w:pPr>
        <w:numPr>
          <w:ilvl w:val="1"/>
          <w:numId w:val="53"/>
        </w:numPr>
        <w:rPr>
          <w:rFonts w:ascii="Arial" w:hAnsi="Arial" w:cs="Arial"/>
          <w:sz w:val="22"/>
          <w:szCs w:val="22"/>
        </w:rPr>
      </w:pPr>
      <w:r w:rsidRPr="0091398A">
        <w:rPr>
          <w:rFonts w:ascii="Arial" w:hAnsi="Arial" w:cs="Arial"/>
          <w:sz w:val="22"/>
          <w:szCs w:val="22"/>
        </w:rPr>
        <w:t>strong winds that ma</w:t>
      </w:r>
      <w:r>
        <w:rPr>
          <w:rFonts w:ascii="Arial" w:hAnsi="Arial" w:cs="Arial"/>
          <w:sz w:val="22"/>
          <w:szCs w:val="22"/>
        </w:rPr>
        <w:t>y cause workers to lose balance</w:t>
      </w:r>
    </w:p>
    <w:p w:rsidR="00A97FCB" w:rsidRPr="0091398A" w:rsidRDefault="00A97FCB" w:rsidP="00FC6005">
      <w:pPr>
        <w:numPr>
          <w:ilvl w:val="1"/>
          <w:numId w:val="53"/>
        </w:numPr>
        <w:rPr>
          <w:rFonts w:ascii="Arial" w:hAnsi="Arial" w:cs="Arial"/>
          <w:sz w:val="22"/>
          <w:szCs w:val="22"/>
        </w:rPr>
      </w:pPr>
      <w:r w:rsidRPr="0091398A">
        <w:rPr>
          <w:rFonts w:ascii="Arial" w:hAnsi="Arial" w:cs="Arial"/>
          <w:sz w:val="22"/>
          <w:szCs w:val="22"/>
        </w:rPr>
        <w:t xml:space="preserve">rain </w:t>
      </w:r>
      <w:r>
        <w:rPr>
          <w:rFonts w:ascii="Arial" w:hAnsi="Arial" w:cs="Arial"/>
          <w:sz w:val="22"/>
          <w:szCs w:val="22"/>
        </w:rPr>
        <w:t>causing a slippery work surfaces</w:t>
      </w:r>
    </w:p>
    <w:p w:rsidR="00A97FCB" w:rsidRPr="0091398A" w:rsidRDefault="00A97FCB" w:rsidP="00FC6005">
      <w:pPr>
        <w:numPr>
          <w:ilvl w:val="1"/>
          <w:numId w:val="53"/>
        </w:numPr>
        <w:rPr>
          <w:rFonts w:ascii="Arial" w:hAnsi="Arial" w:cs="Arial"/>
          <w:sz w:val="22"/>
          <w:szCs w:val="22"/>
        </w:rPr>
      </w:pPr>
      <w:r w:rsidRPr="0091398A">
        <w:rPr>
          <w:rFonts w:ascii="Arial" w:hAnsi="Arial" w:cs="Arial"/>
          <w:sz w:val="22"/>
          <w:szCs w:val="22"/>
        </w:rPr>
        <w:t>glare emitted from work surfaces and/or poor</w:t>
      </w:r>
      <w:r>
        <w:rPr>
          <w:rFonts w:ascii="Arial" w:hAnsi="Arial" w:cs="Arial"/>
          <w:sz w:val="22"/>
          <w:szCs w:val="22"/>
        </w:rPr>
        <w:t xml:space="preserve"> lighting affecting visibility</w:t>
      </w:r>
    </w:p>
    <w:p w:rsidR="00A97FCB" w:rsidRPr="0091398A" w:rsidRDefault="00A97FCB" w:rsidP="00A97FCB">
      <w:pPr>
        <w:numPr>
          <w:ilvl w:val="0"/>
          <w:numId w:val="15"/>
        </w:numPr>
        <w:tabs>
          <w:tab w:val="clear" w:pos="720"/>
          <w:tab w:val="num" w:pos="-3243"/>
        </w:tabs>
        <w:ind w:left="717" w:hanging="357"/>
        <w:rPr>
          <w:rFonts w:ascii="Arial" w:hAnsi="Arial" w:cs="Arial"/>
          <w:sz w:val="22"/>
          <w:szCs w:val="22"/>
        </w:rPr>
      </w:pPr>
      <w:r w:rsidRPr="0091398A">
        <w:rPr>
          <w:rFonts w:ascii="Arial" w:hAnsi="Arial" w:cs="Arial"/>
          <w:sz w:val="22"/>
          <w:szCs w:val="22"/>
        </w:rPr>
        <w:t>materials, equipment or protruding objects below, or in adjoining work area, for example:</w:t>
      </w:r>
    </w:p>
    <w:p w:rsidR="00A97FCB" w:rsidRPr="0091398A" w:rsidRDefault="00A97FCB" w:rsidP="00FC6005">
      <w:pPr>
        <w:numPr>
          <w:ilvl w:val="1"/>
          <w:numId w:val="54"/>
        </w:numPr>
        <w:rPr>
          <w:rFonts w:ascii="Arial" w:hAnsi="Arial" w:cs="Arial"/>
          <w:sz w:val="22"/>
          <w:szCs w:val="22"/>
        </w:rPr>
      </w:pPr>
      <w:r w:rsidRPr="0091398A">
        <w:rPr>
          <w:rFonts w:ascii="Arial" w:hAnsi="Arial" w:cs="Arial"/>
          <w:sz w:val="22"/>
          <w:szCs w:val="22"/>
        </w:rPr>
        <w:t>pa</w:t>
      </w:r>
      <w:r>
        <w:rPr>
          <w:rFonts w:ascii="Arial" w:hAnsi="Arial" w:cs="Arial"/>
          <w:sz w:val="22"/>
          <w:szCs w:val="22"/>
        </w:rPr>
        <w:t>llets of construction materials</w:t>
      </w:r>
    </w:p>
    <w:p w:rsidR="00A97FCB" w:rsidRPr="0091398A" w:rsidRDefault="00A97FCB" w:rsidP="00FC6005">
      <w:pPr>
        <w:numPr>
          <w:ilvl w:val="1"/>
          <w:numId w:val="54"/>
        </w:numPr>
        <w:tabs>
          <w:tab w:val="num" w:pos="1800"/>
        </w:tabs>
        <w:rPr>
          <w:rFonts w:ascii="Arial" w:hAnsi="Arial" w:cs="Arial"/>
          <w:sz w:val="22"/>
          <w:szCs w:val="22"/>
        </w:rPr>
      </w:pPr>
      <w:r>
        <w:rPr>
          <w:rFonts w:ascii="Arial" w:hAnsi="Arial" w:cs="Arial"/>
          <w:sz w:val="22"/>
          <w:szCs w:val="22"/>
        </w:rPr>
        <w:t>vertical reinforcing steel</w:t>
      </w:r>
    </w:p>
    <w:p w:rsidR="00A97FCB" w:rsidRPr="0091398A" w:rsidRDefault="00A97FCB" w:rsidP="00FC6005">
      <w:pPr>
        <w:numPr>
          <w:ilvl w:val="1"/>
          <w:numId w:val="54"/>
        </w:numPr>
        <w:tabs>
          <w:tab w:val="num" w:pos="1800"/>
        </w:tabs>
        <w:rPr>
          <w:rFonts w:ascii="Arial" w:hAnsi="Arial" w:cs="Arial"/>
          <w:sz w:val="22"/>
          <w:szCs w:val="22"/>
        </w:rPr>
      </w:pPr>
      <w:r>
        <w:rPr>
          <w:rFonts w:ascii="Arial" w:hAnsi="Arial" w:cs="Arial"/>
          <w:sz w:val="22"/>
          <w:szCs w:val="22"/>
        </w:rPr>
        <w:t>a rubbish skip</w:t>
      </w:r>
    </w:p>
    <w:p w:rsidR="00A97FCB" w:rsidRPr="0091398A" w:rsidRDefault="00A97FCB" w:rsidP="00FC6005">
      <w:pPr>
        <w:numPr>
          <w:ilvl w:val="1"/>
          <w:numId w:val="54"/>
        </w:numPr>
        <w:tabs>
          <w:tab w:val="num" w:pos="1800"/>
        </w:tabs>
        <w:rPr>
          <w:rFonts w:ascii="Arial" w:hAnsi="Arial" w:cs="Arial"/>
          <w:sz w:val="22"/>
          <w:szCs w:val="22"/>
        </w:rPr>
      </w:pPr>
      <w:r>
        <w:rPr>
          <w:rFonts w:ascii="Arial" w:hAnsi="Arial" w:cs="Arial"/>
          <w:sz w:val="22"/>
          <w:szCs w:val="22"/>
        </w:rPr>
        <w:t>exposed starter bars,</w:t>
      </w:r>
      <w:r w:rsidRPr="0091398A">
        <w:rPr>
          <w:rFonts w:ascii="Arial" w:hAnsi="Arial" w:cs="Arial"/>
          <w:sz w:val="22"/>
          <w:szCs w:val="22"/>
        </w:rPr>
        <w:t xml:space="preserve"> and</w:t>
      </w:r>
    </w:p>
    <w:p w:rsidR="00A97FCB" w:rsidRPr="0091398A" w:rsidRDefault="00A97FCB" w:rsidP="00FC6005">
      <w:pPr>
        <w:numPr>
          <w:ilvl w:val="1"/>
          <w:numId w:val="54"/>
        </w:numPr>
        <w:tabs>
          <w:tab w:val="num" w:pos="1800"/>
        </w:tabs>
        <w:rPr>
          <w:rFonts w:ascii="Arial" w:hAnsi="Arial" w:cs="Arial"/>
          <w:sz w:val="22"/>
          <w:szCs w:val="22"/>
        </w:rPr>
      </w:pPr>
      <w:r>
        <w:rPr>
          <w:rFonts w:ascii="Arial" w:hAnsi="Arial" w:cs="Arial"/>
          <w:sz w:val="22"/>
          <w:szCs w:val="22"/>
        </w:rPr>
        <w:t>picket fences</w:t>
      </w:r>
    </w:p>
    <w:p w:rsidR="00A97FCB" w:rsidRPr="0091398A" w:rsidRDefault="00A97FCB" w:rsidP="00A97FCB">
      <w:pPr>
        <w:numPr>
          <w:ilvl w:val="0"/>
          <w:numId w:val="16"/>
        </w:numPr>
        <w:tabs>
          <w:tab w:val="clear" w:pos="360"/>
        </w:tabs>
        <w:ind w:left="717" w:hanging="357"/>
        <w:rPr>
          <w:rFonts w:ascii="Arial" w:hAnsi="Arial" w:cs="Arial"/>
          <w:sz w:val="22"/>
          <w:szCs w:val="22"/>
        </w:rPr>
      </w:pPr>
      <w:r w:rsidRPr="0091398A">
        <w:rPr>
          <w:rFonts w:ascii="Arial" w:hAnsi="Arial" w:cs="Arial"/>
          <w:sz w:val="22"/>
          <w:szCs w:val="22"/>
        </w:rPr>
        <w:t>void areas not identified or protected, f</w:t>
      </w:r>
      <w:r>
        <w:rPr>
          <w:rFonts w:ascii="Arial" w:hAnsi="Arial" w:cs="Arial"/>
          <w:sz w:val="22"/>
          <w:szCs w:val="22"/>
        </w:rPr>
        <w:t>or example, ladder access voids</w:t>
      </w:r>
    </w:p>
    <w:p w:rsidR="00A97FCB" w:rsidRPr="0091398A" w:rsidRDefault="00A97FCB" w:rsidP="00A97FCB">
      <w:pPr>
        <w:numPr>
          <w:ilvl w:val="0"/>
          <w:numId w:val="16"/>
        </w:numPr>
        <w:tabs>
          <w:tab w:val="clear" w:pos="360"/>
        </w:tabs>
        <w:ind w:left="717" w:hanging="357"/>
        <w:rPr>
          <w:rFonts w:ascii="Arial" w:hAnsi="Arial" w:cs="Arial"/>
          <w:sz w:val="22"/>
          <w:szCs w:val="22"/>
        </w:rPr>
      </w:pPr>
      <w:r w:rsidRPr="0091398A">
        <w:rPr>
          <w:rFonts w:ascii="Arial" w:hAnsi="Arial" w:cs="Arial"/>
          <w:sz w:val="22"/>
          <w:szCs w:val="22"/>
        </w:rPr>
        <w:t>incomplete scaffolds or loose scaffold</w:t>
      </w:r>
      <w:r w:rsidR="00C70683">
        <w:rPr>
          <w:rFonts w:ascii="Arial" w:hAnsi="Arial" w:cs="Arial"/>
          <w:sz w:val="22"/>
          <w:szCs w:val="22"/>
        </w:rPr>
        <w:t>ing</w:t>
      </w:r>
      <w:r w:rsidRPr="0091398A">
        <w:rPr>
          <w:rFonts w:ascii="Arial" w:hAnsi="Arial" w:cs="Arial"/>
          <w:sz w:val="22"/>
          <w:szCs w:val="22"/>
        </w:rPr>
        <w:t xml:space="preserve"> components where work is being done, or is likely to be done</w:t>
      </w:r>
      <w:r>
        <w:rPr>
          <w:rFonts w:ascii="Arial" w:hAnsi="Arial" w:cs="Arial"/>
          <w:sz w:val="22"/>
          <w:szCs w:val="22"/>
        </w:rPr>
        <w:t>,</w:t>
      </w:r>
      <w:r w:rsidRPr="0091398A">
        <w:rPr>
          <w:rFonts w:ascii="Arial" w:hAnsi="Arial" w:cs="Arial"/>
          <w:sz w:val="22"/>
          <w:szCs w:val="22"/>
        </w:rPr>
        <w:t xml:space="preserve"> and</w:t>
      </w:r>
    </w:p>
    <w:p w:rsidR="00A97FCB" w:rsidRDefault="00A97FCB" w:rsidP="00A97FCB">
      <w:pPr>
        <w:numPr>
          <w:ilvl w:val="0"/>
          <w:numId w:val="16"/>
        </w:numPr>
        <w:tabs>
          <w:tab w:val="clear" w:pos="360"/>
        </w:tabs>
        <w:ind w:left="717" w:hanging="357"/>
        <w:rPr>
          <w:rFonts w:ascii="Arial" w:hAnsi="Arial" w:cs="Arial"/>
          <w:sz w:val="22"/>
          <w:szCs w:val="22"/>
        </w:rPr>
      </w:pPr>
      <w:r w:rsidRPr="0091398A">
        <w:rPr>
          <w:rFonts w:ascii="Arial" w:hAnsi="Arial" w:cs="Arial"/>
          <w:sz w:val="22"/>
          <w:szCs w:val="22"/>
        </w:rPr>
        <w:t>inadequate training, instruction and supervision of scaffold workers.</w:t>
      </w:r>
    </w:p>
    <w:p w:rsidR="00A97FCB" w:rsidRDefault="00A97FCB" w:rsidP="00A97FCB">
      <w:pPr>
        <w:rPr>
          <w:rFonts w:ascii="Arial" w:hAnsi="Arial" w:cs="Arial"/>
          <w:sz w:val="22"/>
          <w:szCs w:val="22"/>
        </w:rPr>
      </w:pPr>
    </w:p>
    <w:p w:rsidR="003D013C" w:rsidRPr="007658F4" w:rsidRDefault="003D013C" w:rsidP="003D013C">
      <w:pPr>
        <w:tabs>
          <w:tab w:val="left" w:pos="8130"/>
        </w:tabs>
        <w:rPr>
          <w:rFonts w:ascii="Arial" w:hAnsi="Arial" w:cs="Arial"/>
          <w:b/>
          <w:i/>
          <w:sz w:val="22"/>
          <w:szCs w:val="22"/>
        </w:rPr>
      </w:pPr>
      <w:r w:rsidRPr="007658F4">
        <w:rPr>
          <w:rFonts w:ascii="Arial" w:hAnsi="Arial" w:cs="Arial"/>
          <w:b/>
          <w:i/>
          <w:sz w:val="22"/>
          <w:szCs w:val="22"/>
        </w:rPr>
        <w:t>Fall arrest platforms</w:t>
      </w:r>
    </w:p>
    <w:p w:rsidR="003D013C" w:rsidRDefault="003D013C" w:rsidP="006A489B">
      <w:pPr>
        <w:rPr>
          <w:rFonts w:ascii="Arial" w:hAnsi="Arial" w:cs="Arial"/>
          <w:sz w:val="22"/>
          <w:szCs w:val="22"/>
        </w:rPr>
      </w:pPr>
      <w:r w:rsidRPr="0091398A">
        <w:rPr>
          <w:rFonts w:ascii="Arial" w:hAnsi="Arial" w:cs="Arial"/>
          <w:sz w:val="22"/>
          <w:szCs w:val="22"/>
        </w:rPr>
        <w:t xml:space="preserve">A fall arresting platform can be used as a </w:t>
      </w:r>
      <w:r>
        <w:rPr>
          <w:rFonts w:ascii="Arial" w:hAnsi="Arial" w:cs="Arial"/>
          <w:sz w:val="22"/>
          <w:szCs w:val="22"/>
        </w:rPr>
        <w:t xml:space="preserve">risk </w:t>
      </w:r>
      <w:r w:rsidRPr="0091398A">
        <w:rPr>
          <w:rFonts w:ascii="Arial" w:hAnsi="Arial" w:cs="Arial"/>
          <w:sz w:val="22"/>
          <w:szCs w:val="22"/>
        </w:rPr>
        <w:t>control measure to arrest a person’s fall during work at height.</w:t>
      </w:r>
    </w:p>
    <w:p w:rsidR="006A489B" w:rsidRDefault="006A489B" w:rsidP="006A489B">
      <w:pPr>
        <w:rPr>
          <w:rFonts w:ascii="Arial" w:hAnsi="Arial" w:cs="Arial"/>
          <w:sz w:val="22"/>
          <w:szCs w:val="22"/>
        </w:rPr>
      </w:pPr>
    </w:p>
    <w:p w:rsidR="00B30399" w:rsidRPr="00D543D5" w:rsidRDefault="00B30399" w:rsidP="006A489B">
      <w:pPr>
        <w:rPr>
          <w:rFonts w:ascii="Arial" w:hAnsi="Arial" w:cs="Arial"/>
          <w:sz w:val="22"/>
          <w:szCs w:val="22"/>
        </w:rPr>
      </w:pPr>
      <w:r w:rsidRPr="00D543D5">
        <w:rPr>
          <w:rFonts w:ascii="Arial" w:hAnsi="Arial" w:cs="Arial"/>
          <w:sz w:val="22"/>
          <w:szCs w:val="22"/>
        </w:rPr>
        <w:t>If the slope of the surface where work is being done is:</w:t>
      </w:r>
    </w:p>
    <w:p w:rsidR="00B30399" w:rsidRPr="00D543D5" w:rsidRDefault="00B30399" w:rsidP="00FC6005">
      <w:pPr>
        <w:numPr>
          <w:ilvl w:val="0"/>
          <w:numId w:val="51"/>
        </w:numPr>
        <w:tabs>
          <w:tab w:val="clear" w:pos="360"/>
        </w:tabs>
        <w:ind w:left="720"/>
        <w:rPr>
          <w:rFonts w:ascii="Arial" w:hAnsi="Arial" w:cs="Arial"/>
          <w:sz w:val="22"/>
          <w:szCs w:val="22"/>
        </w:rPr>
      </w:pPr>
      <w:r w:rsidRPr="00D543D5">
        <w:rPr>
          <w:rFonts w:ascii="Arial" w:hAnsi="Arial" w:cs="Arial"/>
          <w:sz w:val="22"/>
          <w:szCs w:val="22"/>
        </w:rPr>
        <w:t>not over 26º – then install the platform no more than</w:t>
      </w:r>
      <w:r w:rsidR="006A489B">
        <w:rPr>
          <w:rFonts w:ascii="Arial" w:hAnsi="Arial" w:cs="Arial"/>
          <w:sz w:val="22"/>
          <w:szCs w:val="22"/>
        </w:rPr>
        <w:t xml:space="preserve"> 1 metre lower than the surface</w:t>
      </w:r>
      <w:r w:rsidR="009F4E7A">
        <w:rPr>
          <w:rFonts w:ascii="Arial" w:hAnsi="Arial" w:cs="Arial"/>
          <w:sz w:val="22"/>
          <w:szCs w:val="22"/>
        </w:rPr>
        <w:t xml:space="preserve"> (see Figure 7a)</w:t>
      </w:r>
      <w:r w:rsidR="006A489B">
        <w:rPr>
          <w:rFonts w:ascii="Arial" w:hAnsi="Arial" w:cs="Arial"/>
          <w:sz w:val="22"/>
          <w:szCs w:val="22"/>
        </w:rPr>
        <w:t>,</w:t>
      </w:r>
      <w:r w:rsidRPr="00D543D5">
        <w:rPr>
          <w:rFonts w:ascii="Arial" w:hAnsi="Arial" w:cs="Arial"/>
          <w:sz w:val="22"/>
          <w:szCs w:val="22"/>
        </w:rPr>
        <w:t xml:space="preserve"> or</w:t>
      </w:r>
    </w:p>
    <w:p w:rsidR="00B30399" w:rsidRPr="00D543D5" w:rsidRDefault="00B30399" w:rsidP="00FC6005">
      <w:pPr>
        <w:numPr>
          <w:ilvl w:val="0"/>
          <w:numId w:val="51"/>
        </w:numPr>
        <w:tabs>
          <w:tab w:val="clear" w:pos="360"/>
        </w:tabs>
        <w:ind w:left="720"/>
        <w:rPr>
          <w:rFonts w:ascii="Arial" w:hAnsi="Arial" w:cs="Arial"/>
          <w:sz w:val="22"/>
          <w:szCs w:val="22"/>
        </w:rPr>
      </w:pPr>
      <w:r w:rsidRPr="00D543D5">
        <w:rPr>
          <w:rFonts w:ascii="Arial" w:hAnsi="Arial" w:cs="Arial"/>
          <w:sz w:val="22"/>
          <w:szCs w:val="22"/>
        </w:rPr>
        <w:lastRenderedPageBreak/>
        <w:t>over 26º – then install the platform no more than 300 mm lower than the surface</w:t>
      </w:r>
      <w:r w:rsidR="009F4E7A">
        <w:rPr>
          <w:rFonts w:ascii="Arial" w:hAnsi="Arial" w:cs="Arial"/>
          <w:sz w:val="22"/>
          <w:szCs w:val="22"/>
        </w:rPr>
        <w:t xml:space="preserve"> (see Figure 7b)</w:t>
      </w:r>
      <w:r w:rsidRPr="00D543D5">
        <w:rPr>
          <w:rFonts w:ascii="Arial" w:hAnsi="Arial" w:cs="Arial"/>
          <w:sz w:val="22"/>
          <w:szCs w:val="22"/>
        </w:rPr>
        <w:t xml:space="preserve">. </w:t>
      </w:r>
    </w:p>
    <w:p w:rsidR="003D013C" w:rsidRDefault="002E672F" w:rsidP="002E672F">
      <w:pPr>
        <w:spacing w:before="120"/>
        <w:rPr>
          <w:rFonts w:ascii="Arial" w:hAnsi="Arial" w:cs="Arial"/>
          <w:sz w:val="22"/>
          <w:szCs w:val="22"/>
        </w:rPr>
      </w:pPr>
      <w:r>
        <w:rPr>
          <w:rFonts w:ascii="Arial" w:hAnsi="Arial" w:cs="Arial"/>
          <w:noProof/>
          <w:sz w:val="22"/>
          <w:szCs w:val="22"/>
          <w:lang w:val="en-US"/>
        </w:rPr>
        <w:drawing>
          <wp:inline distT="0" distB="0" distL="0" distR="0">
            <wp:extent cx="5856305" cy="3571875"/>
            <wp:effectExtent l="19050" t="0" r="0" b="0"/>
            <wp:docPr id="16" name="Picture 11" descr="\\Epnas002\51000175\model WHS Illustrations\Scaffolding\scaffolding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nas002\51000175\model WHS Illustrations\Scaffolding\scaffolding_Page_10.jpg"/>
                    <pic:cNvPicPr>
                      <a:picLocks noChangeAspect="1" noChangeArrowheads="1"/>
                    </pic:cNvPicPr>
                  </pic:nvPicPr>
                  <pic:blipFill>
                    <a:blip r:embed="rId25" cstate="print"/>
                    <a:srcRect/>
                    <a:stretch>
                      <a:fillRect/>
                    </a:stretch>
                  </pic:blipFill>
                  <pic:spPr bwMode="auto">
                    <a:xfrm>
                      <a:off x="0" y="0"/>
                      <a:ext cx="5866367" cy="3578012"/>
                    </a:xfrm>
                    <a:prstGeom prst="rect">
                      <a:avLst/>
                    </a:prstGeom>
                    <a:noFill/>
                    <a:ln w="9525">
                      <a:noFill/>
                      <a:miter lim="800000"/>
                      <a:headEnd/>
                      <a:tailEnd/>
                    </a:ln>
                  </pic:spPr>
                </pic:pic>
              </a:graphicData>
            </a:graphic>
          </wp:inline>
        </w:drawing>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110"/>
      </w:tblGrid>
      <w:tr w:rsidR="00B30399" w:rsidTr="00B30399">
        <w:tc>
          <w:tcPr>
            <w:tcW w:w="5070" w:type="dxa"/>
          </w:tcPr>
          <w:p w:rsidR="00B30399" w:rsidRDefault="002E672F" w:rsidP="00B30399">
            <w:pPr>
              <w:ind w:right="34"/>
              <w:rPr>
                <w:rFonts w:ascii="Arial" w:hAnsi="Arial" w:cs="Arial"/>
                <w:b/>
                <w:bCs/>
                <w:iCs/>
                <w:sz w:val="22"/>
                <w:szCs w:val="22"/>
              </w:rPr>
            </w:pPr>
            <w:r>
              <w:rPr>
                <w:rFonts w:ascii="Arial" w:hAnsi="Arial" w:cs="Arial"/>
                <w:b/>
                <w:bCs/>
                <w:iCs/>
                <w:sz w:val="22"/>
                <w:szCs w:val="22"/>
              </w:rPr>
              <w:t xml:space="preserve">     </w:t>
            </w:r>
            <w:r w:rsidR="00B30399" w:rsidRPr="000C3A35">
              <w:rPr>
                <w:rFonts w:ascii="Arial" w:hAnsi="Arial" w:cs="Arial"/>
                <w:b/>
                <w:bCs/>
                <w:iCs/>
                <w:sz w:val="22"/>
                <w:szCs w:val="22"/>
              </w:rPr>
              <w:t xml:space="preserve">Figure </w:t>
            </w:r>
            <w:r w:rsidR="009F4E7A">
              <w:rPr>
                <w:rFonts w:ascii="Arial" w:hAnsi="Arial" w:cs="Arial"/>
                <w:b/>
                <w:bCs/>
                <w:iCs/>
                <w:sz w:val="22"/>
                <w:szCs w:val="22"/>
              </w:rPr>
              <w:t>7</w:t>
            </w:r>
            <w:r w:rsidR="00B30399" w:rsidRPr="000C3A35">
              <w:rPr>
                <w:rFonts w:ascii="Arial" w:hAnsi="Arial" w:cs="Arial"/>
                <w:b/>
                <w:bCs/>
                <w:iCs/>
                <w:sz w:val="22"/>
                <w:szCs w:val="22"/>
              </w:rPr>
              <w:t>a</w:t>
            </w:r>
            <w:r>
              <w:rPr>
                <w:rFonts w:ascii="Arial" w:hAnsi="Arial" w:cs="Arial"/>
                <w:b/>
                <w:bCs/>
                <w:iCs/>
                <w:sz w:val="22"/>
                <w:szCs w:val="22"/>
              </w:rPr>
              <w:t>:</w:t>
            </w:r>
            <w:r w:rsidR="00B30399" w:rsidRPr="000C3A35">
              <w:rPr>
                <w:rFonts w:ascii="Arial" w:hAnsi="Arial" w:cs="Arial"/>
                <w:b/>
                <w:bCs/>
                <w:iCs/>
                <w:sz w:val="22"/>
                <w:szCs w:val="22"/>
              </w:rPr>
              <w:t xml:space="preserve"> </w:t>
            </w:r>
            <w:r w:rsidR="00B30399" w:rsidRPr="000C3A35">
              <w:rPr>
                <w:rFonts w:ascii="Arial" w:hAnsi="Arial" w:cs="Arial"/>
                <w:iCs/>
                <w:sz w:val="22"/>
                <w:szCs w:val="22"/>
              </w:rPr>
              <w:t>Fall arrest</w:t>
            </w:r>
            <w:r w:rsidR="00B30399" w:rsidRPr="000C3A35">
              <w:rPr>
                <w:rFonts w:ascii="Arial" w:hAnsi="Arial" w:cs="Arial"/>
                <w:b/>
                <w:bCs/>
                <w:iCs/>
                <w:sz w:val="22"/>
                <w:szCs w:val="22"/>
              </w:rPr>
              <w:t xml:space="preserve"> </w:t>
            </w:r>
            <w:r w:rsidR="00B30399" w:rsidRPr="000C3A35">
              <w:rPr>
                <w:rFonts w:ascii="Arial" w:hAnsi="Arial" w:cs="Arial"/>
                <w:iCs/>
                <w:sz w:val="22"/>
                <w:szCs w:val="22"/>
              </w:rPr>
              <w:t xml:space="preserve">platform </w:t>
            </w:r>
            <w:r w:rsidR="00B30399" w:rsidRPr="000C3A35">
              <w:rPr>
                <w:rFonts w:ascii="Arial" w:hAnsi="Arial" w:cs="Arial"/>
                <w:sz w:val="22"/>
                <w:szCs w:val="22"/>
              </w:rPr>
              <w:t xml:space="preserve">≤ </w:t>
            </w:r>
            <w:r w:rsidR="004843F6" w:rsidRPr="000C3A35">
              <w:rPr>
                <w:rFonts w:ascii="Arial" w:hAnsi="Arial" w:cs="Arial"/>
                <w:iCs/>
                <w:sz w:val="22"/>
                <w:szCs w:val="22"/>
              </w:rPr>
              <w:t>26°</w:t>
            </w:r>
          </w:p>
        </w:tc>
        <w:tc>
          <w:tcPr>
            <w:tcW w:w="4110" w:type="dxa"/>
          </w:tcPr>
          <w:p w:rsidR="00B30399" w:rsidRDefault="00B30399" w:rsidP="00B30399">
            <w:pPr>
              <w:tabs>
                <w:tab w:val="left" w:pos="8130"/>
              </w:tabs>
              <w:ind w:right="33"/>
              <w:rPr>
                <w:rFonts w:ascii="Arial" w:hAnsi="Arial" w:cs="Arial"/>
                <w:b/>
                <w:bCs/>
                <w:iCs/>
                <w:sz w:val="22"/>
                <w:szCs w:val="22"/>
              </w:rPr>
            </w:pPr>
            <w:r w:rsidRPr="000C3A35">
              <w:rPr>
                <w:rFonts w:ascii="Arial" w:hAnsi="Arial" w:cs="Arial"/>
                <w:b/>
                <w:bCs/>
                <w:iCs/>
                <w:sz w:val="22"/>
                <w:szCs w:val="22"/>
              </w:rPr>
              <w:t xml:space="preserve">Figure </w:t>
            </w:r>
            <w:r w:rsidR="009F4E7A">
              <w:rPr>
                <w:rFonts w:ascii="Arial" w:hAnsi="Arial" w:cs="Arial"/>
                <w:b/>
                <w:bCs/>
                <w:iCs/>
                <w:sz w:val="22"/>
                <w:szCs w:val="22"/>
              </w:rPr>
              <w:t>7</w:t>
            </w:r>
            <w:r w:rsidRPr="000C3A35">
              <w:rPr>
                <w:rFonts w:ascii="Arial" w:hAnsi="Arial" w:cs="Arial"/>
                <w:b/>
                <w:bCs/>
                <w:iCs/>
                <w:sz w:val="22"/>
                <w:szCs w:val="22"/>
              </w:rPr>
              <w:t>b</w:t>
            </w:r>
            <w:r w:rsidR="002E672F">
              <w:rPr>
                <w:rFonts w:ascii="Arial" w:hAnsi="Arial" w:cs="Arial"/>
                <w:b/>
                <w:bCs/>
                <w:iCs/>
                <w:sz w:val="22"/>
                <w:szCs w:val="22"/>
              </w:rPr>
              <w:t>:</w:t>
            </w:r>
            <w:r w:rsidRPr="000C3A35">
              <w:rPr>
                <w:rFonts w:ascii="Arial" w:hAnsi="Arial" w:cs="Arial"/>
                <w:b/>
                <w:bCs/>
                <w:iCs/>
                <w:sz w:val="22"/>
                <w:szCs w:val="22"/>
              </w:rPr>
              <w:t xml:space="preserve"> </w:t>
            </w:r>
            <w:r w:rsidRPr="000C3A35">
              <w:rPr>
                <w:rFonts w:ascii="Arial" w:hAnsi="Arial" w:cs="Arial"/>
                <w:iCs/>
                <w:sz w:val="22"/>
                <w:szCs w:val="22"/>
              </w:rPr>
              <w:t xml:space="preserve">Fall arresting platform </w:t>
            </w:r>
            <w:r w:rsidRPr="000C3A35">
              <w:rPr>
                <w:rFonts w:ascii="Arial" w:hAnsi="Arial" w:cs="Arial"/>
                <w:sz w:val="22"/>
                <w:szCs w:val="22"/>
              </w:rPr>
              <w:t xml:space="preserve">&gt; </w:t>
            </w:r>
            <w:r w:rsidRPr="000C3A35">
              <w:rPr>
                <w:rFonts w:ascii="Arial" w:hAnsi="Arial" w:cs="Arial"/>
                <w:iCs/>
                <w:sz w:val="22"/>
                <w:szCs w:val="22"/>
              </w:rPr>
              <w:t>26°</w:t>
            </w:r>
          </w:p>
        </w:tc>
      </w:tr>
    </w:tbl>
    <w:p w:rsidR="00B30399" w:rsidRPr="00891B12" w:rsidRDefault="00B30399" w:rsidP="00891B12">
      <w:pPr>
        <w:tabs>
          <w:tab w:val="left" w:pos="8130"/>
        </w:tabs>
        <w:rPr>
          <w:rFonts w:ascii="Arial" w:hAnsi="Arial" w:cs="Arial"/>
          <w:sz w:val="22"/>
          <w:szCs w:val="22"/>
        </w:rPr>
      </w:pPr>
    </w:p>
    <w:p w:rsidR="003D013C" w:rsidRPr="00D543D5" w:rsidRDefault="003D013C" w:rsidP="00891B12">
      <w:pPr>
        <w:keepNext/>
        <w:rPr>
          <w:rFonts w:ascii="Arial" w:hAnsi="Arial" w:cs="Arial"/>
          <w:sz w:val="22"/>
          <w:szCs w:val="22"/>
        </w:rPr>
      </w:pPr>
      <w:r w:rsidRPr="00D543D5">
        <w:rPr>
          <w:rFonts w:ascii="Arial" w:hAnsi="Arial" w:cs="Arial"/>
          <w:sz w:val="22"/>
          <w:szCs w:val="22"/>
        </w:rPr>
        <w:t xml:space="preserve">The fall arresting platform </w:t>
      </w:r>
      <w:r w:rsidR="00891B12">
        <w:rPr>
          <w:rFonts w:ascii="Arial" w:hAnsi="Arial" w:cs="Arial"/>
          <w:sz w:val="22"/>
          <w:szCs w:val="22"/>
        </w:rPr>
        <w:t>should</w:t>
      </w:r>
      <w:r w:rsidRPr="00D543D5">
        <w:rPr>
          <w:rFonts w:ascii="Arial" w:hAnsi="Arial" w:cs="Arial"/>
          <w:sz w:val="22"/>
          <w:szCs w:val="22"/>
        </w:rPr>
        <w:t>:</w:t>
      </w:r>
    </w:p>
    <w:p w:rsidR="003D013C" w:rsidRPr="00D543D5" w:rsidRDefault="003D013C" w:rsidP="00FC6005">
      <w:pPr>
        <w:numPr>
          <w:ilvl w:val="0"/>
          <w:numId w:val="52"/>
        </w:numPr>
        <w:rPr>
          <w:rFonts w:ascii="Arial" w:hAnsi="Arial" w:cs="Arial"/>
          <w:sz w:val="22"/>
          <w:szCs w:val="22"/>
        </w:rPr>
      </w:pPr>
      <w:r w:rsidRPr="00D543D5">
        <w:rPr>
          <w:rFonts w:ascii="Arial" w:hAnsi="Arial" w:cs="Arial"/>
          <w:sz w:val="22"/>
          <w:szCs w:val="22"/>
        </w:rPr>
        <w:t>be unobstructed and at least 675 mm wide</w:t>
      </w:r>
      <w:r w:rsidR="00891B12">
        <w:rPr>
          <w:rFonts w:ascii="Arial" w:hAnsi="Arial" w:cs="Arial"/>
          <w:sz w:val="22"/>
          <w:szCs w:val="22"/>
        </w:rPr>
        <w:t xml:space="preserve"> for the length of the platform</w:t>
      </w:r>
    </w:p>
    <w:p w:rsidR="003D013C" w:rsidRPr="00D543D5" w:rsidRDefault="003D013C" w:rsidP="00FC6005">
      <w:pPr>
        <w:numPr>
          <w:ilvl w:val="0"/>
          <w:numId w:val="52"/>
        </w:numPr>
        <w:rPr>
          <w:rFonts w:ascii="Arial" w:hAnsi="Arial" w:cs="Arial"/>
          <w:sz w:val="22"/>
          <w:szCs w:val="22"/>
        </w:rPr>
      </w:pPr>
      <w:r w:rsidRPr="00D543D5">
        <w:rPr>
          <w:rFonts w:ascii="Arial" w:hAnsi="Arial" w:cs="Arial"/>
          <w:sz w:val="22"/>
          <w:szCs w:val="22"/>
        </w:rPr>
        <w:t>be able to withsta</w:t>
      </w:r>
      <w:r w:rsidR="00891B12">
        <w:rPr>
          <w:rFonts w:ascii="Arial" w:hAnsi="Arial" w:cs="Arial"/>
          <w:sz w:val="22"/>
          <w:szCs w:val="22"/>
        </w:rPr>
        <w:t>nd the impact of a fall onto it, and</w:t>
      </w:r>
      <w:r w:rsidRPr="00D543D5">
        <w:rPr>
          <w:rFonts w:ascii="Arial" w:hAnsi="Arial" w:cs="Arial"/>
          <w:sz w:val="22"/>
          <w:szCs w:val="22"/>
        </w:rPr>
        <w:t xml:space="preserve"> </w:t>
      </w:r>
    </w:p>
    <w:p w:rsidR="003D013C" w:rsidRPr="00D543D5" w:rsidRDefault="003D013C" w:rsidP="00FC6005">
      <w:pPr>
        <w:numPr>
          <w:ilvl w:val="0"/>
          <w:numId w:val="52"/>
        </w:numPr>
        <w:rPr>
          <w:rFonts w:ascii="Arial" w:hAnsi="Arial" w:cs="Arial"/>
          <w:sz w:val="22"/>
          <w:szCs w:val="22"/>
        </w:rPr>
      </w:pPr>
      <w:r w:rsidRPr="00D543D5">
        <w:rPr>
          <w:rFonts w:ascii="Arial" w:hAnsi="Arial" w:cs="Arial"/>
          <w:sz w:val="22"/>
          <w:szCs w:val="22"/>
        </w:rPr>
        <w:t xml:space="preserve">have edge protection erected: </w:t>
      </w:r>
    </w:p>
    <w:p w:rsidR="003D013C" w:rsidRPr="00D543D5" w:rsidRDefault="003D013C" w:rsidP="00FC6005">
      <w:pPr>
        <w:numPr>
          <w:ilvl w:val="1"/>
          <w:numId w:val="52"/>
        </w:numPr>
        <w:rPr>
          <w:rFonts w:ascii="Arial" w:hAnsi="Arial" w:cs="Arial"/>
          <w:sz w:val="22"/>
          <w:szCs w:val="22"/>
        </w:rPr>
      </w:pPr>
      <w:r w:rsidRPr="00D543D5">
        <w:rPr>
          <w:rFonts w:ascii="Arial" w:hAnsi="Arial" w:cs="Arial"/>
          <w:sz w:val="22"/>
          <w:szCs w:val="22"/>
        </w:rPr>
        <w:t>along the outer edg</w:t>
      </w:r>
      <w:r w:rsidR="00891B12">
        <w:rPr>
          <w:rFonts w:ascii="Arial" w:hAnsi="Arial" w:cs="Arial"/>
          <w:sz w:val="22"/>
          <w:szCs w:val="22"/>
        </w:rPr>
        <w:t>e of the length of the platform,</w:t>
      </w:r>
      <w:r w:rsidRPr="00D543D5">
        <w:rPr>
          <w:rFonts w:ascii="Arial" w:hAnsi="Arial" w:cs="Arial"/>
          <w:sz w:val="22"/>
          <w:szCs w:val="22"/>
        </w:rPr>
        <w:t xml:space="preserve"> and</w:t>
      </w:r>
    </w:p>
    <w:p w:rsidR="003D013C" w:rsidRPr="00D543D5" w:rsidRDefault="003D013C" w:rsidP="00FC6005">
      <w:pPr>
        <w:numPr>
          <w:ilvl w:val="1"/>
          <w:numId w:val="52"/>
        </w:numPr>
        <w:rPr>
          <w:rFonts w:ascii="Arial" w:hAnsi="Arial" w:cs="Arial"/>
          <w:sz w:val="22"/>
          <w:szCs w:val="22"/>
        </w:rPr>
      </w:pPr>
      <w:r w:rsidRPr="00D543D5">
        <w:rPr>
          <w:rFonts w:ascii="Arial" w:hAnsi="Arial" w:cs="Arial"/>
          <w:sz w:val="22"/>
          <w:szCs w:val="22"/>
        </w:rPr>
        <w:t>along the edges of each end of the fall arresting platform.</w:t>
      </w:r>
    </w:p>
    <w:p w:rsidR="00442A1A" w:rsidRDefault="00442A1A" w:rsidP="00442A1A">
      <w:pPr>
        <w:rPr>
          <w:rFonts w:ascii="Arial" w:hAnsi="Arial" w:cs="Arial"/>
          <w:sz w:val="22"/>
          <w:szCs w:val="22"/>
        </w:rPr>
      </w:pPr>
    </w:p>
    <w:p w:rsidR="003D013C" w:rsidRDefault="003D013C" w:rsidP="00442A1A">
      <w:pPr>
        <w:rPr>
          <w:rFonts w:ascii="Arial" w:hAnsi="Arial" w:cs="Arial"/>
          <w:sz w:val="22"/>
          <w:szCs w:val="22"/>
        </w:rPr>
      </w:pPr>
      <w:r w:rsidRPr="0055790B">
        <w:rPr>
          <w:rFonts w:ascii="Arial" w:hAnsi="Arial" w:cs="Arial"/>
          <w:sz w:val="22"/>
          <w:szCs w:val="22"/>
        </w:rPr>
        <w:t xml:space="preserve">If the internal gap (the gap between the inner edge of the length of the platform and the face of the building or structure immediately beside the platform) exceeds 225 mm, then implement a control measure to control the risk of a fall. </w:t>
      </w:r>
    </w:p>
    <w:p w:rsidR="00442A1A" w:rsidRDefault="00442A1A" w:rsidP="00442A1A">
      <w:pPr>
        <w:rPr>
          <w:rFonts w:ascii="Arial" w:hAnsi="Arial" w:cs="Arial"/>
          <w:sz w:val="22"/>
          <w:szCs w:val="22"/>
        </w:rPr>
      </w:pPr>
    </w:p>
    <w:p w:rsidR="003D013C" w:rsidRPr="007658F4" w:rsidRDefault="003D013C" w:rsidP="003D013C">
      <w:pPr>
        <w:tabs>
          <w:tab w:val="left" w:pos="8130"/>
        </w:tabs>
        <w:rPr>
          <w:rFonts w:ascii="Arial" w:hAnsi="Arial" w:cs="Arial"/>
          <w:b/>
          <w:i/>
          <w:sz w:val="22"/>
          <w:szCs w:val="22"/>
        </w:rPr>
      </w:pPr>
      <w:r w:rsidRPr="007658F4">
        <w:rPr>
          <w:rFonts w:ascii="Arial" w:hAnsi="Arial" w:cs="Arial"/>
          <w:b/>
          <w:i/>
          <w:sz w:val="22"/>
          <w:szCs w:val="22"/>
        </w:rPr>
        <w:t>Edge protection</w:t>
      </w:r>
    </w:p>
    <w:p w:rsidR="003D013C" w:rsidRPr="0091398A" w:rsidRDefault="003D013C" w:rsidP="003D013C">
      <w:pPr>
        <w:rPr>
          <w:rFonts w:ascii="Arial" w:hAnsi="Arial" w:cs="Arial"/>
          <w:sz w:val="22"/>
          <w:szCs w:val="22"/>
        </w:rPr>
      </w:pPr>
      <w:r w:rsidRPr="0091398A">
        <w:rPr>
          <w:rFonts w:ascii="Arial" w:hAnsi="Arial" w:cs="Arial"/>
          <w:sz w:val="22"/>
          <w:szCs w:val="22"/>
        </w:rPr>
        <w:t xml:space="preserve">Edge protection may be used as a </w:t>
      </w:r>
      <w:r>
        <w:rPr>
          <w:rFonts w:ascii="Arial" w:hAnsi="Arial" w:cs="Arial"/>
          <w:sz w:val="22"/>
          <w:szCs w:val="22"/>
        </w:rPr>
        <w:t xml:space="preserve">risk </w:t>
      </w:r>
      <w:r w:rsidRPr="0091398A">
        <w:rPr>
          <w:rFonts w:ascii="Arial" w:hAnsi="Arial" w:cs="Arial"/>
          <w:sz w:val="22"/>
          <w:szCs w:val="22"/>
        </w:rPr>
        <w:t>control measure to prevent the risk of death or injury from a fall during work at height.</w:t>
      </w:r>
    </w:p>
    <w:p w:rsidR="003D013C" w:rsidRPr="0091398A" w:rsidRDefault="003D013C" w:rsidP="003D013C">
      <w:pPr>
        <w:rPr>
          <w:rFonts w:ascii="Arial" w:hAnsi="Arial" w:cs="Arial"/>
          <w:sz w:val="22"/>
          <w:szCs w:val="22"/>
        </w:rPr>
      </w:pPr>
    </w:p>
    <w:p w:rsidR="003D013C" w:rsidRPr="0091398A" w:rsidRDefault="003D013C" w:rsidP="003D013C">
      <w:pPr>
        <w:rPr>
          <w:rFonts w:ascii="Arial" w:hAnsi="Arial" w:cs="Arial"/>
          <w:sz w:val="22"/>
          <w:szCs w:val="22"/>
        </w:rPr>
      </w:pPr>
      <w:r w:rsidRPr="0091398A">
        <w:rPr>
          <w:rFonts w:ascii="Arial" w:hAnsi="Arial" w:cs="Arial"/>
          <w:sz w:val="22"/>
          <w:szCs w:val="22"/>
        </w:rPr>
        <w:t>Obtain written approval from a</w:t>
      </w:r>
      <w:r>
        <w:rPr>
          <w:rFonts w:ascii="Arial" w:hAnsi="Arial" w:cs="Arial"/>
          <w:sz w:val="22"/>
          <w:szCs w:val="22"/>
        </w:rPr>
        <w:t xml:space="preserve"> competent person</w:t>
      </w:r>
      <w:r w:rsidRPr="0091398A">
        <w:rPr>
          <w:rFonts w:ascii="Arial" w:hAnsi="Arial" w:cs="Arial"/>
          <w:sz w:val="22"/>
          <w:szCs w:val="22"/>
        </w:rPr>
        <w:t xml:space="preserve"> before installing edge protection on a scaffold system which was not originally designed, supplied or manufactured with edge protection. Approval should include specifications on how to install and maintain edge protection. </w:t>
      </w:r>
    </w:p>
    <w:p w:rsidR="003D013C" w:rsidRPr="0091398A" w:rsidRDefault="003D013C" w:rsidP="003D013C">
      <w:pPr>
        <w:rPr>
          <w:rFonts w:ascii="Arial" w:hAnsi="Arial" w:cs="Arial"/>
          <w:sz w:val="22"/>
          <w:szCs w:val="22"/>
        </w:rPr>
      </w:pPr>
    </w:p>
    <w:p w:rsidR="003D013C" w:rsidRDefault="003D013C" w:rsidP="003D013C">
      <w:pPr>
        <w:rPr>
          <w:rFonts w:ascii="Arial" w:hAnsi="Arial" w:cs="Arial"/>
          <w:sz w:val="22"/>
          <w:szCs w:val="22"/>
          <w:lang w:eastAsia="en-AU"/>
        </w:rPr>
      </w:pPr>
      <w:r w:rsidRPr="0091398A">
        <w:rPr>
          <w:rFonts w:ascii="Arial" w:hAnsi="Arial" w:cs="Arial"/>
          <w:sz w:val="22"/>
          <w:szCs w:val="22"/>
          <w:lang w:eastAsia="en-AU"/>
        </w:rPr>
        <w:t>A person conducting a business or undertaking must, so far as is reasonably practicable, identify all fall hazards associated with the installation and dismantling processes of edge protection and implement control measures. Controls for falling objects such as toeboards should also be considered when installing edge protection.</w:t>
      </w:r>
      <w:r>
        <w:rPr>
          <w:rFonts w:ascii="Arial" w:hAnsi="Arial" w:cs="Arial"/>
          <w:sz w:val="22"/>
          <w:szCs w:val="22"/>
          <w:lang w:eastAsia="en-AU"/>
        </w:rPr>
        <w:t xml:space="preserve"> </w:t>
      </w:r>
    </w:p>
    <w:p w:rsidR="000562A7" w:rsidRDefault="000562A7" w:rsidP="003D013C">
      <w:pPr>
        <w:spacing w:before="120"/>
        <w:rPr>
          <w:rFonts w:ascii="Arial" w:hAnsi="Arial" w:cs="Arial"/>
          <w:b/>
          <w:i/>
          <w:sz w:val="22"/>
          <w:szCs w:val="22"/>
          <w:lang w:eastAsia="en-AU"/>
        </w:rPr>
      </w:pPr>
    </w:p>
    <w:p w:rsidR="003D013C" w:rsidRPr="007658F4" w:rsidRDefault="003D013C" w:rsidP="003D013C">
      <w:pPr>
        <w:spacing w:before="120"/>
        <w:rPr>
          <w:rFonts w:ascii="Arial" w:hAnsi="Arial" w:cs="Arial"/>
          <w:b/>
          <w:i/>
          <w:sz w:val="22"/>
          <w:szCs w:val="22"/>
          <w:lang w:eastAsia="en-AU"/>
        </w:rPr>
      </w:pPr>
      <w:r w:rsidRPr="007658F4">
        <w:rPr>
          <w:rFonts w:ascii="Arial" w:hAnsi="Arial" w:cs="Arial"/>
          <w:b/>
          <w:i/>
          <w:sz w:val="22"/>
          <w:szCs w:val="22"/>
          <w:lang w:eastAsia="en-AU"/>
        </w:rPr>
        <w:lastRenderedPageBreak/>
        <w:t>Access and egress</w:t>
      </w:r>
    </w:p>
    <w:p w:rsidR="003D013C" w:rsidRPr="0091398A" w:rsidRDefault="003D013C" w:rsidP="003D013C">
      <w:pPr>
        <w:rPr>
          <w:rFonts w:ascii="Arial" w:hAnsi="Arial" w:cs="Arial"/>
          <w:sz w:val="22"/>
          <w:szCs w:val="22"/>
        </w:rPr>
      </w:pPr>
      <w:r w:rsidRPr="0091398A">
        <w:rPr>
          <w:rFonts w:ascii="Arial" w:hAnsi="Arial" w:cs="Arial"/>
          <w:sz w:val="22"/>
          <w:szCs w:val="22"/>
        </w:rPr>
        <w:t>Workers must be provided with safe access to and egress from scaffold during the erection, use and dismantling of scaffold. Common means of access and egress include:</w:t>
      </w:r>
    </w:p>
    <w:p w:rsidR="003D013C" w:rsidRPr="0091398A" w:rsidRDefault="003D013C" w:rsidP="003D013C">
      <w:pPr>
        <w:numPr>
          <w:ilvl w:val="0"/>
          <w:numId w:val="14"/>
        </w:numPr>
        <w:tabs>
          <w:tab w:val="clear" w:pos="720"/>
          <w:tab w:val="num" w:pos="-3600"/>
        </w:tabs>
        <w:ind w:hanging="357"/>
        <w:rPr>
          <w:rFonts w:ascii="Arial" w:hAnsi="Arial" w:cs="Arial"/>
          <w:sz w:val="22"/>
          <w:szCs w:val="22"/>
        </w:rPr>
      </w:pPr>
      <w:r w:rsidRPr="0091398A">
        <w:rPr>
          <w:rFonts w:ascii="Arial" w:hAnsi="Arial" w:cs="Arial"/>
          <w:sz w:val="22"/>
          <w:szCs w:val="22"/>
        </w:rPr>
        <w:t>temporary stairs or portable ladder access systems installed at the start of erection, progressed with the scaffold, and used by t</w:t>
      </w:r>
      <w:r w:rsidR="00891B12">
        <w:rPr>
          <w:rFonts w:ascii="Arial" w:hAnsi="Arial" w:cs="Arial"/>
          <w:sz w:val="22"/>
          <w:szCs w:val="22"/>
        </w:rPr>
        <w:t>he scaffolder whenever possible</w:t>
      </w:r>
    </w:p>
    <w:p w:rsidR="003D013C" w:rsidRPr="0091398A" w:rsidRDefault="003D013C" w:rsidP="003D013C">
      <w:pPr>
        <w:numPr>
          <w:ilvl w:val="0"/>
          <w:numId w:val="14"/>
        </w:numPr>
        <w:tabs>
          <w:tab w:val="clear" w:pos="720"/>
          <w:tab w:val="num" w:pos="-3600"/>
        </w:tabs>
        <w:ind w:hanging="357"/>
        <w:rPr>
          <w:rFonts w:ascii="Arial" w:hAnsi="Arial" w:cs="Arial"/>
          <w:sz w:val="22"/>
          <w:szCs w:val="22"/>
        </w:rPr>
      </w:pPr>
      <w:r w:rsidRPr="0091398A">
        <w:rPr>
          <w:rFonts w:ascii="Arial" w:hAnsi="Arial" w:cs="Arial"/>
          <w:sz w:val="22"/>
          <w:szCs w:val="22"/>
        </w:rPr>
        <w:t>permanent</w:t>
      </w:r>
      <w:r w:rsidR="00891B12">
        <w:rPr>
          <w:rFonts w:ascii="Arial" w:hAnsi="Arial" w:cs="Arial"/>
          <w:sz w:val="22"/>
          <w:szCs w:val="22"/>
        </w:rPr>
        <w:t>ly installed platforms or ramps</w:t>
      </w:r>
    </w:p>
    <w:p w:rsidR="003D013C" w:rsidRPr="0091398A" w:rsidRDefault="003D013C" w:rsidP="003D013C">
      <w:pPr>
        <w:numPr>
          <w:ilvl w:val="0"/>
          <w:numId w:val="14"/>
        </w:numPr>
        <w:tabs>
          <w:tab w:val="clear" w:pos="720"/>
          <w:tab w:val="num" w:pos="-3600"/>
        </w:tabs>
        <w:ind w:hanging="357"/>
        <w:rPr>
          <w:rFonts w:ascii="Arial" w:hAnsi="Arial" w:cs="Arial"/>
          <w:sz w:val="22"/>
          <w:szCs w:val="22"/>
        </w:rPr>
      </w:pPr>
      <w:r w:rsidRPr="0091398A">
        <w:rPr>
          <w:rFonts w:ascii="Arial" w:hAnsi="Arial" w:cs="Arial"/>
          <w:sz w:val="22"/>
          <w:szCs w:val="22"/>
        </w:rPr>
        <w:t>personnel hoists (non-mechanical forms of egress, such as a ladder or stair tower should be</w:t>
      </w:r>
      <w:r w:rsidR="00891B12">
        <w:rPr>
          <w:rFonts w:ascii="Arial" w:hAnsi="Arial" w:cs="Arial"/>
          <w:sz w:val="22"/>
          <w:szCs w:val="22"/>
        </w:rPr>
        <w:t xml:space="preserve"> provided in case of emergency),</w:t>
      </w:r>
      <w:r w:rsidRPr="0091398A">
        <w:rPr>
          <w:rFonts w:ascii="Arial" w:hAnsi="Arial" w:cs="Arial"/>
          <w:sz w:val="22"/>
          <w:szCs w:val="22"/>
        </w:rPr>
        <w:t xml:space="preserve"> and</w:t>
      </w:r>
    </w:p>
    <w:p w:rsidR="003D013C" w:rsidRPr="0091398A" w:rsidRDefault="003D013C" w:rsidP="003D013C">
      <w:pPr>
        <w:numPr>
          <w:ilvl w:val="0"/>
          <w:numId w:val="14"/>
        </w:numPr>
        <w:tabs>
          <w:tab w:val="clear" w:pos="720"/>
          <w:tab w:val="num" w:pos="-3600"/>
        </w:tabs>
        <w:ind w:hanging="357"/>
        <w:rPr>
          <w:rFonts w:ascii="Arial" w:hAnsi="Arial" w:cs="Arial"/>
          <w:sz w:val="22"/>
          <w:szCs w:val="22"/>
        </w:rPr>
      </w:pPr>
      <w:r w:rsidRPr="0091398A">
        <w:rPr>
          <w:rFonts w:ascii="Arial" w:hAnsi="Arial" w:cs="Arial"/>
          <w:sz w:val="22"/>
          <w:szCs w:val="22"/>
        </w:rPr>
        <w:t>using the existing floor level of a building, provided such access is safe.</w:t>
      </w:r>
    </w:p>
    <w:p w:rsidR="00891B12" w:rsidRDefault="00891B12" w:rsidP="00891B12">
      <w:pPr>
        <w:rPr>
          <w:rFonts w:ascii="Arial" w:hAnsi="Arial" w:cs="Arial"/>
          <w:sz w:val="22"/>
          <w:szCs w:val="22"/>
        </w:rPr>
      </w:pPr>
    </w:p>
    <w:p w:rsidR="00891B12" w:rsidRDefault="00891B12" w:rsidP="00891B12">
      <w:pPr>
        <w:rPr>
          <w:rFonts w:ascii="Arial" w:hAnsi="Arial" w:cs="Arial"/>
          <w:sz w:val="22"/>
          <w:szCs w:val="22"/>
        </w:rPr>
      </w:pPr>
      <w:r w:rsidRPr="00891B12">
        <w:rPr>
          <w:rFonts w:ascii="Arial" w:hAnsi="Arial" w:cs="Arial"/>
          <w:sz w:val="22"/>
          <w:szCs w:val="22"/>
        </w:rPr>
        <w:t>Scaffolders should not climb standards externally.</w:t>
      </w:r>
    </w:p>
    <w:p w:rsidR="00C224C3" w:rsidRDefault="00C224C3" w:rsidP="00891B12">
      <w:pPr>
        <w:rPr>
          <w:rFonts w:ascii="Arial" w:hAnsi="Arial" w:cs="Arial"/>
          <w:sz w:val="22"/>
          <w:szCs w:val="22"/>
        </w:rPr>
      </w:pPr>
    </w:p>
    <w:p w:rsidR="00C224C3" w:rsidRPr="00891B12" w:rsidRDefault="00C224C3" w:rsidP="00C224C3">
      <w:pPr>
        <w:rPr>
          <w:rFonts w:ascii="Arial" w:hAnsi="Arial" w:cs="Arial"/>
          <w:sz w:val="22"/>
          <w:szCs w:val="22"/>
        </w:rPr>
      </w:pPr>
      <w:r w:rsidRPr="00C224C3">
        <w:rPr>
          <w:rFonts w:ascii="Arial" w:hAnsi="Arial" w:cs="Arial"/>
          <w:sz w:val="22"/>
          <w:szCs w:val="22"/>
        </w:rPr>
        <w:t>Stairs should be secured to the scaffold bay. If not secured, the supplier should provide documentation illustrating the maximum amount of clearance allowed between the transom and the top and bottom of the stair module.</w:t>
      </w:r>
      <w:r>
        <w:rPr>
          <w:rFonts w:ascii="Arial" w:hAnsi="Arial" w:cs="Arial"/>
          <w:sz w:val="22"/>
          <w:szCs w:val="22"/>
        </w:rPr>
        <w:t xml:space="preserve"> </w:t>
      </w:r>
      <w:r w:rsidRPr="00C224C3">
        <w:rPr>
          <w:rFonts w:ascii="Arial" w:hAnsi="Arial" w:cs="Arial"/>
          <w:sz w:val="22"/>
          <w:szCs w:val="22"/>
        </w:rPr>
        <w:t>Ensure the gap between the end of a stair module and a transom is as small as practicable. Large gaps can lead to stairs dislodging and falling when a load is placed onto it.</w:t>
      </w:r>
    </w:p>
    <w:p w:rsidR="003D013C" w:rsidRDefault="003D013C" w:rsidP="003D013C">
      <w:pPr>
        <w:rPr>
          <w:rFonts w:ascii="Arial" w:hAnsi="Arial" w:cs="Arial"/>
          <w:sz w:val="22"/>
          <w:szCs w:val="22"/>
        </w:rPr>
      </w:pPr>
    </w:p>
    <w:p w:rsidR="003D013C" w:rsidRPr="006037EA" w:rsidRDefault="00447616" w:rsidP="009905FE">
      <w:pPr>
        <w:keepNext/>
        <w:rPr>
          <w:rFonts w:ascii="Arial" w:hAnsi="Arial" w:cs="Arial"/>
          <w:b/>
          <w:i/>
          <w:sz w:val="22"/>
          <w:szCs w:val="22"/>
        </w:rPr>
      </w:pPr>
      <w:r w:rsidRPr="00447616">
        <w:rPr>
          <w:rFonts w:ascii="Arial" w:hAnsi="Arial" w:cs="Arial"/>
          <w:b/>
          <w:i/>
          <w:sz w:val="22"/>
          <w:szCs w:val="22"/>
        </w:rPr>
        <w:t>Ladders</w:t>
      </w:r>
    </w:p>
    <w:p w:rsidR="003D013C" w:rsidRPr="0091398A" w:rsidRDefault="004843F6" w:rsidP="009905FE">
      <w:pPr>
        <w:keepNext/>
        <w:rPr>
          <w:rFonts w:ascii="Arial" w:hAnsi="Arial" w:cs="Arial"/>
          <w:sz w:val="22"/>
          <w:szCs w:val="22"/>
        </w:rPr>
      </w:pPr>
      <w:r w:rsidRPr="0053092F">
        <w:rPr>
          <w:rFonts w:ascii="Arial" w:hAnsi="Arial" w:cs="Arial"/>
          <w:sz w:val="22"/>
          <w:szCs w:val="22"/>
        </w:rPr>
        <w:t xml:space="preserve">Extension or single ladders should only be used as a means of access to or egress from a work area, not as a working platform.  </w:t>
      </w:r>
      <w:r w:rsidR="003D013C" w:rsidRPr="0091398A">
        <w:rPr>
          <w:rFonts w:ascii="Arial" w:hAnsi="Arial" w:cs="Arial"/>
          <w:sz w:val="22"/>
          <w:szCs w:val="22"/>
        </w:rPr>
        <w:t>The following are additional safe work practices which should be followed when working on ladders:</w:t>
      </w:r>
    </w:p>
    <w:p w:rsidR="003D013C" w:rsidRPr="0091398A" w:rsidRDefault="003D013C" w:rsidP="003D013C">
      <w:pPr>
        <w:numPr>
          <w:ilvl w:val="0"/>
          <w:numId w:val="13"/>
        </w:numPr>
        <w:tabs>
          <w:tab w:val="clear" w:pos="720"/>
        </w:tabs>
        <w:ind w:hanging="357"/>
        <w:rPr>
          <w:rFonts w:ascii="Arial" w:hAnsi="Arial" w:cs="Arial"/>
          <w:sz w:val="22"/>
          <w:szCs w:val="22"/>
        </w:rPr>
      </w:pPr>
      <w:r w:rsidRPr="0091398A">
        <w:rPr>
          <w:rFonts w:ascii="Arial" w:hAnsi="Arial" w:cs="Arial"/>
          <w:sz w:val="22"/>
          <w:szCs w:val="22"/>
        </w:rPr>
        <w:t>Ladders may be used where access to the working platform is needed by only a few persons, and where tools and equipment can be delivered separately to the working platform (for example, by materials hoist, crane or a rope and gin wheel).</w:t>
      </w:r>
    </w:p>
    <w:p w:rsidR="003D013C" w:rsidRPr="0091398A" w:rsidRDefault="003D013C" w:rsidP="003D013C">
      <w:pPr>
        <w:numPr>
          <w:ilvl w:val="0"/>
          <w:numId w:val="13"/>
        </w:numPr>
        <w:tabs>
          <w:tab w:val="clear" w:pos="720"/>
        </w:tabs>
        <w:ind w:hanging="357"/>
        <w:rPr>
          <w:rFonts w:ascii="Arial" w:hAnsi="Arial" w:cs="Arial"/>
          <w:sz w:val="22"/>
          <w:szCs w:val="22"/>
        </w:rPr>
      </w:pPr>
      <w:r w:rsidRPr="0091398A">
        <w:rPr>
          <w:rFonts w:ascii="Arial" w:hAnsi="Arial" w:cs="Arial"/>
          <w:sz w:val="22"/>
          <w:szCs w:val="22"/>
        </w:rPr>
        <w:t>Ladders should be within a separate ladder access bay of the scaffold, wherever space permits.</w:t>
      </w:r>
    </w:p>
    <w:p w:rsidR="003D013C" w:rsidRPr="0091398A" w:rsidRDefault="003D013C" w:rsidP="003D013C">
      <w:pPr>
        <w:numPr>
          <w:ilvl w:val="0"/>
          <w:numId w:val="13"/>
        </w:numPr>
        <w:tabs>
          <w:tab w:val="clear" w:pos="720"/>
        </w:tabs>
        <w:ind w:hanging="357"/>
        <w:rPr>
          <w:rFonts w:ascii="Arial" w:hAnsi="Arial" w:cs="Arial"/>
          <w:sz w:val="22"/>
          <w:szCs w:val="22"/>
        </w:rPr>
      </w:pPr>
      <w:r w:rsidRPr="0091398A">
        <w:rPr>
          <w:rFonts w:ascii="Arial" w:hAnsi="Arial" w:cs="Arial"/>
          <w:sz w:val="22"/>
          <w:szCs w:val="22"/>
        </w:rPr>
        <w:t xml:space="preserve">If the access bay is part of the working platform, a trap door is to be provided. Strict controls </w:t>
      </w:r>
      <w:r w:rsidR="004843F6">
        <w:rPr>
          <w:rFonts w:ascii="Arial" w:hAnsi="Arial" w:cs="Arial"/>
          <w:sz w:val="22"/>
          <w:szCs w:val="22"/>
        </w:rPr>
        <w:t>should</w:t>
      </w:r>
      <w:r w:rsidRPr="0091398A">
        <w:rPr>
          <w:rFonts w:ascii="Arial" w:hAnsi="Arial" w:cs="Arial"/>
          <w:sz w:val="22"/>
          <w:szCs w:val="22"/>
        </w:rPr>
        <w:t xml:space="preserve"> be implemented to ensure the trap door remains closed while working from the platform.</w:t>
      </w:r>
    </w:p>
    <w:p w:rsidR="003D013C" w:rsidRDefault="003D013C" w:rsidP="003D013C">
      <w:pPr>
        <w:numPr>
          <w:ilvl w:val="0"/>
          <w:numId w:val="13"/>
        </w:numPr>
        <w:tabs>
          <w:tab w:val="clear" w:pos="720"/>
        </w:tabs>
        <w:ind w:hanging="357"/>
        <w:rPr>
          <w:rFonts w:ascii="Arial" w:hAnsi="Arial" w:cs="Arial"/>
          <w:sz w:val="22"/>
          <w:szCs w:val="22"/>
        </w:rPr>
      </w:pPr>
      <w:r w:rsidRPr="0091398A">
        <w:rPr>
          <w:rFonts w:ascii="Arial" w:hAnsi="Arial" w:cs="Arial"/>
          <w:sz w:val="22"/>
          <w:szCs w:val="22"/>
        </w:rPr>
        <w:t>Ladders should be set up on a firm, level surface and not used on scaffold bays to gain extra height.</w:t>
      </w:r>
    </w:p>
    <w:p w:rsidR="003D013C" w:rsidRDefault="003D013C" w:rsidP="003D013C">
      <w:pPr>
        <w:tabs>
          <w:tab w:val="left" w:pos="284"/>
        </w:tabs>
        <w:ind w:left="142"/>
        <w:rPr>
          <w:rFonts w:ascii="Arial" w:hAnsi="Arial" w:cs="Arial"/>
          <w:sz w:val="22"/>
          <w:szCs w:val="22"/>
        </w:rPr>
      </w:pPr>
    </w:p>
    <w:p w:rsidR="003D013C" w:rsidRDefault="003D013C" w:rsidP="004843F6">
      <w:pPr>
        <w:tabs>
          <w:tab w:val="left" w:pos="284"/>
        </w:tabs>
        <w:rPr>
          <w:rFonts w:ascii="Arial" w:hAnsi="Arial" w:cs="Arial"/>
          <w:i/>
          <w:sz w:val="22"/>
          <w:szCs w:val="22"/>
        </w:rPr>
      </w:pPr>
      <w:r w:rsidRPr="0053092F">
        <w:rPr>
          <w:rFonts w:ascii="Arial" w:hAnsi="Arial" w:cs="Arial"/>
          <w:sz w:val="22"/>
          <w:szCs w:val="22"/>
        </w:rPr>
        <w:t xml:space="preserve">More detailed guidance on ladders is included in the </w:t>
      </w:r>
      <w:r w:rsidRPr="00414B31">
        <w:rPr>
          <w:rFonts w:ascii="Arial" w:hAnsi="Arial" w:cs="Arial"/>
          <w:i/>
          <w:sz w:val="22"/>
          <w:szCs w:val="22"/>
        </w:rPr>
        <w:t xml:space="preserve">Code of Practice: </w:t>
      </w:r>
      <w:r w:rsidR="006E7E72">
        <w:rPr>
          <w:rFonts w:ascii="Arial" w:hAnsi="Arial" w:cs="Arial"/>
          <w:i/>
          <w:sz w:val="22"/>
          <w:szCs w:val="22"/>
        </w:rPr>
        <w:t xml:space="preserve">Managing the </w:t>
      </w:r>
      <w:r w:rsidR="009E49F1">
        <w:rPr>
          <w:rFonts w:ascii="Arial" w:hAnsi="Arial" w:cs="Arial"/>
          <w:i/>
          <w:sz w:val="22"/>
          <w:szCs w:val="22"/>
        </w:rPr>
        <w:t>r</w:t>
      </w:r>
      <w:r w:rsidR="006E7E72">
        <w:rPr>
          <w:rFonts w:ascii="Arial" w:hAnsi="Arial" w:cs="Arial"/>
          <w:i/>
          <w:sz w:val="22"/>
          <w:szCs w:val="22"/>
        </w:rPr>
        <w:t xml:space="preserve">isk of </w:t>
      </w:r>
      <w:r w:rsidR="009E49F1">
        <w:rPr>
          <w:rFonts w:ascii="Arial" w:hAnsi="Arial" w:cs="Arial"/>
          <w:i/>
          <w:sz w:val="22"/>
          <w:szCs w:val="22"/>
        </w:rPr>
        <w:t>f</w:t>
      </w:r>
      <w:r w:rsidR="006E7E72" w:rsidRPr="0055790B">
        <w:rPr>
          <w:rFonts w:ascii="Arial" w:hAnsi="Arial" w:cs="Arial"/>
          <w:i/>
          <w:sz w:val="22"/>
          <w:szCs w:val="22"/>
        </w:rPr>
        <w:t xml:space="preserve">alls at </w:t>
      </w:r>
      <w:r w:rsidR="009E49F1">
        <w:rPr>
          <w:rFonts w:ascii="Arial" w:hAnsi="Arial" w:cs="Arial"/>
          <w:i/>
          <w:sz w:val="22"/>
          <w:szCs w:val="22"/>
        </w:rPr>
        <w:t>w</w:t>
      </w:r>
      <w:r w:rsidR="006E7E72" w:rsidRPr="0055790B">
        <w:rPr>
          <w:rFonts w:ascii="Arial" w:hAnsi="Arial" w:cs="Arial"/>
          <w:i/>
          <w:sz w:val="22"/>
          <w:szCs w:val="22"/>
        </w:rPr>
        <w:t>orkplaces</w:t>
      </w:r>
      <w:r w:rsidRPr="00414B31">
        <w:rPr>
          <w:rFonts w:ascii="Arial" w:hAnsi="Arial" w:cs="Arial"/>
          <w:i/>
          <w:sz w:val="22"/>
          <w:szCs w:val="22"/>
        </w:rPr>
        <w:t xml:space="preserve">.  </w:t>
      </w:r>
      <w:r w:rsidR="006E7E72">
        <w:rPr>
          <w:rFonts w:ascii="Arial" w:hAnsi="Arial" w:cs="Arial"/>
          <w:i/>
          <w:sz w:val="22"/>
          <w:szCs w:val="22"/>
        </w:rPr>
        <w:t xml:space="preserve"> </w:t>
      </w:r>
    </w:p>
    <w:p w:rsidR="003D013C" w:rsidRDefault="003D013C" w:rsidP="003D013C">
      <w:pPr>
        <w:rPr>
          <w:rFonts w:ascii="Arial" w:hAnsi="Arial" w:cs="Arial"/>
          <w:sz w:val="22"/>
          <w:szCs w:val="22"/>
        </w:rPr>
      </w:pPr>
    </w:p>
    <w:p w:rsidR="003D013C" w:rsidRPr="007658F4" w:rsidRDefault="003D013C" w:rsidP="003D013C">
      <w:pPr>
        <w:rPr>
          <w:rFonts w:ascii="Arial" w:hAnsi="Arial" w:cs="Arial"/>
          <w:b/>
          <w:i/>
          <w:sz w:val="22"/>
          <w:szCs w:val="22"/>
          <w:lang w:eastAsia="en-AU"/>
        </w:rPr>
      </w:pPr>
      <w:r w:rsidRPr="007658F4">
        <w:rPr>
          <w:rFonts w:ascii="Arial" w:hAnsi="Arial" w:cs="Arial"/>
          <w:b/>
          <w:i/>
          <w:sz w:val="22"/>
          <w:szCs w:val="22"/>
          <w:lang w:eastAsia="en-AU"/>
        </w:rPr>
        <w:t>Perimeter containment screening</w:t>
      </w:r>
    </w:p>
    <w:p w:rsidR="009F4E7A" w:rsidRDefault="003D013C" w:rsidP="003D013C">
      <w:pPr>
        <w:rPr>
          <w:rFonts w:ascii="Arial" w:hAnsi="Arial" w:cs="Arial"/>
          <w:sz w:val="22"/>
          <w:szCs w:val="22"/>
        </w:rPr>
      </w:pPr>
      <w:r w:rsidRPr="0091398A">
        <w:rPr>
          <w:rFonts w:ascii="Arial" w:hAnsi="Arial" w:cs="Arial"/>
          <w:sz w:val="22"/>
          <w:szCs w:val="22"/>
        </w:rPr>
        <w:t xml:space="preserve">Perimeter containment screening </w:t>
      </w:r>
      <w:r w:rsidR="000562A7">
        <w:rPr>
          <w:rFonts w:ascii="Arial" w:hAnsi="Arial" w:cs="Arial"/>
          <w:sz w:val="22"/>
          <w:szCs w:val="22"/>
        </w:rPr>
        <w:t>may be</w:t>
      </w:r>
      <w:r w:rsidRPr="0091398A">
        <w:rPr>
          <w:rFonts w:ascii="Arial" w:hAnsi="Arial" w:cs="Arial"/>
          <w:sz w:val="22"/>
          <w:szCs w:val="22"/>
        </w:rPr>
        <w:t xml:space="preserve"> used to protect persons from falling objects.</w:t>
      </w:r>
      <w:r>
        <w:rPr>
          <w:rFonts w:ascii="Arial" w:hAnsi="Arial" w:cs="Arial"/>
          <w:sz w:val="22"/>
          <w:szCs w:val="22"/>
        </w:rPr>
        <w:t xml:space="preserve"> </w:t>
      </w:r>
      <w:r w:rsidRPr="0091398A">
        <w:rPr>
          <w:rFonts w:ascii="Arial" w:hAnsi="Arial" w:cs="Arial"/>
          <w:sz w:val="22"/>
          <w:szCs w:val="22"/>
        </w:rPr>
        <w:t xml:space="preserve">Perimeter containment screens </w:t>
      </w:r>
      <w:r w:rsidR="000562A7">
        <w:rPr>
          <w:rFonts w:ascii="Arial" w:hAnsi="Arial" w:cs="Arial"/>
          <w:sz w:val="22"/>
          <w:szCs w:val="22"/>
        </w:rPr>
        <w:t>can</w:t>
      </w:r>
      <w:r w:rsidRPr="0091398A">
        <w:rPr>
          <w:rFonts w:ascii="Arial" w:hAnsi="Arial" w:cs="Arial"/>
          <w:sz w:val="22"/>
          <w:szCs w:val="22"/>
        </w:rPr>
        <w:t xml:space="preserve"> be made of mesh, </w:t>
      </w:r>
      <w:r w:rsidR="00F7001C">
        <w:rPr>
          <w:rFonts w:ascii="Arial" w:hAnsi="Arial" w:cs="Arial"/>
          <w:sz w:val="22"/>
          <w:szCs w:val="22"/>
        </w:rPr>
        <w:t xml:space="preserve">a good quality shade cloth, </w:t>
      </w:r>
      <w:r w:rsidRPr="0091398A">
        <w:rPr>
          <w:rFonts w:ascii="Arial" w:hAnsi="Arial" w:cs="Arial"/>
          <w:sz w:val="22"/>
          <w:szCs w:val="22"/>
        </w:rPr>
        <w:t xml:space="preserve">timber, plywood, metal sheeting or other material suitable for the purpose. </w:t>
      </w:r>
    </w:p>
    <w:p w:rsidR="009F4E7A" w:rsidRDefault="009F4E7A" w:rsidP="003D013C">
      <w:pPr>
        <w:rPr>
          <w:rFonts w:ascii="Arial" w:hAnsi="Arial" w:cs="Arial"/>
          <w:sz w:val="22"/>
          <w:szCs w:val="22"/>
        </w:rPr>
      </w:pPr>
    </w:p>
    <w:p w:rsidR="003D013C" w:rsidRPr="0091398A" w:rsidRDefault="003D013C" w:rsidP="003D013C">
      <w:pPr>
        <w:rPr>
          <w:rFonts w:ascii="Arial" w:hAnsi="Arial" w:cs="Arial"/>
          <w:sz w:val="22"/>
          <w:szCs w:val="22"/>
        </w:rPr>
      </w:pPr>
      <w:r w:rsidRPr="0091398A">
        <w:rPr>
          <w:rFonts w:ascii="Arial" w:hAnsi="Arial" w:cs="Arial"/>
          <w:sz w:val="22"/>
          <w:szCs w:val="22"/>
        </w:rPr>
        <w:t xml:space="preserve">Perimeter containment screens </w:t>
      </w:r>
      <w:r w:rsidR="004843F6">
        <w:rPr>
          <w:rFonts w:ascii="Arial" w:hAnsi="Arial" w:cs="Arial"/>
          <w:sz w:val="22"/>
          <w:szCs w:val="22"/>
        </w:rPr>
        <w:t>should</w:t>
      </w:r>
      <w:r w:rsidRPr="0091398A">
        <w:rPr>
          <w:rFonts w:ascii="Arial" w:hAnsi="Arial" w:cs="Arial"/>
          <w:sz w:val="22"/>
          <w:szCs w:val="22"/>
        </w:rPr>
        <w:t xml:space="preserve"> be located inside the standards on working platforms.</w:t>
      </w:r>
      <w:r>
        <w:rPr>
          <w:rFonts w:ascii="Arial" w:hAnsi="Arial" w:cs="Arial"/>
          <w:sz w:val="22"/>
          <w:szCs w:val="22"/>
        </w:rPr>
        <w:t xml:space="preserve"> </w:t>
      </w:r>
      <w:r w:rsidR="004C03B0">
        <w:rPr>
          <w:rFonts w:ascii="Arial" w:hAnsi="Arial" w:cs="Arial"/>
          <w:sz w:val="22"/>
          <w:szCs w:val="22"/>
        </w:rPr>
        <w:t>Where used, t</w:t>
      </w:r>
      <w:r w:rsidRPr="0091398A">
        <w:rPr>
          <w:rFonts w:ascii="Arial" w:hAnsi="Arial" w:cs="Arial"/>
          <w:sz w:val="22"/>
          <w:szCs w:val="22"/>
        </w:rPr>
        <w:t xml:space="preserve">he lining </w:t>
      </w:r>
      <w:r>
        <w:rPr>
          <w:rFonts w:ascii="Arial" w:hAnsi="Arial" w:cs="Arial"/>
          <w:sz w:val="22"/>
          <w:szCs w:val="22"/>
        </w:rPr>
        <w:t>should</w:t>
      </w:r>
      <w:r w:rsidRPr="0091398A">
        <w:rPr>
          <w:rFonts w:ascii="Arial" w:hAnsi="Arial" w:cs="Arial"/>
          <w:sz w:val="22"/>
          <w:szCs w:val="22"/>
        </w:rPr>
        <w:t xml:space="preserve"> be attached to the inside of the mesh. The lining can be attached using non-structural locating product which keeps the lining in place while minimising damage to the lining.</w:t>
      </w:r>
      <w:r w:rsidR="004C03B0">
        <w:rPr>
          <w:rFonts w:ascii="Arial" w:hAnsi="Arial" w:cs="Arial"/>
          <w:sz w:val="22"/>
          <w:szCs w:val="22"/>
        </w:rPr>
        <w:t xml:space="preserve"> However, the additional wind loading represented by the use of linings must be considered in the selection of an appropriate lining material.</w:t>
      </w:r>
    </w:p>
    <w:p w:rsidR="003D013C" w:rsidRPr="0091398A" w:rsidRDefault="003D013C" w:rsidP="003D013C">
      <w:pPr>
        <w:rPr>
          <w:rFonts w:ascii="Arial" w:hAnsi="Arial" w:cs="Arial"/>
          <w:sz w:val="22"/>
          <w:szCs w:val="22"/>
        </w:rPr>
      </w:pPr>
    </w:p>
    <w:p w:rsidR="003D013C" w:rsidRPr="0091398A" w:rsidRDefault="003D013C" w:rsidP="003D013C">
      <w:pPr>
        <w:rPr>
          <w:rFonts w:ascii="Arial" w:hAnsi="Arial" w:cs="Arial"/>
          <w:sz w:val="22"/>
          <w:szCs w:val="22"/>
        </w:rPr>
      </w:pPr>
      <w:r w:rsidRPr="0091398A">
        <w:rPr>
          <w:rFonts w:ascii="Arial" w:hAnsi="Arial" w:cs="Arial"/>
          <w:sz w:val="22"/>
          <w:szCs w:val="22"/>
        </w:rPr>
        <w:t>The framework supporting a screen</w:t>
      </w:r>
      <w:r w:rsidR="007878A5">
        <w:rPr>
          <w:rFonts w:ascii="Arial" w:hAnsi="Arial" w:cs="Arial"/>
          <w:sz w:val="22"/>
          <w:szCs w:val="22"/>
        </w:rPr>
        <w:t xml:space="preserve"> will need to be</w:t>
      </w:r>
      <w:r w:rsidRPr="0091398A">
        <w:rPr>
          <w:rFonts w:ascii="Arial" w:hAnsi="Arial" w:cs="Arial"/>
          <w:sz w:val="22"/>
          <w:szCs w:val="22"/>
        </w:rPr>
        <w:t xml:space="preserve"> able to bear the load of the screen.</w:t>
      </w:r>
    </w:p>
    <w:p w:rsidR="003D013C" w:rsidRPr="0091398A" w:rsidRDefault="003D013C" w:rsidP="003D013C">
      <w:pPr>
        <w:rPr>
          <w:rFonts w:ascii="Arial" w:hAnsi="Arial" w:cs="Arial"/>
          <w:sz w:val="22"/>
          <w:szCs w:val="22"/>
        </w:rPr>
      </w:pPr>
    </w:p>
    <w:p w:rsidR="00DD64F0" w:rsidRDefault="00DD64F0">
      <w:pPr>
        <w:rPr>
          <w:rFonts w:ascii="Arial" w:hAnsi="Arial" w:cs="Arial"/>
          <w:b/>
          <w:i/>
          <w:sz w:val="22"/>
          <w:szCs w:val="22"/>
          <w:lang w:eastAsia="en-AU"/>
        </w:rPr>
      </w:pPr>
      <w:bookmarkStart w:id="429" w:name="_Toc130708146"/>
      <w:bookmarkStart w:id="430" w:name="_Toc233434046"/>
      <w:r>
        <w:rPr>
          <w:rFonts w:ascii="Arial" w:hAnsi="Arial" w:cs="Arial"/>
          <w:b/>
          <w:i/>
          <w:sz w:val="22"/>
          <w:szCs w:val="22"/>
          <w:lang w:eastAsia="en-AU"/>
        </w:rPr>
        <w:br w:type="page"/>
      </w:r>
    </w:p>
    <w:p w:rsidR="003D013C" w:rsidRPr="004A283F" w:rsidRDefault="003D013C" w:rsidP="004A283F">
      <w:pPr>
        <w:rPr>
          <w:rFonts w:ascii="Arial" w:hAnsi="Arial" w:cs="Arial"/>
          <w:b/>
          <w:i/>
          <w:sz w:val="22"/>
          <w:szCs w:val="22"/>
          <w:lang w:eastAsia="en-AU"/>
        </w:rPr>
      </w:pPr>
      <w:r w:rsidRPr="004A283F">
        <w:rPr>
          <w:rFonts w:ascii="Arial" w:hAnsi="Arial" w:cs="Arial"/>
          <w:b/>
          <w:i/>
          <w:sz w:val="22"/>
          <w:szCs w:val="22"/>
          <w:lang w:eastAsia="en-AU"/>
        </w:rPr>
        <w:lastRenderedPageBreak/>
        <w:t>Fall-arrest systems</w:t>
      </w:r>
      <w:bookmarkEnd w:id="429"/>
      <w:bookmarkEnd w:id="430"/>
    </w:p>
    <w:p w:rsidR="003D013C" w:rsidRPr="0091398A" w:rsidRDefault="003D013C" w:rsidP="003D013C">
      <w:pPr>
        <w:rPr>
          <w:rFonts w:ascii="Arial" w:hAnsi="Arial" w:cs="Arial"/>
          <w:sz w:val="22"/>
          <w:szCs w:val="22"/>
        </w:rPr>
      </w:pPr>
      <w:r w:rsidRPr="0091398A">
        <w:rPr>
          <w:rFonts w:ascii="Arial" w:hAnsi="Arial" w:cs="Arial"/>
          <w:sz w:val="22"/>
          <w:szCs w:val="22"/>
        </w:rPr>
        <w:t xml:space="preserve">Fall-arrest systems can be used as a </w:t>
      </w:r>
      <w:r>
        <w:rPr>
          <w:rFonts w:ascii="Arial" w:hAnsi="Arial" w:cs="Arial"/>
          <w:sz w:val="22"/>
          <w:szCs w:val="22"/>
        </w:rPr>
        <w:t xml:space="preserve">risk </w:t>
      </w:r>
      <w:r w:rsidRPr="0091398A">
        <w:rPr>
          <w:rFonts w:ascii="Arial" w:hAnsi="Arial" w:cs="Arial"/>
          <w:sz w:val="22"/>
          <w:szCs w:val="22"/>
        </w:rPr>
        <w:t xml:space="preserve">control measure to arrest a person’s fall when working on </w:t>
      </w:r>
      <w:r w:rsidR="00C70683">
        <w:rPr>
          <w:rFonts w:ascii="Arial" w:hAnsi="Arial" w:cs="Arial"/>
          <w:sz w:val="22"/>
          <w:szCs w:val="22"/>
        </w:rPr>
        <w:t xml:space="preserve">a </w:t>
      </w:r>
      <w:r w:rsidRPr="0091398A">
        <w:rPr>
          <w:rFonts w:ascii="Arial" w:hAnsi="Arial" w:cs="Arial"/>
          <w:sz w:val="22"/>
          <w:szCs w:val="22"/>
        </w:rPr>
        <w:t xml:space="preserve">scaffold. However, fall-arrest systems are not usually appropriate for erecting </w:t>
      </w:r>
      <w:r w:rsidR="00C70683">
        <w:rPr>
          <w:rFonts w:ascii="Arial" w:hAnsi="Arial" w:cs="Arial"/>
          <w:sz w:val="22"/>
          <w:szCs w:val="22"/>
        </w:rPr>
        <w:t xml:space="preserve">a </w:t>
      </w:r>
      <w:r w:rsidRPr="0091398A">
        <w:rPr>
          <w:rFonts w:ascii="Arial" w:hAnsi="Arial" w:cs="Arial"/>
          <w:sz w:val="22"/>
          <w:szCs w:val="22"/>
        </w:rPr>
        <w:t>scaffold</w:t>
      </w:r>
      <w:r w:rsidR="00F7001C">
        <w:rPr>
          <w:rFonts w:ascii="Arial" w:hAnsi="Arial" w:cs="Arial"/>
          <w:sz w:val="22"/>
          <w:szCs w:val="22"/>
        </w:rPr>
        <w:t xml:space="preserve"> </w:t>
      </w:r>
      <w:r w:rsidRPr="0091398A">
        <w:rPr>
          <w:rFonts w:ascii="Arial" w:hAnsi="Arial" w:cs="Arial"/>
          <w:sz w:val="22"/>
          <w:szCs w:val="22"/>
        </w:rPr>
        <w:t>because:</w:t>
      </w:r>
    </w:p>
    <w:p w:rsidR="003D013C" w:rsidRPr="0091398A" w:rsidRDefault="003D013C" w:rsidP="003D013C">
      <w:pPr>
        <w:numPr>
          <w:ilvl w:val="0"/>
          <w:numId w:val="19"/>
        </w:numPr>
        <w:tabs>
          <w:tab w:val="clear" w:pos="1074"/>
        </w:tabs>
        <w:ind w:left="720" w:hanging="357"/>
        <w:rPr>
          <w:rFonts w:ascii="Arial" w:hAnsi="Arial" w:cs="Arial"/>
          <w:sz w:val="22"/>
          <w:szCs w:val="22"/>
        </w:rPr>
      </w:pPr>
      <w:r w:rsidRPr="0091398A">
        <w:rPr>
          <w:rFonts w:ascii="Arial" w:hAnsi="Arial" w:cs="Arial"/>
          <w:sz w:val="22"/>
          <w:szCs w:val="22"/>
        </w:rPr>
        <w:t>workers are likely to hit a component of the scaffold before the fall is arrested;</w:t>
      </w:r>
    </w:p>
    <w:p w:rsidR="003D013C" w:rsidRPr="0091398A" w:rsidRDefault="003D013C" w:rsidP="003D013C">
      <w:pPr>
        <w:numPr>
          <w:ilvl w:val="0"/>
          <w:numId w:val="19"/>
        </w:numPr>
        <w:tabs>
          <w:tab w:val="clear" w:pos="1074"/>
        </w:tabs>
        <w:ind w:left="720" w:hanging="357"/>
        <w:rPr>
          <w:rFonts w:ascii="Arial" w:hAnsi="Arial" w:cs="Arial"/>
          <w:sz w:val="22"/>
          <w:szCs w:val="22"/>
        </w:rPr>
      </w:pPr>
      <w:r w:rsidRPr="0091398A">
        <w:rPr>
          <w:rFonts w:ascii="Arial" w:hAnsi="Arial" w:cs="Arial"/>
          <w:sz w:val="22"/>
          <w:szCs w:val="22"/>
        </w:rPr>
        <w:t xml:space="preserve">obtaining suitable anchorage points that can support a load of 15kN may be difficult; </w:t>
      </w:r>
    </w:p>
    <w:p w:rsidR="003D013C" w:rsidRPr="0091398A" w:rsidRDefault="003D013C" w:rsidP="003D013C">
      <w:pPr>
        <w:numPr>
          <w:ilvl w:val="0"/>
          <w:numId w:val="19"/>
        </w:numPr>
        <w:tabs>
          <w:tab w:val="clear" w:pos="1074"/>
        </w:tabs>
        <w:ind w:left="720" w:hanging="357"/>
        <w:rPr>
          <w:rFonts w:ascii="Arial" w:hAnsi="Arial" w:cs="Arial"/>
          <w:sz w:val="22"/>
          <w:szCs w:val="22"/>
        </w:rPr>
      </w:pPr>
      <w:r w:rsidRPr="0091398A">
        <w:rPr>
          <w:rFonts w:ascii="Arial" w:hAnsi="Arial" w:cs="Arial"/>
          <w:sz w:val="22"/>
          <w:szCs w:val="22"/>
        </w:rPr>
        <w:t>continuously hooking on and off the scaffold may be inconvenient; and</w:t>
      </w:r>
    </w:p>
    <w:p w:rsidR="003D013C" w:rsidRPr="0091398A" w:rsidRDefault="003D013C" w:rsidP="003D013C">
      <w:pPr>
        <w:numPr>
          <w:ilvl w:val="0"/>
          <w:numId w:val="19"/>
        </w:numPr>
        <w:tabs>
          <w:tab w:val="clear" w:pos="1074"/>
        </w:tabs>
        <w:ind w:left="720" w:hanging="357"/>
        <w:rPr>
          <w:rFonts w:ascii="Arial" w:hAnsi="Arial" w:cs="Arial"/>
          <w:sz w:val="22"/>
          <w:szCs w:val="22"/>
        </w:rPr>
      </w:pPr>
      <w:r w:rsidRPr="0091398A">
        <w:rPr>
          <w:rFonts w:ascii="Arial" w:hAnsi="Arial" w:cs="Arial"/>
          <w:sz w:val="22"/>
          <w:szCs w:val="22"/>
        </w:rPr>
        <w:t>fall arrest lines may become trip hazards.</w:t>
      </w:r>
    </w:p>
    <w:p w:rsidR="003D013C" w:rsidRPr="0091398A" w:rsidRDefault="003D013C" w:rsidP="003D013C">
      <w:pPr>
        <w:rPr>
          <w:rFonts w:ascii="Arial" w:hAnsi="Arial" w:cs="Arial"/>
          <w:sz w:val="22"/>
          <w:szCs w:val="22"/>
        </w:rPr>
      </w:pPr>
    </w:p>
    <w:p w:rsidR="003D013C" w:rsidRPr="0091398A" w:rsidRDefault="003D013C" w:rsidP="003D013C">
      <w:pPr>
        <w:rPr>
          <w:rFonts w:ascii="Arial" w:hAnsi="Arial" w:cs="Arial"/>
          <w:sz w:val="22"/>
          <w:szCs w:val="22"/>
        </w:rPr>
      </w:pPr>
      <w:r w:rsidRPr="0091398A">
        <w:rPr>
          <w:rFonts w:ascii="Arial" w:hAnsi="Arial" w:cs="Arial"/>
          <w:sz w:val="22"/>
          <w:szCs w:val="22"/>
        </w:rPr>
        <w:t>Fall-arrest systems should only be used during the following scaffold activities.</w:t>
      </w:r>
    </w:p>
    <w:p w:rsidR="003D013C" w:rsidRPr="0091398A" w:rsidRDefault="003D013C" w:rsidP="003D013C">
      <w:pPr>
        <w:numPr>
          <w:ilvl w:val="0"/>
          <w:numId w:val="18"/>
        </w:numPr>
        <w:tabs>
          <w:tab w:val="clear" w:pos="363"/>
        </w:tabs>
        <w:ind w:left="720" w:hanging="357"/>
        <w:rPr>
          <w:rFonts w:ascii="Arial" w:hAnsi="Arial" w:cs="Arial"/>
          <w:sz w:val="22"/>
          <w:szCs w:val="22"/>
        </w:rPr>
      </w:pPr>
      <w:r w:rsidRPr="0091398A">
        <w:rPr>
          <w:rFonts w:ascii="Arial" w:hAnsi="Arial" w:cs="Arial"/>
          <w:sz w:val="22"/>
          <w:szCs w:val="22"/>
        </w:rPr>
        <w:t>erecting or dismantling ‘drop’ or ‘hung’ scaffold where the scaffold is constructed from top to bottom, this allows for a clear fall zone, in the event of a fall;</w:t>
      </w:r>
    </w:p>
    <w:p w:rsidR="003D013C" w:rsidRPr="0091398A" w:rsidRDefault="003D013C" w:rsidP="003D013C">
      <w:pPr>
        <w:numPr>
          <w:ilvl w:val="0"/>
          <w:numId w:val="18"/>
        </w:numPr>
        <w:tabs>
          <w:tab w:val="clear" w:pos="363"/>
        </w:tabs>
        <w:ind w:left="720" w:hanging="357"/>
        <w:rPr>
          <w:rFonts w:ascii="Arial" w:hAnsi="Arial" w:cs="Arial"/>
          <w:sz w:val="22"/>
          <w:szCs w:val="22"/>
        </w:rPr>
      </w:pPr>
      <w:r w:rsidRPr="0091398A">
        <w:rPr>
          <w:rFonts w:ascii="Arial" w:hAnsi="Arial" w:cs="Arial"/>
          <w:sz w:val="22"/>
          <w:szCs w:val="22"/>
        </w:rPr>
        <w:t>the fixing and removal of trolley tracks on suspension rigs;</w:t>
      </w:r>
    </w:p>
    <w:p w:rsidR="003D013C" w:rsidRPr="0091398A" w:rsidRDefault="003D013C" w:rsidP="003D013C">
      <w:pPr>
        <w:numPr>
          <w:ilvl w:val="0"/>
          <w:numId w:val="18"/>
        </w:numPr>
        <w:tabs>
          <w:tab w:val="clear" w:pos="363"/>
        </w:tabs>
        <w:ind w:left="720" w:hanging="357"/>
        <w:rPr>
          <w:rFonts w:ascii="Arial" w:hAnsi="Arial" w:cs="Arial"/>
          <w:sz w:val="22"/>
          <w:szCs w:val="22"/>
        </w:rPr>
      </w:pPr>
      <w:r w:rsidRPr="0091398A">
        <w:rPr>
          <w:rFonts w:ascii="Arial" w:hAnsi="Arial" w:cs="Arial"/>
          <w:sz w:val="22"/>
          <w:szCs w:val="22"/>
        </w:rPr>
        <w:t>erecting or dismantling cantilevered needles and decking between the needles. Fall arrest systems could also be used during the erection of the first lift</w:t>
      </w:r>
      <w:r w:rsidRPr="0091398A">
        <w:rPr>
          <w:rFonts w:ascii="Arial" w:hAnsi="Arial" w:cs="Arial"/>
          <w:position w:val="6"/>
          <w:sz w:val="22"/>
          <w:szCs w:val="22"/>
        </w:rPr>
        <w:t xml:space="preserve"> </w:t>
      </w:r>
      <w:r w:rsidRPr="0091398A">
        <w:rPr>
          <w:rFonts w:ascii="Arial" w:hAnsi="Arial" w:cs="Arial"/>
          <w:sz w:val="22"/>
          <w:szCs w:val="22"/>
        </w:rPr>
        <w:t>of scaffold where workers are standing on the deck between the needles;</w:t>
      </w:r>
    </w:p>
    <w:p w:rsidR="003D013C" w:rsidRPr="0091398A" w:rsidRDefault="003D013C" w:rsidP="003D013C">
      <w:pPr>
        <w:numPr>
          <w:ilvl w:val="0"/>
          <w:numId w:val="17"/>
        </w:numPr>
        <w:tabs>
          <w:tab w:val="clear" w:pos="720"/>
          <w:tab w:val="num" w:pos="-3600"/>
        </w:tabs>
        <w:ind w:hanging="357"/>
        <w:rPr>
          <w:rFonts w:ascii="Arial" w:hAnsi="Arial" w:cs="Arial"/>
          <w:sz w:val="22"/>
          <w:szCs w:val="22"/>
        </w:rPr>
      </w:pPr>
      <w:r w:rsidRPr="0091398A">
        <w:rPr>
          <w:rFonts w:ascii="Arial" w:hAnsi="Arial" w:cs="Arial"/>
          <w:sz w:val="22"/>
          <w:szCs w:val="22"/>
        </w:rPr>
        <w:t>the erection and dismantling of cantilevered scaffolds prior to or when removing the initial platform; and</w:t>
      </w:r>
    </w:p>
    <w:p w:rsidR="003D013C" w:rsidRDefault="003D013C" w:rsidP="003D013C">
      <w:pPr>
        <w:numPr>
          <w:ilvl w:val="0"/>
          <w:numId w:val="17"/>
        </w:numPr>
        <w:tabs>
          <w:tab w:val="clear" w:pos="720"/>
          <w:tab w:val="num" w:pos="-3600"/>
        </w:tabs>
        <w:ind w:hanging="357"/>
        <w:rPr>
          <w:rFonts w:ascii="Arial" w:hAnsi="Arial" w:cs="Arial"/>
          <w:sz w:val="22"/>
          <w:szCs w:val="22"/>
        </w:rPr>
      </w:pPr>
      <w:r w:rsidRPr="0091398A">
        <w:rPr>
          <w:rFonts w:ascii="Arial" w:hAnsi="Arial" w:cs="Arial"/>
          <w:sz w:val="22"/>
          <w:szCs w:val="22"/>
        </w:rPr>
        <w:t>the attachment and removal of spurs projecting from the supporting structure.</w:t>
      </w:r>
    </w:p>
    <w:p w:rsidR="00B47FAA" w:rsidRPr="0091398A" w:rsidRDefault="00B47FAA" w:rsidP="00B47FAA">
      <w:pPr>
        <w:rPr>
          <w:rFonts w:ascii="Arial" w:hAnsi="Arial" w:cs="Arial"/>
          <w:sz w:val="22"/>
          <w:szCs w:val="22"/>
        </w:rPr>
      </w:pPr>
    </w:p>
    <w:p w:rsidR="003D013C" w:rsidRDefault="00B47FAA" w:rsidP="003D013C">
      <w:pPr>
        <w:ind w:left="3"/>
        <w:rPr>
          <w:rFonts w:ascii="Arial" w:hAnsi="Arial" w:cs="Arial"/>
          <w:sz w:val="22"/>
          <w:szCs w:val="22"/>
        </w:rPr>
      </w:pPr>
      <w:r>
        <w:rPr>
          <w:rFonts w:ascii="Arial" w:hAnsi="Arial" w:cs="Arial"/>
          <w:sz w:val="22"/>
          <w:szCs w:val="22"/>
        </w:rPr>
        <w:t xml:space="preserve">For further information on fall arrest systems refer to </w:t>
      </w:r>
      <w:r w:rsidR="00807B81">
        <w:rPr>
          <w:rFonts w:ascii="Arial" w:hAnsi="Arial" w:cs="Arial"/>
          <w:sz w:val="22"/>
          <w:szCs w:val="22"/>
        </w:rPr>
        <w:t xml:space="preserve">Chapter </w:t>
      </w:r>
      <w:r>
        <w:rPr>
          <w:rFonts w:ascii="Arial" w:hAnsi="Arial" w:cs="Arial"/>
          <w:sz w:val="22"/>
          <w:szCs w:val="22"/>
        </w:rPr>
        <w:t xml:space="preserve">6 of the </w:t>
      </w:r>
      <w:r>
        <w:rPr>
          <w:rFonts w:ascii="Arial" w:hAnsi="Arial" w:cs="Arial"/>
          <w:i/>
          <w:sz w:val="22"/>
          <w:szCs w:val="22"/>
        </w:rPr>
        <w:t xml:space="preserve">Code of Practice: </w:t>
      </w:r>
      <w:r w:rsidR="00807B81">
        <w:rPr>
          <w:rFonts w:ascii="Arial" w:hAnsi="Arial" w:cs="Arial"/>
          <w:i/>
          <w:sz w:val="22"/>
          <w:szCs w:val="22"/>
        </w:rPr>
        <w:t>Managing the Risk of Falls at Workplaces</w:t>
      </w:r>
      <w:r>
        <w:rPr>
          <w:rFonts w:ascii="Arial" w:hAnsi="Arial" w:cs="Arial"/>
          <w:sz w:val="22"/>
          <w:szCs w:val="22"/>
        </w:rPr>
        <w:t>.</w:t>
      </w:r>
    </w:p>
    <w:p w:rsidR="004D67A3" w:rsidRPr="00AD0AE4" w:rsidRDefault="004D67A3" w:rsidP="00525483">
      <w:pPr>
        <w:pStyle w:val="Heading2"/>
      </w:pPr>
      <w:bookmarkStart w:id="431" w:name="_Toc318902358"/>
      <w:r w:rsidRPr="00B71ADC">
        <w:t>Electricity</w:t>
      </w:r>
      <w:bookmarkEnd w:id="431"/>
    </w:p>
    <w:p w:rsidR="004D67A3" w:rsidRDefault="004D67A3" w:rsidP="004D67A3">
      <w:pPr>
        <w:autoSpaceDE w:val="0"/>
        <w:autoSpaceDN w:val="0"/>
        <w:adjustRightInd w:val="0"/>
        <w:rPr>
          <w:rFonts w:ascii="Arial" w:hAnsi="Arial" w:cs="Arial"/>
          <w:bCs/>
          <w:sz w:val="22"/>
          <w:szCs w:val="22"/>
          <w:lang w:eastAsia="en-AU"/>
        </w:rPr>
      </w:pPr>
      <w:r w:rsidRPr="0012304E">
        <w:rPr>
          <w:rFonts w:ascii="Arial" w:hAnsi="Arial" w:cs="Arial"/>
          <w:bCs/>
          <w:sz w:val="22"/>
          <w:szCs w:val="22"/>
          <w:lang w:eastAsia="en-AU"/>
        </w:rPr>
        <w:t xml:space="preserve">Any construction work that is carried out on or near energised electrical installations or services is </w:t>
      </w:r>
      <w:r>
        <w:rPr>
          <w:rFonts w:ascii="Arial" w:hAnsi="Arial" w:cs="Arial"/>
          <w:bCs/>
          <w:sz w:val="22"/>
          <w:szCs w:val="22"/>
          <w:lang w:eastAsia="en-AU"/>
        </w:rPr>
        <w:t>high risk construction work</w:t>
      </w:r>
      <w:r w:rsidRPr="0012304E">
        <w:rPr>
          <w:rFonts w:ascii="Arial" w:hAnsi="Arial" w:cs="Arial"/>
          <w:bCs/>
          <w:sz w:val="22"/>
          <w:szCs w:val="22"/>
          <w:lang w:eastAsia="en-AU"/>
        </w:rPr>
        <w:t xml:space="preserve"> and a SWMS must be prepared before this work commences. Contact with overhead electric lines has the potential to cause serious life threatening injuries or death.</w:t>
      </w:r>
    </w:p>
    <w:p w:rsidR="004D67A3" w:rsidRPr="0012304E" w:rsidRDefault="004D67A3" w:rsidP="004D67A3">
      <w:pPr>
        <w:autoSpaceDE w:val="0"/>
        <w:autoSpaceDN w:val="0"/>
        <w:adjustRightInd w:val="0"/>
        <w:rPr>
          <w:rFonts w:ascii="Arial" w:hAnsi="Arial" w:cs="Arial"/>
          <w:bCs/>
          <w:sz w:val="22"/>
          <w:szCs w:val="22"/>
          <w:lang w:eastAsia="en-AU"/>
        </w:rPr>
      </w:pPr>
    </w:p>
    <w:p w:rsidR="004D67A3" w:rsidRDefault="004D67A3" w:rsidP="004D67A3">
      <w:pPr>
        <w:autoSpaceDE w:val="0"/>
        <w:autoSpaceDN w:val="0"/>
        <w:adjustRightInd w:val="0"/>
        <w:rPr>
          <w:rFonts w:ascii="Arial" w:hAnsi="Arial" w:cs="Arial"/>
          <w:bCs/>
          <w:sz w:val="22"/>
          <w:szCs w:val="22"/>
          <w:lang w:eastAsia="en-AU"/>
        </w:rPr>
      </w:pPr>
      <w:r w:rsidRPr="0012304E">
        <w:rPr>
          <w:rFonts w:ascii="Arial" w:hAnsi="Arial" w:cs="Arial"/>
          <w:bCs/>
          <w:sz w:val="22"/>
          <w:szCs w:val="22"/>
          <w:lang w:eastAsia="en-AU"/>
        </w:rPr>
        <w:t>Electrical power sources, whether overhead or underground can be a major hazard. In addition to direct electric shock and possible electrocution, contact with overhead electric lines can lead to a variety of hazards including arcing, explosion or fire causing burns, unpredictable cable whiplash and the electrifying of other objects (for example, signs, poles, trees or branches).</w:t>
      </w:r>
    </w:p>
    <w:p w:rsidR="004D67A3" w:rsidRDefault="004D67A3" w:rsidP="004D67A3">
      <w:pPr>
        <w:autoSpaceDE w:val="0"/>
        <w:autoSpaceDN w:val="0"/>
        <w:adjustRightInd w:val="0"/>
        <w:rPr>
          <w:rFonts w:ascii="Arial" w:hAnsi="Arial" w:cs="Arial"/>
          <w:bCs/>
          <w:sz w:val="22"/>
          <w:szCs w:val="22"/>
          <w:lang w:eastAsia="en-AU"/>
        </w:rPr>
      </w:pPr>
      <w:r w:rsidRPr="0012304E">
        <w:rPr>
          <w:rFonts w:ascii="Arial" w:hAnsi="Arial" w:cs="Arial"/>
          <w:bCs/>
          <w:sz w:val="22"/>
          <w:szCs w:val="22"/>
          <w:lang w:eastAsia="en-AU"/>
        </w:rPr>
        <w:t xml:space="preserve">Specific control measures must be implemented when work is done in the vicinity of electric lines. The local electricity supply authority should be consulted and appropriate risk controls implemented.  </w:t>
      </w:r>
    </w:p>
    <w:p w:rsidR="004D67A3" w:rsidRPr="0012304E" w:rsidRDefault="004D67A3" w:rsidP="004D67A3">
      <w:pPr>
        <w:autoSpaceDE w:val="0"/>
        <w:autoSpaceDN w:val="0"/>
        <w:adjustRightInd w:val="0"/>
        <w:rPr>
          <w:rFonts w:ascii="Arial" w:hAnsi="Arial" w:cs="Arial"/>
          <w:bCs/>
          <w:sz w:val="22"/>
          <w:szCs w:val="22"/>
          <w:lang w:eastAsia="en-AU"/>
        </w:rPr>
      </w:pPr>
    </w:p>
    <w:p w:rsidR="004D67A3" w:rsidRPr="0012304E" w:rsidRDefault="004D67A3" w:rsidP="004D67A3">
      <w:pPr>
        <w:autoSpaceDE w:val="0"/>
        <w:autoSpaceDN w:val="0"/>
        <w:adjustRightInd w:val="0"/>
        <w:rPr>
          <w:rFonts w:ascii="Arial" w:hAnsi="Arial" w:cs="Arial"/>
          <w:bCs/>
          <w:sz w:val="22"/>
          <w:szCs w:val="22"/>
          <w:lang w:eastAsia="en-AU"/>
        </w:rPr>
      </w:pPr>
      <w:r w:rsidRPr="0012304E">
        <w:rPr>
          <w:rFonts w:ascii="Arial" w:hAnsi="Arial" w:cs="Arial"/>
          <w:bCs/>
          <w:sz w:val="22"/>
          <w:szCs w:val="22"/>
          <w:lang w:eastAsia="en-AU"/>
        </w:rPr>
        <w:t>More detailed guidance on managing risks associated with electricity is available in the:</w:t>
      </w:r>
    </w:p>
    <w:p w:rsidR="004D67A3" w:rsidRPr="0012304E" w:rsidRDefault="004D67A3" w:rsidP="004D67A3">
      <w:pPr>
        <w:pStyle w:val="ListParagraph"/>
        <w:numPr>
          <w:ilvl w:val="0"/>
          <w:numId w:val="46"/>
        </w:numPr>
        <w:autoSpaceDE w:val="0"/>
        <w:autoSpaceDN w:val="0"/>
        <w:adjustRightInd w:val="0"/>
        <w:rPr>
          <w:rFonts w:ascii="Arial" w:hAnsi="Arial" w:cs="Arial"/>
          <w:bCs/>
          <w:i/>
          <w:sz w:val="22"/>
          <w:szCs w:val="22"/>
          <w:lang w:eastAsia="en-AU"/>
        </w:rPr>
      </w:pPr>
      <w:r w:rsidRPr="0012304E">
        <w:rPr>
          <w:rFonts w:ascii="Arial" w:hAnsi="Arial" w:cs="Arial"/>
          <w:bCs/>
          <w:i/>
          <w:sz w:val="22"/>
          <w:szCs w:val="22"/>
          <w:lang w:eastAsia="en-AU"/>
        </w:rPr>
        <w:t>Code of Practice: Managing Electrical Risks</w:t>
      </w:r>
      <w:r>
        <w:rPr>
          <w:rFonts w:ascii="Arial" w:hAnsi="Arial" w:cs="Arial"/>
          <w:bCs/>
          <w:i/>
          <w:sz w:val="22"/>
          <w:szCs w:val="22"/>
          <w:lang w:eastAsia="en-AU"/>
        </w:rPr>
        <w:t xml:space="preserve"> at the</w:t>
      </w:r>
      <w:r w:rsidRPr="0012304E">
        <w:rPr>
          <w:rFonts w:ascii="Arial" w:hAnsi="Arial" w:cs="Arial"/>
          <w:bCs/>
          <w:i/>
          <w:sz w:val="22"/>
          <w:szCs w:val="22"/>
          <w:lang w:eastAsia="en-AU"/>
        </w:rPr>
        <w:t xml:space="preserve"> Work</w:t>
      </w:r>
      <w:r>
        <w:rPr>
          <w:rFonts w:ascii="Arial" w:hAnsi="Arial" w:cs="Arial"/>
          <w:bCs/>
          <w:i/>
          <w:sz w:val="22"/>
          <w:szCs w:val="22"/>
          <w:lang w:eastAsia="en-AU"/>
        </w:rPr>
        <w:t>place</w:t>
      </w:r>
    </w:p>
    <w:p w:rsidR="004D67A3" w:rsidRPr="00C30700" w:rsidRDefault="004D67A3" w:rsidP="004D67A3">
      <w:pPr>
        <w:pStyle w:val="ListParagraph"/>
        <w:numPr>
          <w:ilvl w:val="0"/>
          <w:numId w:val="46"/>
        </w:numPr>
        <w:autoSpaceDE w:val="0"/>
        <w:autoSpaceDN w:val="0"/>
        <w:adjustRightInd w:val="0"/>
        <w:rPr>
          <w:rFonts w:ascii="Arial" w:hAnsi="Arial" w:cs="Arial"/>
          <w:bCs/>
          <w:i/>
          <w:sz w:val="22"/>
          <w:szCs w:val="22"/>
          <w:lang w:eastAsia="en-AU"/>
        </w:rPr>
      </w:pPr>
      <w:r w:rsidRPr="00C30700">
        <w:rPr>
          <w:rFonts w:ascii="Arial" w:hAnsi="Arial" w:cs="Arial"/>
          <w:bCs/>
          <w:i/>
          <w:sz w:val="22"/>
          <w:szCs w:val="22"/>
          <w:lang w:eastAsia="en-AU"/>
        </w:rPr>
        <w:t xml:space="preserve">Code of Practice: Working in the Vicinity of Overhead </w:t>
      </w:r>
      <w:r w:rsidR="004843F6" w:rsidRPr="00C30700">
        <w:rPr>
          <w:rFonts w:ascii="Arial" w:hAnsi="Arial" w:cs="Arial"/>
          <w:bCs/>
          <w:i/>
          <w:sz w:val="22"/>
          <w:szCs w:val="22"/>
          <w:lang w:eastAsia="en-AU"/>
        </w:rPr>
        <w:t xml:space="preserve">and Underground </w:t>
      </w:r>
      <w:r w:rsidRPr="00C30700">
        <w:rPr>
          <w:rFonts w:ascii="Arial" w:hAnsi="Arial" w:cs="Arial"/>
          <w:bCs/>
          <w:i/>
          <w:sz w:val="22"/>
          <w:szCs w:val="22"/>
          <w:lang w:eastAsia="en-AU"/>
        </w:rPr>
        <w:t>Electric Services.</w:t>
      </w:r>
    </w:p>
    <w:p w:rsidR="004D67A3" w:rsidRPr="00C42DA6" w:rsidRDefault="004D67A3" w:rsidP="00525483">
      <w:pPr>
        <w:pStyle w:val="Heading2"/>
      </w:pPr>
      <w:bookmarkStart w:id="432" w:name="_Toc318902359"/>
      <w:r>
        <w:t>Powered m</w:t>
      </w:r>
      <w:r w:rsidRPr="00B71ADC">
        <w:t>obile plant and traffic</w:t>
      </w:r>
      <w:bookmarkEnd w:id="432"/>
    </w:p>
    <w:p w:rsidR="004D67A3" w:rsidRPr="0091398A" w:rsidRDefault="004D67A3" w:rsidP="004843F6">
      <w:pPr>
        <w:spacing w:after="120"/>
        <w:rPr>
          <w:rFonts w:ascii="Arial" w:hAnsi="Arial" w:cs="Arial"/>
          <w:sz w:val="22"/>
          <w:szCs w:val="22"/>
        </w:rPr>
      </w:pPr>
      <w:r w:rsidRPr="0091398A">
        <w:rPr>
          <w:rFonts w:ascii="Arial" w:hAnsi="Arial" w:cs="Arial"/>
          <w:sz w:val="22"/>
          <w:szCs w:val="22"/>
        </w:rPr>
        <w:t xml:space="preserve">Mobile plant and vehicular traffic are hazards which can potentially affect worker safety and the safe use and structural integrity of </w:t>
      </w:r>
      <w:r w:rsidR="00C70683">
        <w:rPr>
          <w:rFonts w:ascii="Arial" w:hAnsi="Arial" w:cs="Arial"/>
          <w:sz w:val="22"/>
          <w:szCs w:val="22"/>
        </w:rPr>
        <w:t xml:space="preserve">a </w:t>
      </w:r>
      <w:r w:rsidRPr="0091398A">
        <w:rPr>
          <w:rFonts w:ascii="Arial" w:hAnsi="Arial" w:cs="Arial"/>
          <w:sz w:val="22"/>
          <w:szCs w:val="22"/>
        </w:rPr>
        <w:t>scaffold.</w:t>
      </w:r>
    </w:p>
    <w:p w:rsidR="004D67A3" w:rsidRPr="0091398A" w:rsidRDefault="004D67A3" w:rsidP="004D67A3">
      <w:pPr>
        <w:rPr>
          <w:rFonts w:ascii="Arial" w:hAnsi="Arial" w:cs="Arial"/>
          <w:sz w:val="22"/>
          <w:szCs w:val="22"/>
        </w:rPr>
      </w:pPr>
      <w:r w:rsidRPr="0091398A">
        <w:rPr>
          <w:rFonts w:ascii="Arial" w:hAnsi="Arial" w:cs="Arial"/>
          <w:sz w:val="22"/>
          <w:szCs w:val="22"/>
        </w:rPr>
        <w:t>Control measures that can be used to prevent or minimise exposure to the risk of death or injur</w:t>
      </w:r>
      <w:r>
        <w:rPr>
          <w:rFonts w:ascii="Arial" w:hAnsi="Arial" w:cs="Arial"/>
          <w:sz w:val="22"/>
          <w:szCs w:val="22"/>
        </w:rPr>
        <w:t>y from moving plant and traffic include:</w:t>
      </w:r>
    </w:p>
    <w:p w:rsidR="004D67A3" w:rsidRPr="0091398A" w:rsidRDefault="004D67A3" w:rsidP="004D67A3">
      <w:pPr>
        <w:numPr>
          <w:ilvl w:val="0"/>
          <w:numId w:val="3"/>
        </w:numPr>
        <w:tabs>
          <w:tab w:val="clear" w:pos="720"/>
        </w:tabs>
        <w:ind w:hanging="357"/>
        <w:rPr>
          <w:rFonts w:ascii="Arial" w:hAnsi="Arial" w:cs="Arial"/>
          <w:sz w:val="22"/>
          <w:szCs w:val="22"/>
        </w:rPr>
      </w:pPr>
      <w:r w:rsidRPr="0091398A">
        <w:rPr>
          <w:rFonts w:ascii="Arial" w:hAnsi="Arial" w:cs="Arial"/>
          <w:sz w:val="22"/>
          <w:szCs w:val="22"/>
        </w:rPr>
        <w:t>Re-route motor vehicles and mobile plant away from the location of the scaffold, for example, by using traffic controllers to redirect traffic.</w:t>
      </w:r>
    </w:p>
    <w:p w:rsidR="004D67A3" w:rsidRPr="0091398A" w:rsidRDefault="004D67A3" w:rsidP="004D67A3">
      <w:pPr>
        <w:numPr>
          <w:ilvl w:val="0"/>
          <w:numId w:val="3"/>
        </w:numPr>
        <w:tabs>
          <w:tab w:val="clear" w:pos="720"/>
        </w:tabs>
        <w:ind w:hanging="357"/>
        <w:rPr>
          <w:rFonts w:ascii="Arial" w:hAnsi="Arial" w:cs="Arial"/>
          <w:sz w:val="22"/>
          <w:szCs w:val="22"/>
        </w:rPr>
      </w:pPr>
      <w:r w:rsidRPr="0091398A">
        <w:rPr>
          <w:rFonts w:ascii="Arial" w:hAnsi="Arial" w:cs="Arial"/>
          <w:sz w:val="22"/>
          <w:szCs w:val="22"/>
        </w:rPr>
        <w:lastRenderedPageBreak/>
        <w:t xml:space="preserve">Use barricades, signs, posts, buffer rails, guards, or concrete or timber kerbs to prevent mobile plant and traffic from coming into contact with </w:t>
      </w:r>
      <w:r w:rsidR="00C70683">
        <w:rPr>
          <w:rFonts w:ascii="Arial" w:hAnsi="Arial" w:cs="Arial"/>
          <w:sz w:val="22"/>
          <w:szCs w:val="22"/>
        </w:rPr>
        <w:t xml:space="preserve">a </w:t>
      </w:r>
      <w:r w:rsidRPr="0091398A">
        <w:rPr>
          <w:rFonts w:ascii="Arial" w:hAnsi="Arial" w:cs="Arial"/>
          <w:sz w:val="22"/>
          <w:szCs w:val="22"/>
        </w:rPr>
        <w:t xml:space="preserve">scaffold. </w:t>
      </w:r>
    </w:p>
    <w:p w:rsidR="004D67A3" w:rsidRPr="0091398A" w:rsidRDefault="004D67A3" w:rsidP="004D67A3">
      <w:pPr>
        <w:numPr>
          <w:ilvl w:val="0"/>
          <w:numId w:val="3"/>
        </w:numPr>
        <w:tabs>
          <w:tab w:val="clear" w:pos="720"/>
        </w:tabs>
        <w:ind w:hanging="357"/>
        <w:rPr>
          <w:rFonts w:ascii="Arial" w:hAnsi="Arial" w:cs="Arial"/>
          <w:sz w:val="22"/>
          <w:szCs w:val="22"/>
        </w:rPr>
      </w:pPr>
      <w:r w:rsidRPr="0091398A">
        <w:rPr>
          <w:rFonts w:ascii="Arial" w:hAnsi="Arial" w:cs="Arial"/>
          <w:sz w:val="22"/>
          <w:szCs w:val="22"/>
        </w:rPr>
        <w:t xml:space="preserve">Ensure </w:t>
      </w:r>
      <w:r w:rsidR="00C70683">
        <w:rPr>
          <w:rFonts w:ascii="Arial" w:hAnsi="Arial" w:cs="Arial"/>
          <w:sz w:val="22"/>
          <w:szCs w:val="22"/>
        </w:rPr>
        <w:t xml:space="preserve">the </w:t>
      </w:r>
      <w:r w:rsidRPr="0091398A">
        <w:rPr>
          <w:rFonts w:ascii="Arial" w:hAnsi="Arial" w:cs="Arial"/>
          <w:sz w:val="22"/>
          <w:szCs w:val="22"/>
        </w:rPr>
        <w:t>scaffold does not have any unnecessary protrusions, such as over-length transoms, putlogs, tie tubes or over-height standards.</w:t>
      </w:r>
    </w:p>
    <w:p w:rsidR="004D67A3" w:rsidRPr="00B71ADC" w:rsidRDefault="004D67A3" w:rsidP="00525483">
      <w:pPr>
        <w:pStyle w:val="Heading2"/>
      </w:pPr>
      <w:bookmarkStart w:id="433" w:name="_Toc318902360"/>
      <w:r w:rsidRPr="00B71ADC">
        <w:t>Mixing components from different scaffold systems</w:t>
      </w:r>
      <w:bookmarkEnd w:id="433"/>
      <w:r w:rsidRPr="00B71ADC">
        <w:t xml:space="preserve"> </w:t>
      </w:r>
    </w:p>
    <w:p w:rsidR="00970B84" w:rsidRDefault="004D67A3" w:rsidP="004D67A3">
      <w:pPr>
        <w:rPr>
          <w:rFonts w:ascii="Arial" w:hAnsi="Arial" w:cs="Arial"/>
          <w:sz w:val="22"/>
          <w:szCs w:val="22"/>
        </w:rPr>
      </w:pPr>
      <w:r w:rsidRPr="0091398A">
        <w:rPr>
          <w:rFonts w:ascii="Arial" w:hAnsi="Arial" w:cs="Arial"/>
          <w:sz w:val="22"/>
          <w:szCs w:val="22"/>
        </w:rPr>
        <w:t>Components from different manufacturers or suppliers, while looking compatible, are often of different dimensions and tolerances</w:t>
      </w:r>
      <w:r w:rsidR="009F4E7A">
        <w:rPr>
          <w:rFonts w:ascii="Arial" w:hAnsi="Arial" w:cs="Arial"/>
          <w:sz w:val="22"/>
          <w:szCs w:val="22"/>
        </w:rPr>
        <w:t xml:space="preserve"> (see Figure 8</w:t>
      </w:r>
      <w:r w:rsidR="00970B84">
        <w:rPr>
          <w:rFonts w:ascii="Arial" w:hAnsi="Arial" w:cs="Arial"/>
          <w:sz w:val="22"/>
          <w:szCs w:val="22"/>
        </w:rPr>
        <w:t>)</w:t>
      </w:r>
      <w:r w:rsidRPr="0091398A">
        <w:rPr>
          <w:rFonts w:ascii="Arial" w:hAnsi="Arial" w:cs="Arial"/>
          <w:sz w:val="22"/>
          <w:szCs w:val="22"/>
        </w:rPr>
        <w:t>.</w:t>
      </w:r>
    </w:p>
    <w:p w:rsidR="004D67A3" w:rsidRDefault="002E672F" w:rsidP="004D67A3">
      <w:pPr>
        <w:rPr>
          <w:rFonts w:ascii="Arial" w:hAnsi="Arial" w:cs="Arial"/>
          <w:sz w:val="22"/>
          <w:szCs w:val="22"/>
        </w:rPr>
      </w:pPr>
      <w:r>
        <w:rPr>
          <w:rFonts w:ascii="Arial" w:hAnsi="Arial" w:cs="Arial"/>
          <w:noProof/>
          <w:sz w:val="22"/>
          <w:szCs w:val="22"/>
          <w:lang w:val="en-US"/>
        </w:rPr>
        <w:drawing>
          <wp:inline distT="0" distB="0" distL="0" distR="0">
            <wp:extent cx="2800350" cy="2400300"/>
            <wp:effectExtent l="19050" t="0" r="0" b="0"/>
            <wp:docPr id="17" name="Picture 12" descr="\\Epnas002\51000175\model WHS Illustrations\Scaffolding\scaffolding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nas002\51000175\model WHS Illustrations\Scaffolding\scaffolding_Page_11.jpg"/>
                    <pic:cNvPicPr>
                      <a:picLocks noChangeAspect="1" noChangeArrowheads="1"/>
                    </pic:cNvPicPr>
                  </pic:nvPicPr>
                  <pic:blipFill>
                    <a:blip r:embed="rId26" cstate="print"/>
                    <a:srcRect/>
                    <a:stretch>
                      <a:fillRect/>
                    </a:stretch>
                  </pic:blipFill>
                  <pic:spPr bwMode="auto">
                    <a:xfrm>
                      <a:off x="0" y="0"/>
                      <a:ext cx="2800350" cy="2400300"/>
                    </a:xfrm>
                    <a:prstGeom prst="rect">
                      <a:avLst/>
                    </a:prstGeom>
                    <a:noFill/>
                    <a:ln w="9525">
                      <a:noFill/>
                      <a:miter lim="800000"/>
                      <a:headEnd/>
                      <a:tailEnd/>
                    </a:ln>
                  </pic:spPr>
                </pic:pic>
              </a:graphicData>
            </a:graphic>
          </wp:inline>
        </w:drawing>
      </w:r>
    </w:p>
    <w:p w:rsidR="004D67A3" w:rsidRPr="0055790B" w:rsidRDefault="004D67A3" w:rsidP="004D67A3">
      <w:pPr>
        <w:rPr>
          <w:rFonts w:ascii="Arial" w:hAnsi="Arial" w:cs="Arial"/>
          <w:sz w:val="20"/>
          <w:szCs w:val="20"/>
        </w:rPr>
      </w:pPr>
      <w:r w:rsidRPr="0055790B">
        <w:rPr>
          <w:rFonts w:ascii="Arial" w:hAnsi="Arial" w:cs="Arial"/>
          <w:b/>
          <w:sz w:val="20"/>
          <w:szCs w:val="20"/>
        </w:rPr>
        <w:t xml:space="preserve">Figure </w:t>
      </w:r>
      <w:r w:rsidR="009F4E7A">
        <w:rPr>
          <w:rFonts w:ascii="Arial" w:hAnsi="Arial" w:cs="Arial"/>
          <w:b/>
          <w:sz w:val="20"/>
          <w:szCs w:val="20"/>
        </w:rPr>
        <w:t>8</w:t>
      </w:r>
      <w:r w:rsidR="002E672F">
        <w:rPr>
          <w:rFonts w:ascii="Arial" w:hAnsi="Arial" w:cs="Arial"/>
          <w:b/>
          <w:sz w:val="20"/>
          <w:szCs w:val="20"/>
        </w:rPr>
        <w:t>:</w:t>
      </w:r>
      <w:r w:rsidRPr="0055790B">
        <w:rPr>
          <w:rFonts w:ascii="Arial" w:hAnsi="Arial" w:cs="Arial"/>
          <w:sz w:val="20"/>
          <w:szCs w:val="20"/>
        </w:rPr>
        <w:t xml:space="preserve"> Mixing components. Do not mix different modular systems. Often connection points known as the ‘star’ and ‘banana’ used on these systems are of a different shape and tolerance and are not compatible.</w:t>
      </w:r>
    </w:p>
    <w:p w:rsidR="004D67A3" w:rsidRDefault="004D67A3" w:rsidP="004D67A3">
      <w:pPr>
        <w:rPr>
          <w:rFonts w:ascii="Arial" w:hAnsi="Arial" w:cs="Arial"/>
          <w:sz w:val="22"/>
          <w:szCs w:val="22"/>
        </w:rPr>
      </w:pPr>
    </w:p>
    <w:p w:rsidR="009F4E7A" w:rsidRDefault="009F4E7A" w:rsidP="009F4E7A">
      <w:pPr>
        <w:rPr>
          <w:rFonts w:ascii="Arial" w:hAnsi="Arial" w:cs="Arial"/>
          <w:sz w:val="22"/>
          <w:szCs w:val="22"/>
        </w:rPr>
      </w:pPr>
      <w:r w:rsidRPr="0091398A">
        <w:rPr>
          <w:rFonts w:ascii="Arial" w:hAnsi="Arial" w:cs="Arial"/>
          <w:sz w:val="22"/>
          <w:szCs w:val="22"/>
        </w:rPr>
        <w:t>Mixing incompatible scaffold</w:t>
      </w:r>
      <w:r w:rsidR="00C70683">
        <w:rPr>
          <w:rFonts w:ascii="Arial" w:hAnsi="Arial" w:cs="Arial"/>
          <w:sz w:val="22"/>
          <w:szCs w:val="22"/>
        </w:rPr>
        <w:t>ing</w:t>
      </w:r>
      <w:r w:rsidRPr="0091398A">
        <w:rPr>
          <w:rFonts w:ascii="Arial" w:hAnsi="Arial" w:cs="Arial"/>
          <w:sz w:val="22"/>
          <w:szCs w:val="22"/>
        </w:rPr>
        <w:t xml:space="preserve"> components can </w:t>
      </w:r>
      <w:r>
        <w:rPr>
          <w:rFonts w:ascii="Arial" w:hAnsi="Arial" w:cs="Arial"/>
          <w:sz w:val="22"/>
          <w:szCs w:val="22"/>
        </w:rPr>
        <w:t xml:space="preserve">significantly </w:t>
      </w:r>
      <w:r w:rsidRPr="0091398A">
        <w:rPr>
          <w:rFonts w:ascii="Arial" w:hAnsi="Arial" w:cs="Arial"/>
          <w:sz w:val="22"/>
          <w:szCs w:val="22"/>
        </w:rPr>
        <w:t xml:space="preserve">affect the </w:t>
      </w:r>
      <w:r>
        <w:rPr>
          <w:rFonts w:ascii="Arial" w:hAnsi="Arial" w:cs="Arial"/>
          <w:sz w:val="22"/>
          <w:szCs w:val="22"/>
        </w:rPr>
        <w:t>structural integrity</w:t>
      </w:r>
      <w:r w:rsidRPr="0091398A">
        <w:rPr>
          <w:rFonts w:ascii="Arial" w:hAnsi="Arial" w:cs="Arial"/>
          <w:sz w:val="22"/>
          <w:szCs w:val="22"/>
        </w:rPr>
        <w:t xml:space="preserve"> of the scaffold</w:t>
      </w:r>
      <w:r>
        <w:rPr>
          <w:rFonts w:ascii="Arial" w:hAnsi="Arial" w:cs="Arial"/>
          <w:sz w:val="22"/>
          <w:szCs w:val="22"/>
        </w:rPr>
        <w:t xml:space="preserve"> and could lead to the possible collapse of the scaffold.</w:t>
      </w:r>
      <w:r w:rsidRPr="0091398A">
        <w:rPr>
          <w:rFonts w:ascii="Arial" w:hAnsi="Arial" w:cs="Arial"/>
          <w:sz w:val="22"/>
          <w:szCs w:val="22"/>
        </w:rPr>
        <w:t xml:space="preserve"> </w:t>
      </w:r>
      <w:r>
        <w:rPr>
          <w:rFonts w:ascii="Arial" w:hAnsi="Arial" w:cs="Arial"/>
          <w:sz w:val="22"/>
          <w:szCs w:val="22"/>
        </w:rPr>
        <w:t xml:space="preserve">Mixing incompatible components can also </w:t>
      </w:r>
      <w:r w:rsidRPr="0091398A">
        <w:rPr>
          <w:rFonts w:ascii="Arial" w:hAnsi="Arial" w:cs="Arial"/>
          <w:sz w:val="22"/>
          <w:szCs w:val="22"/>
        </w:rPr>
        <w:t>lead to increase</w:t>
      </w:r>
      <w:r>
        <w:rPr>
          <w:rFonts w:ascii="Arial" w:hAnsi="Arial" w:cs="Arial"/>
          <w:sz w:val="22"/>
          <w:szCs w:val="22"/>
        </w:rPr>
        <w:t>d</w:t>
      </w:r>
      <w:r w:rsidRPr="0091398A">
        <w:rPr>
          <w:rFonts w:ascii="Arial" w:hAnsi="Arial" w:cs="Arial"/>
          <w:sz w:val="22"/>
          <w:szCs w:val="22"/>
        </w:rPr>
        <w:t xml:space="preserve"> wear on the components </w:t>
      </w:r>
      <w:r>
        <w:rPr>
          <w:rFonts w:ascii="Arial" w:hAnsi="Arial" w:cs="Arial"/>
          <w:sz w:val="22"/>
          <w:szCs w:val="22"/>
        </w:rPr>
        <w:t xml:space="preserve">and </w:t>
      </w:r>
      <w:r w:rsidRPr="0091398A">
        <w:rPr>
          <w:rFonts w:ascii="Arial" w:hAnsi="Arial" w:cs="Arial"/>
          <w:sz w:val="22"/>
          <w:szCs w:val="22"/>
        </w:rPr>
        <w:t>difficulties in disassembly</w:t>
      </w:r>
      <w:r>
        <w:rPr>
          <w:rFonts w:ascii="Arial" w:hAnsi="Arial" w:cs="Arial"/>
          <w:sz w:val="22"/>
          <w:szCs w:val="22"/>
        </w:rPr>
        <w:t>,</w:t>
      </w:r>
      <w:r w:rsidRPr="0091398A">
        <w:rPr>
          <w:rFonts w:ascii="Arial" w:hAnsi="Arial" w:cs="Arial"/>
          <w:sz w:val="22"/>
          <w:szCs w:val="22"/>
        </w:rPr>
        <w:t xml:space="preserve"> which in turn may increase the risk of musculoskeletal injury</w:t>
      </w:r>
      <w:r>
        <w:rPr>
          <w:rFonts w:ascii="Arial" w:hAnsi="Arial" w:cs="Arial"/>
          <w:sz w:val="22"/>
          <w:szCs w:val="22"/>
        </w:rPr>
        <w:t xml:space="preserve"> to workers.</w:t>
      </w:r>
    </w:p>
    <w:p w:rsidR="009F4E7A" w:rsidRDefault="009F4E7A" w:rsidP="004D67A3">
      <w:pPr>
        <w:keepNext/>
        <w:rPr>
          <w:rFonts w:ascii="Arial" w:hAnsi="Arial" w:cs="Arial"/>
          <w:sz w:val="22"/>
          <w:szCs w:val="22"/>
        </w:rPr>
      </w:pPr>
    </w:p>
    <w:p w:rsidR="004D67A3" w:rsidRPr="0091398A" w:rsidRDefault="004D67A3" w:rsidP="004D67A3">
      <w:pPr>
        <w:keepNext/>
        <w:rPr>
          <w:rFonts w:ascii="Arial" w:hAnsi="Arial" w:cs="Arial"/>
          <w:sz w:val="22"/>
          <w:szCs w:val="22"/>
        </w:rPr>
      </w:pPr>
      <w:r w:rsidRPr="0091398A">
        <w:rPr>
          <w:rFonts w:ascii="Arial" w:hAnsi="Arial" w:cs="Arial"/>
          <w:sz w:val="22"/>
          <w:szCs w:val="22"/>
        </w:rPr>
        <w:t>The following controls can be used to prevent or minimise the risk of injury and scaffold collapse due to the incorrect mixing of components:</w:t>
      </w:r>
    </w:p>
    <w:p w:rsidR="004D67A3" w:rsidRPr="0091398A" w:rsidRDefault="004D67A3" w:rsidP="004D67A3">
      <w:pPr>
        <w:numPr>
          <w:ilvl w:val="0"/>
          <w:numId w:val="4"/>
        </w:numPr>
        <w:tabs>
          <w:tab w:val="clear" w:pos="357"/>
          <w:tab w:val="num" w:pos="714"/>
        </w:tabs>
        <w:ind w:left="714" w:hanging="357"/>
        <w:rPr>
          <w:rFonts w:ascii="Arial" w:hAnsi="Arial" w:cs="Arial"/>
          <w:sz w:val="22"/>
          <w:szCs w:val="22"/>
        </w:rPr>
      </w:pPr>
      <w:r w:rsidRPr="0091398A">
        <w:rPr>
          <w:rFonts w:ascii="Arial" w:hAnsi="Arial" w:cs="Arial"/>
          <w:sz w:val="22"/>
          <w:szCs w:val="22"/>
        </w:rPr>
        <w:t>Do not mix scaffolding</w:t>
      </w:r>
      <w:r w:rsidR="00C70683">
        <w:rPr>
          <w:rFonts w:ascii="Arial" w:hAnsi="Arial" w:cs="Arial"/>
          <w:sz w:val="22"/>
          <w:szCs w:val="22"/>
        </w:rPr>
        <w:t xml:space="preserve"> components</w:t>
      </w:r>
      <w:r w:rsidRPr="0091398A">
        <w:rPr>
          <w:rFonts w:ascii="Arial" w:hAnsi="Arial" w:cs="Arial"/>
          <w:sz w:val="22"/>
          <w:szCs w:val="22"/>
        </w:rPr>
        <w:t xml:space="preserve"> from different manufacturers, unless a </w:t>
      </w:r>
      <w:r>
        <w:rPr>
          <w:rFonts w:ascii="Arial" w:hAnsi="Arial" w:cs="Arial"/>
          <w:sz w:val="22"/>
          <w:szCs w:val="22"/>
        </w:rPr>
        <w:t xml:space="preserve">competent person </w:t>
      </w:r>
      <w:r w:rsidRPr="0091398A">
        <w:rPr>
          <w:rFonts w:ascii="Arial" w:hAnsi="Arial" w:cs="Arial"/>
          <w:sz w:val="22"/>
          <w:szCs w:val="22"/>
        </w:rPr>
        <w:t>approves that</w:t>
      </w:r>
      <w:r>
        <w:rPr>
          <w:rFonts w:ascii="Arial" w:hAnsi="Arial" w:cs="Arial"/>
          <w:sz w:val="22"/>
          <w:szCs w:val="22"/>
        </w:rPr>
        <w:t xml:space="preserve"> the</w:t>
      </w:r>
      <w:r w:rsidRPr="0091398A">
        <w:rPr>
          <w:rFonts w:ascii="Arial" w:hAnsi="Arial" w:cs="Arial"/>
          <w:sz w:val="22"/>
          <w:szCs w:val="22"/>
        </w:rPr>
        <w:t>:</w:t>
      </w:r>
    </w:p>
    <w:p w:rsidR="004D67A3" w:rsidRPr="0091398A" w:rsidRDefault="004D67A3" w:rsidP="004D67A3">
      <w:pPr>
        <w:numPr>
          <w:ilvl w:val="0"/>
          <w:numId w:val="48"/>
        </w:numPr>
        <w:rPr>
          <w:rFonts w:ascii="Arial" w:hAnsi="Arial" w:cs="Arial"/>
          <w:sz w:val="22"/>
          <w:szCs w:val="22"/>
        </w:rPr>
      </w:pPr>
      <w:r w:rsidRPr="0091398A">
        <w:rPr>
          <w:rFonts w:ascii="Arial" w:hAnsi="Arial" w:cs="Arial"/>
          <w:sz w:val="22"/>
          <w:szCs w:val="22"/>
        </w:rPr>
        <w:t>components are of compatible size and strength</w:t>
      </w:r>
    </w:p>
    <w:p w:rsidR="004D67A3" w:rsidRPr="0091398A" w:rsidRDefault="004D67A3" w:rsidP="004D67A3">
      <w:pPr>
        <w:numPr>
          <w:ilvl w:val="0"/>
          <w:numId w:val="48"/>
        </w:numPr>
        <w:rPr>
          <w:rFonts w:ascii="Arial" w:hAnsi="Arial" w:cs="Arial"/>
          <w:sz w:val="22"/>
          <w:szCs w:val="22"/>
        </w:rPr>
      </w:pPr>
      <w:r w:rsidRPr="0091398A">
        <w:rPr>
          <w:rFonts w:ascii="Arial" w:hAnsi="Arial" w:cs="Arial"/>
          <w:sz w:val="22"/>
          <w:szCs w:val="22"/>
        </w:rPr>
        <w:t>components have compatible deflection characteristics</w:t>
      </w:r>
    </w:p>
    <w:p w:rsidR="004D67A3" w:rsidRPr="0091398A" w:rsidRDefault="004D67A3" w:rsidP="004D67A3">
      <w:pPr>
        <w:numPr>
          <w:ilvl w:val="0"/>
          <w:numId w:val="48"/>
        </w:numPr>
        <w:rPr>
          <w:rFonts w:ascii="Arial" w:hAnsi="Arial" w:cs="Arial"/>
          <w:sz w:val="22"/>
          <w:szCs w:val="22"/>
        </w:rPr>
      </w:pPr>
      <w:r w:rsidRPr="0091398A">
        <w:rPr>
          <w:rFonts w:ascii="Arial" w:hAnsi="Arial" w:cs="Arial"/>
          <w:sz w:val="22"/>
          <w:szCs w:val="22"/>
        </w:rPr>
        <w:t>fixing devices are compatible</w:t>
      </w:r>
    </w:p>
    <w:p w:rsidR="004D67A3" w:rsidRPr="0091398A" w:rsidRDefault="004D67A3" w:rsidP="004D67A3">
      <w:pPr>
        <w:numPr>
          <w:ilvl w:val="0"/>
          <w:numId w:val="48"/>
        </w:numPr>
        <w:rPr>
          <w:rFonts w:ascii="Arial" w:hAnsi="Arial" w:cs="Arial"/>
          <w:sz w:val="22"/>
          <w:szCs w:val="22"/>
        </w:rPr>
      </w:pPr>
      <w:r w:rsidRPr="0091398A">
        <w:rPr>
          <w:rFonts w:ascii="Arial" w:hAnsi="Arial" w:cs="Arial"/>
          <w:sz w:val="22"/>
          <w:szCs w:val="22"/>
        </w:rPr>
        <w:t>mixing does not lessen the strength, stability, rigidity or suitability of the scaffold.</w:t>
      </w:r>
    </w:p>
    <w:p w:rsidR="004D67A3" w:rsidRPr="0091398A" w:rsidRDefault="004D67A3" w:rsidP="004D67A3">
      <w:pPr>
        <w:numPr>
          <w:ilvl w:val="0"/>
          <w:numId w:val="5"/>
        </w:numPr>
        <w:tabs>
          <w:tab w:val="clear" w:pos="717"/>
        </w:tabs>
        <w:ind w:left="720"/>
        <w:rPr>
          <w:rFonts w:ascii="Arial" w:hAnsi="Arial" w:cs="Arial"/>
          <w:sz w:val="22"/>
          <w:szCs w:val="22"/>
        </w:rPr>
      </w:pPr>
      <w:r w:rsidRPr="0091398A">
        <w:rPr>
          <w:rFonts w:ascii="Arial" w:hAnsi="Arial" w:cs="Arial"/>
          <w:sz w:val="22"/>
          <w:szCs w:val="22"/>
        </w:rPr>
        <w:t>Do not mix scaffolding couplers and tubing of different outer diameters and strengths unless designed specifically for the task by a</w:t>
      </w:r>
      <w:r>
        <w:rPr>
          <w:rFonts w:ascii="Arial" w:hAnsi="Arial" w:cs="Arial"/>
          <w:sz w:val="22"/>
          <w:szCs w:val="22"/>
        </w:rPr>
        <w:t xml:space="preserve"> competent person</w:t>
      </w:r>
      <w:r w:rsidRPr="0091398A">
        <w:rPr>
          <w:rFonts w:ascii="Arial" w:hAnsi="Arial" w:cs="Arial"/>
          <w:sz w:val="22"/>
          <w:szCs w:val="22"/>
        </w:rPr>
        <w:t xml:space="preserve"> or the coupler manufacturer has designed the couplers for this purpose. For example, do not mix aluminium and steel components as steel clamps may cause aluminium tubing to be crushed reducing the strength of the tube.</w:t>
      </w:r>
    </w:p>
    <w:p w:rsidR="004D67A3" w:rsidRPr="0091398A" w:rsidRDefault="004D67A3" w:rsidP="004D67A3">
      <w:pPr>
        <w:numPr>
          <w:ilvl w:val="0"/>
          <w:numId w:val="5"/>
        </w:numPr>
        <w:tabs>
          <w:tab w:val="clear" w:pos="717"/>
          <w:tab w:val="num" w:pos="-2160"/>
        </w:tabs>
        <w:ind w:left="720"/>
        <w:rPr>
          <w:rFonts w:ascii="Arial" w:hAnsi="Arial" w:cs="Arial"/>
          <w:sz w:val="22"/>
          <w:szCs w:val="22"/>
        </w:rPr>
      </w:pPr>
      <w:r w:rsidRPr="0091398A">
        <w:rPr>
          <w:rFonts w:ascii="Arial" w:hAnsi="Arial" w:cs="Arial"/>
          <w:sz w:val="22"/>
          <w:szCs w:val="22"/>
        </w:rPr>
        <w:t xml:space="preserve">‘Beam clamps’ or ‘flange clamps’ should be provided with information about safe use, including tightening torque required and when to use different types of couplers. If no information is provided contact the supplier, manufacturer or designer of the scaffold. </w:t>
      </w:r>
    </w:p>
    <w:p w:rsidR="004D67A3" w:rsidRDefault="004D67A3" w:rsidP="004D67A3">
      <w:pPr>
        <w:rPr>
          <w:rFonts w:ascii="Arial" w:hAnsi="Arial" w:cs="Arial"/>
          <w:sz w:val="22"/>
          <w:szCs w:val="22"/>
        </w:rPr>
      </w:pPr>
    </w:p>
    <w:p w:rsidR="00DD64F0" w:rsidRDefault="00DD64F0">
      <w:pPr>
        <w:rPr>
          <w:rFonts w:ascii="Arial" w:hAnsi="Arial" w:cs="Arial"/>
          <w:sz w:val="22"/>
          <w:szCs w:val="22"/>
        </w:rPr>
      </w:pPr>
      <w:r>
        <w:rPr>
          <w:rFonts w:ascii="Arial" w:hAnsi="Arial" w:cs="Arial"/>
          <w:sz w:val="22"/>
          <w:szCs w:val="22"/>
        </w:rPr>
        <w:br w:type="page"/>
      </w:r>
    </w:p>
    <w:p w:rsidR="003D013C" w:rsidRDefault="004D67A3" w:rsidP="003D013C">
      <w:pPr>
        <w:rPr>
          <w:rFonts w:ascii="Arial" w:hAnsi="Arial" w:cs="Arial"/>
          <w:sz w:val="22"/>
          <w:szCs w:val="22"/>
        </w:rPr>
      </w:pPr>
      <w:r w:rsidRPr="0055790B">
        <w:rPr>
          <w:rFonts w:ascii="Arial" w:hAnsi="Arial" w:cs="Arial"/>
          <w:sz w:val="22"/>
          <w:szCs w:val="22"/>
        </w:rPr>
        <w:lastRenderedPageBreak/>
        <w:t xml:space="preserve">For further information refer to </w:t>
      </w:r>
      <w:r w:rsidRPr="0055790B">
        <w:rPr>
          <w:rFonts w:ascii="Arial" w:hAnsi="Arial" w:cs="Arial"/>
          <w:i/>
          <w:sz w:val="22"/>
          <w:szCs w:val="22"/>
        </w:rPr>
        <w:t>AS/NZS 4576 – Guidelines for Scaffolding</w:t>
      </w:r>
      <w:r w:rsidRPr="0055790B">
        <w:rPr>
          <w:rFonts w:ascii="Arial" w:hAnsi="Arial" w:cs="Arial"/>
          <w:sz w:val="22"/>
          <w:szCs w:val="22"/>
        </w:rPr>
        <w:t xml:space="preserve"> and A</w:t>
      </w:r>
      <w:r w:rsidRPr="0055790B">
        <w:rPr>
          <w:rFonts w:ascii="Arial" w:hAnsi="Arial" w:cs="Arial"/>
          <w:i/>
          <w:sz w:val="22"/>
          <w:szCs w:val="22"/>
        </w:rPr>
        <w:t>S/NZS 1576.1:2010 – Scaffolding – General requirements</w:t>
      </w:r>
      <w:r w:rsidRPr="0055790B">
        <w:rPr>
          <w:rFonts w:ascii="Arial" w:hAnsi="Arial" w:cs="Arial"/>
          <w:sz w:val="22"/>
          <w:szCs w:val="22"/>
        </w:rPr>
        <w:t xml:space="preserve"> which sets out the assurances that are needed before the components of different prefabricated</w:t>
      </w:r>
      <w:r w:rsidRPr="0091398A">
        <w:rPr>
          <w:rFonts w:ascii="Arial" w:hAnsi="Arial" w:cs="Arial"/>
          <w:sz w:val="22"/>
          <w:szCs w:val="22"/>
        </w:rPr>
        <w:t xml:space="preserve"> scaffolding systems can be mixed in a scaffold.</w:t>
      </w:r>
    </w:p>
    <w:p w:rsidR="009F4E7A" w:rsidRPr="003D013C" w:rsidRDefault="009F4E7A" w:rsidP="003D013C">
      <w:pPr>
        <w:rPr>
          <w:lang w:eastAsia="en-AU"/>
        </w:rPr>
      </w:pPr>
    </w:p>
    <w:p w:rsidR="003D013C" w:rsidRDefault="003D013C" w:rsidP="00473E15">
      <w:pPr>
        <w:pStyle w:val="Heading1"/>
        <w:sectPr w:rsidR="003D013C" w:rsidSect="00442A1A">
          <w:pgSz w:w="11906" w:h="16838" w:code="9"/>
          <w:pgMar w:top="1440" w:right="1276" w:bottom="1440" w:left="1276" w:header="709" w:footer="709" w:gutter="0"/>
          <w:cols w:space="708"/>
          <w:titlePg/>
          <w:docGrid w:linePitch="360"/>
        </w:sectPr>
      </w:pPr>
    </w:p>
    <w:p w:rsidR="00213E8A" w:rsidRPr="00E516B6" w:rsidRDefault="00746C2E" w:rsidP="00473E15">
      <w:pPr>
        <w:pStyle w:val="Heading1"/>
      </w:pPr>
      <w:bookmarkStart w:id="434" w:name="_Toc295383813"/>
      <w:bookmarkStart w:id="435" w:name="_Toc295462757"/>
      <w:bookmarkStart w:id="436" w:name="_Toc295463211"/>
      <w:bookmarkStart w:id="437" w:name="_Toc295463664"/>
      <w:bookmarkStart w:id="438" w:name="_Toc270945412"/>
      <w:bookmarkStart w:id="439" w:name="_Toc270950473"/>
      <w:bookmarkStart w:id="440" w:name="_Toc270945414"/>
      <w:bookmarkStart w:id="441" w:name="_Toc270950475"/>
      <w:bookmarkStart w:id="442" w:name="_Toc270945416"/>
      <w:bookmarkStart w:id="443" w:name="_Toc270950477"/>
      <w:bookmarkStart w:id="444" w:name="_Toc270945418"/>
      <w:bookmarkStart w:id="445" w:name="_Toc270950479"/>
      <w:bookmarkStart w:id="446" w:name="_Toc270945420"/>
      <w:bookmarkStart w:id="447" w:name="_Toc270950481"/>
      <w:bookmarkStart w:id="448" w:name="_Toc270945422"/>
      <w:bookmarkStart w:id="449" w:name="_Toc270950483"/>
      <w:bookmarkStart w:id="450" w:name="_Toc270945424"/>
      <w:bookmarkStart w:id="451" w:name="_Toc270950485"/>
      <w:bookmarkStart w:id="452" w:name="_Toc270945426"/>
      <w:bookmarkStart w:id="453" w:name="_Toc270950487"/>
      <w:bookmarkStart w:id="454" w:name="_Toc270945428"/>
      <w:bookmarkStart w:id="455" w:name="_Toc270950489"/>
      <w:bookmarkStart w:id="456" w:name="_Toc270945430"/>
      <w:bookmarkStart w:id="457" w:name="_Toc270950491"/>
      <w:bookmarkStart w:id="458" w:name="_Toc270945432"/>
      <w:bookmarkStart w:id="459" w:name="_Toc270950493"/>
      <w:bookmarkStart w:id="460" w:name="_Toc270945434"/>
      <w:bookmarkStart w:id="461" w:name="_Toc270950495"/>
      <w:bookmarkStart w:id="462" w:name="_Toc270945436"/>
      <w:bookmarkStart w:id="463" w:name="_Toc270950497"/>
      <w:bookmarkStart w:id="464" w:name="_Toc270945437"/>
      <w:bookmarkStart w:id="465" w:name="_Toc270950498"/>
      <w:bookmarkStart w:id="466" w:name="_Toc270945438"/>
      <w:bookmarkStart w:id="467" w:name="_Toc270950499"/>
      <w:bookmarkStart w:id="468" w:name="_Toc270945440"/>
      <w:bookmarkStart w:id="469" w:name="_Toc270950501"/>
      <w:bookmarkStart w:id="470" w:name="_Toc270945443"/>
      <w:bookmarkStart w:id="471" w:name="_Toc270950504"/>
      <w:bookmarkStart w:id="472" w:name="_Toc270945444"/>
      <w:bookmarkStart w:id="473" w:name="_Toc270950505"/>
      <w:bookmarkStart w:id="474" w:name="_Toc270945445"/>
      <w:bookmarkStart w:id="475" w:name="_Toc270950506"/>
      <w:bookmarkStart w:id="476" w:name="_Toc270945447"/>
      <w:bookmarkStart w:id="477" w:name="_Toc270950508"/>
      <w:bookmarkStart w:id="478" w:name="_Toc270945449"/>
      <w:bookmarkStart w:id="479" w:name="_Toc270950510"/>
      <w:bookmarkStart w:id="480" w:name="_Toc270945450"/>
      <w:bookmarkStart w:id="481" w:name="_Toc270950511"/>
      <w:bookmarkStart w:id="482" w:name="_Toc270945451"/>
      <w:bookmarkStart w:id="483" w:name="_Toc270950512"/>
      <w:bookmarkStart w:id="484" w:name="_Toc270945452"/>
      <w:bookmarkStart w:id="485" w:name="_Toc270950513"/>
      <w:bookmarkStart w:id="486" w:name="_Toc270945453"/>
      <w:bookmarkStart w:id="487" w:name="_Toc270950514"/>
      <w:bookmarkStart w:id="488" w:name="_Toc270945455"/>
      <w:bookmarkStart w:id="489" w:name="_Toc270950516"/>
      <w:bookmarkStart w:id="490" w:name="_Toc270945457"/>
      <w:bookmarkStart w:id="491" w:name="_Toc270950518"/>
      <w:bookmarkStart w:id="492" w:name="_Toc270945458"/>
      <w:bookmarkStart w:id="493" w:name="_Toc270950519"/>
      <w:bookmarkStart w:id="494" w:name="_Toc270945459"/>
      <w:bookmarkStart w:id="495" w:name="_Toc270950520"/>
      <w:bookmarkStart w:id="496" w:name="_Toc270945460"/>
      <w:bookmarkStart w:id="497" w:name="_Toc270950521"/>
      <w:bookmarkStart w:id="498" w:name="_Toc270945461"/>
      <w:bookmarkStart w:id="499" w:name="_Toc270950522"/>
      <w:bookmarkStart w:id="500" w:name="_Toc295310411"/>
      <w:bookmarkStart w:id="501" w:name="_Toc318902361"/>
      <w:bookmarkStart w:id="502" w:name="_Toc130708140"/>
      <w:bookmarkStart w:id="503" w:name="_Toc233434040"/>
      <w:bookmarkEnd w:id="28"/>
      <w:bookmarkEnd w:id="29"/>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746C2E">
        <w:rPr>
          <w:sz w:val="22"/>
          <w:szCs w:val="22"/>
        </w:rPr>
        <w:lastRenderedPageBreak/>
        <w:t>TYPES OF SCAFFOL</w:t>
      </w:r>
      <w:r w:rsidR="00213E8A" w:rsidRPr="00E516B6">
        <w:t>D</w:t>
      </w:r>
      <w:r w:rsidR="00CA63E1" w:rsidRPr="00490D0A">
        <w:rPr>
          <w:sz w:val="22"/>
          <w:szCs w:val="22"/>
        </w:rPr>
        <w:t xml:space="preserve"> </w:t>
      </w:r>
      <w:r w:rsidR="00CA63E1">
        <w:t>AND RISK CONTROLS</w:t>
      </w:r>
      <w:bookmarkEnd w:id="501"/>
    </w:p>
    <w:p w:rsidR="00213E8A" w:rsidRPr="0091398A" w:rsidRDefault="000562A7" w:rsidP="00213E8A">
      <w:pPr>
        <w:rPr>
          <w:rFonts w:ascii="Arial" w:hAnsi="Arial" w:cs="Arial"/>
          <w:sz w:val="22"/>
          <w:szCs w:val="22"/>
        </w:rPr>
      </w:pPr>
      <w:r>
        <w:rPr>
          <w:rFonts w:ascii="Arial" w:hAnsi="Arial" w:cs="Arial"/>
          <w:sz w:val="22"/>
          <w:szCs w:val="22"/>
        </w:rPr>
        <w:t>T</w:t>
      </w:r>
      <w:r w:rsidR="00213E8A" w:rsidRPr="0091398A">
        <w:rPr>
          <w:rFonts w:ascii="Arial" w:hAnsi="Arial" w:cs="Arial"/>
          <w:sz w:val="22"/>
          <w:szCs w:val="22"/>
        </w:rPr>
        <w:t xml:space="preserve">he design, shape and location of the building or other structure </w:t>
      </w:r>
      <w:r>
        <w:rPr>
          <w:rFonts w:ascii="Arial" w:hAnsi="Arial" w:cs="Arial"/>
          <w:sz w:val="22"/>
          <w:szCs w:val="22"/>
        </w:rPr>
        <w:t xml:space="preserve">should be considered </w:t>
      </w:r>
      <w:r w:rsidR="00213E8A" w:rsidRPr="0091398A">
        <w:rPr>
          <w:rFonts w:ascii="Arial" w:hAnsi="Arial" w:cs="Arial"/>
          <w:sz w:val="22"/>
          <w:szCs w:val="22"/>
        </w:rPr>
        <w:t>when selecting the type of scaffold to be used. Choose a scaffold system that is most adaptable to the contour of the building or other structure, particularly if a modular scaffold is being considered. Also consider the purpose for which the scaffold is to be used, for example, bricklaying, plastering or demolition.</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Scaffolds should be erected in accordance with the designer’s instructions and the scaffold</w:t>
      </w:r>
      <w:r w:rsidR="00942642">
        <w:rPr>
          <w:rFonts w:ascii="Arial" w:hAnsi="Arial" w:cs="Arial"/>
          <w:sz w:val="22"/>
          <w:szCs w:val="22"/>
        </w:rPr>
        <w:t>ing</w:t>
      </w:r>
      <w:r w:rsidRPr="0091398A">
        <w:rPr>
          <w:rFonts w:ascii="Arial" w:hAnsi="Arial" w:cs="Arial"/>
          <w:sz w:val="22"/>
          <w:szCs w:val="22"/>
        </w:rPr>
        <w:t xml:space="preserve"> plan.</w:t>
      </w:r>
    </w:p>
    <w:p w:rsidR="00213E8A" w:rsidRPr="00B71ADC" w:rsidRDefault="00D15DB2" w:rsidP="00525483">
      <w:pPr>
        <w:pStyle w:val="Heading2"/>
      </w:pPr>
      <w:bookmarkStart w:id="504" w:name="_Toc318902362"/>
      <w:r w:rsidRPr="00B71ADC">
        <w:t>Birdcage scaffold</w:t>
      </w:r>
      <w:bookmarkEnd w:id="504"/>
    </w:p>
    <w:p w:rsidR="00213E8A" w:rsidRPr="0091398A" w:rsidRDefault="00213E8A" w:rsidP="00213E8A">
      <w:pPr>
        <w:rPr>
          <w:rFonts w:ascii="Arial" w:hAnsi="Arial" w:cs="Arial"/>
          <w:sz w:val="22"/>
          <w:szCs w:val="22"/>
        </w:rPr>
      </w:pPr>
      <w:r w:rsidRPr="0091398A">
        <w:rPr>
          <w:rFonts w:ascii="Arial" w:hAnsi="Arial" w:cs="Arial"/>
          <w:sz w:val="22"/>
          <w:szCs w:val="22"/>
        </w:rPr>
        <w:t>A birdcage scaffold is an independent scaffold that consists of more than two rows of standards in both directions and is connected by ledgers and transoms. It is mainly used for work that is to be carried out on a single level, such as ceilings.</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 xml:space="preserve">Refer to the designer’s specifications when erecting and dismantling birdcage scaffolds made from modular scaffolding. </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 xml:space="preserve">The following </w:t>
      </w:r>
      <w:r>
        <w:rPr>
          <w:rFonts w:ascii="Arial" w:hAnsi="Arial" w:cs="Arial"/>
          <w:sz w:val="22"/>
          <w:szCs w:val="22"/>
        </w:rPr>
        <w:t xml:space="preserve">risk </w:t>
      </w:r>
      <w:r w:rsidRPr="0091398A">
        <w:rPr>
          <w:rFonts w:ascii="Arial" w:hAnsi="Arial" w:cs="Arial"/>
          <w:sz w:val="22"/>
          <w:szCs w:val="22"/>
        </w:rPr>
        <w:t>control measures should be implemented for birdcage scaffolds made from tube and coupler scaffolding</w:t>
      </w:r>
      <w:r w:rsidR="0084626C">
        <w:rPr>
          <w:rFonts w:ascii="Arial" w:hAnsi="Arial" w:cs="Arial"/>
          <w:sz w:val="22"/>
          <w:szCs w:val="22"/>
        </w:rPr>
        <w:t>:</w:t>
      </w:r>
    </w:p>
    <w:p w:rsidR="00213E8A" w:rsidRPr="0091398A" w:rsidRDefault="0084626C" w:rsidP="00F53BC5">
      <w:pPr>
        <w:numPr>
          <w:ilvl w:val="0"/>
          <w:numId w:val="26"/>
        </w:numPr>
        <w:tabs>
          <w:tab w:val="clear" w:pos="1074"/>
          <w:tab w:val="num" w:pos="-3600"/>
        </w:tabs>
        <w:ind w:left="720" w:hanging="357"/>
        <w:rPr>
          <w:rFonts w:ascii="Arial" w:hAnsi="Arial" w:cs="Arial"/>
          <w:sz w:val="22"/>
          <w:szCs w:val="22"/>
        </w:rPr>
      </w:pPr>
      <w:r>
        <w:rPr>
          <w:rFonts w:ascii="Arial" w:hAnsi="Arial" w:cs="Arial"/>
          <w:sz w:val="22"/>
          <w:szCs w:val="22"/>
        </w:rPr>
        <w:t>p</w:t>
      </w:r>
      <w:r w:rsidR="00213E8A" w:rsidRPr="0091398A">
        <w:rPr>
          <w:rFonts w:ascii="Arial" w:hAnsi="Arial" w:cs="Arial"/>
          <w:sz w:val="22"/>
          <w:szCs w:val="22"/>
        </w:rPr>
        <w:t>rovide untied birdcage scaffolds with lengthwise bracing at each outer longitudinal row of standards.</w:t>
      </w:r>
    </w:p>
    <w:p w:rsidR="00213E8A" w:rsidRPr="0091398A" w:rsidRDefault="0084626C" w:rsidP="00F53BC5">
      <w:pPr>
        <w:numPr>
          <w:ilvl w:val="0"/>
          <w:numId w:val="26"/>
        </w:numPr>
        <w:tabs>
          <w:tab w:val="clear" w:pos="1074"/>
          <w:tab w:val="num" w:pos="-3600"/>
        </w:tabs>
        <w:ind w:left="720" w:hanging="357"/>
        <w:rPr>
          <w:rFonts w:ascii="Arial" w:hAnsi="Arial" w:cs="Arial"/>
          <w:sz w:val="22"/>
          <w:szCs w:val="22"/>
        </w:rPr>
      </w:pPr>
      <w:r>
        <w:rPr>
          <w:rFonts w:ascii="Arial" w:hAnsi="Arial" w:cs="Arial"/>
          <w:sz w:val="22"/>
          <w:szCs w:val="22"/>
        </w:rPr>
        <w:t>o</w:t>
      </w:r>
      <w:r w:rsidR="00213E8A" w:rsidRPr="0091398A">
        <w:rPr>
          <w:rFonts w:ascii="Arial" w:hAnsi="Arial" w:cs="Arial"/>
          <w:sz w:val="22"/>
          <w:szCs w:val="22"/>
        </w:rPr>
        <w:t>nly use birdcage scaffold to support formwork that has been specifically designed for this purpose.</w:t>
      </w:r>
    </w:p>
    <w:p w:rsidR="00213E8A" w:rsidRPr="0091398A" w:rsidRDefault="0084626C" w:rsidP="00F53BC5">
      <w:pPr>
        <w:numPr>
          <w:ilvl w:val="0"/>
          <w:numId w:val="26"/>
        </w:numPr>
        <w:tabs>
          <w:tab w:val="clear" w:pos="1074"/>
          <w:tab w:val="num" w:pos="-3600"/>
        </w:tabs>
        <w:ind w:left="720" w:hanging="357"/>
        <w:rPr>
          <w:rFonts w:ascii="Arial" w:hAnsi="Arial" w:cs="Arial"/>
          <w:sz w:val="22"/>
          <w:szCs w:val="22"/>
        </w:rPr>
      </w:pPr>
      <w:r>
        <w:rPr>
          <w:rFonts w:ascii="Arial" w:hAnsi="Arial" w:cs="Arial"/>
          <w:sz w:val="22"/>
          <w:szCs w:val="22"/>
        </w:rPr>
        <w:t>p</w:t>
      </w:r>
      <w:r w:rsidR="00213E8A" w:rsidRPr="0091398A">
        <w:rPr>
          <w:rFonts w:ascii="Arial" w:hAnsi="Arial" w:cs="Arial"/>
          <w:sz w:val="22"/>
          <w:szCs w:val="22"/>
        </w:rPr>
        <w:t>rovide longitudinal bracing or a tied face at every third longitudinal row of standards.</w:t>
      </w:r>
    </w:p>
    <w:p w:rsidR="00213E8A" w:rsidRPr="0091398A" w:rsidRDefault="00394A33" w:rsidP="00F53BC5">
      <w:pPr>
        <w:numPr>
          <w:ilvl w:val="0"/>
          <w:numId w:val="26"/>
        </w:numPr>
        <w:tabs>
          <w:tab w:val="clear" w:pos="1074"/>
          <w:tab w:val="num" w:pos="-3600"/>
        </w:tabs>
        <w:ind w:left="720" w:hanging="357"/>
        <w:rPr>
          <w:rFonts w:ascii="Arial" w:hAnsi="Arial" w:cs="Arial"/>
          <w:sz w:val="22"/>
          <w:szCs w:val="22"/>
        </w:rPr>
      </w:pPr>
      <w:r>
        <w:rPr>
          <w:rFonts w:ascii="Arial" w:hAnsi="Arial" w:cs="Arial"/>
          <w:sz w:val="22"/>
          <w:szCs w:val="22"/>
        </w:rPr>
        <w:t>b</w:t>
      </w:r>
      <w:r w:rsidR="00213E8A" w:rsidRPr="0091398A">
        <w:rPr>
          <w:rFonts w:ascii="Arial" w:hAnsi="Arial" w:cs="Arial"/>
          <w:sz w:val="22"/>
          <w:szCs w:val="22"/>
        </w:rPr>
        <w:t>race the outside row of standards on each face and each third row internally with longitudinal bracing.</w:t>
      </w:r>
    </w:p>
    <w:p w:rsidR="00213E8A" w:rsidRPr="0091398A" w:rsidRDefault="0084626C" w:rsidP="00F53BC5">
      <w:pPr>
        <w:numPr>
          <w:ilvl w:val="0"/>
          <w:numId w:val="26"/>
        </w:numPr>
        <w:tabs>
          <w:tab w:val="clear" w:pos="1074"/>
          <w:tab w:val="num" w:pos="-3600"/>
        </w:tabs>
        <w:ind w:left="720" w:hanging="357"/>
        <w:rPr>
          <w:rFonts w:ascii="Arial" w:hAnsi="Arial" w:cs="Arial"/>
          <w:sz w:val="22"/>
          <w:szCs w:val="22"/>
        </w:rPr>
      </w:pPr>
      <w:r>
        <w:rPr>
          <w:rFonts w:ascii="Arial" w:hAnsi="Arial" w:cs="Arial"/>
          <w:sz w:val="22"/>
          <w:szCs w:val="22"/>
        </w:rPr>
        <w:t>p</w:t>
      </w:r>
      <w:r w:rsidR="00213E8A" w:rsidRPr="0091398A">
        <w:rPr>
          <w:rFonts w:ascii="Arial" w:hAnsi="Arial" w:cs="Arial"/>
          <w:sz w:val="22"/>
          <w:szCs w:val="22"/>
        </w:rPr>
        <w:t>rovide transverse bracing at every fourth bay on the ends of the scaffold.</w:t>
      </w:r>
    </w:p>
    <w:p w:rsidR="00213E8A" w:rsidRPr="0091398A" w:rsidRDefault="00F22A09" w:rsidP="00F53BC5">
      <w:pPr>
        <w:numPr>
          <w:ilvl w:val="0"/>
          <w:numId w:val="26"/>
        </w:numPr>
        <w:tabs>
          <w:tab w:val="clear" w:pos="1074"/>
          <w:tab w:val="num" w:pos="-3600"/>
        </w:tabs>
        <w:ind w:left="720" w:hanging="357"/>
        <w:rPr>
          <w:rFonts w:ascii="Arial" w:hAnsi="Arial" w:cs="Arial"/>
          <w:sz w:val="22"/>
          <w:szCs w:val="22"/>
        </w:rPr>
      </w:pPr>
      <w:r>
        <w:rPr>
          <w:rFonts w:ascii="Arial" w:hAnsi="Arial" w:cs="Arial"/>
          <w:sz w:val="22"/>
          <w:szCs w:val="22"/>
        </w:rPr>
        <w:t xml:space="preserve">consider </w:t>
      </w:r>
      <w:r w:rsidR="0084626C">
        <w:rPr>
          <w:rFonts w:ascii="Arial" w:hAnsi="Arial" w:cs="Arial"/>
          <w:sz w:val="22"/>
          <w:szCs w:val="22"/>
        </w:rPr>
        <w:t>u</w:t>
      </w:r>
      <w:r w:rsidR="00213E8A" w:rsidRPr="0091398A">
        <w:rPr>
          <w:rFonts w:ascii="Arial" w:hAnsi="Arial" w:cs="Arial"/>
          <w:sz w:val="22"/>
          <w:szCs w:val="22"/>
        </w:rPr>
        <w:t>s</w:t>
      </w:r>
      <w:r>
        <w:rPr>
          <w:rFonts w:ascii="Arial" w:hAnsi="Arial" w:cs="Arial"/>
          <w:sz w:val="22"/>
          <w:szCs w:val="22"/>
        </w:rPr>
        <w:t>ing</w:t>
      </w:r>
      <w:r w:rsidR="00213E8A" w:rsidRPr="0091398A">
        <w:rPr>
          <w:rFonts w:ascii="Arial" w:hAnsi="Arial" w:cs="Arial"/>
          <w:sz w:val="22"/>
          <w:szCs w:val="22"/>
        </w:rPr>
        <w:t xml:space="preserve"> scissor lifts to </w:t>
      </w:r>
      <w:r>
        <w:rPr>
          <w:rFonts w:ascii="Arial" w:hAnsi="Arial" w:cs="Arial"/>
          <w:sz w:val="22"/>
          <w:szCs w:val="22"/>
        </w:rPr>
        <w:t xml:space="preserve">assist with </w:t>
      </w:r>
      <w:r w:rsidR="00213E8A" w:rsidRPr="0091398A">
        <w:rPr>
          <w:rFonts w:ascii="Arial" w:hAnsi="Arial" w:cs="Arial"/>
          <w:sz w:val="22"/>
          <w:szCs w:val="22"/>
        </w:rPr>
        <w:t>erect</w:t>
      </w:r>
      <w:r>
        <w:rPr>
          <w:rFonts w:ascii="Arial" w:hAnsi="Arial" w:cs="Arial"/>
          <w:sz w:val="22"/>
          <w:szCs w:val="22"/>
        </w:rPr>
        <w:t>ing</w:t>
      </w:r>
      <w:r w:rsidR="00213E8A" w:rsidRPr="0091398A">
        <w:rPr>
          <w:rFonts w:ascii="Arial" w:hAnsi="Arial" w:cs="Arial"/>
          <w:sz w:val="22"/>
          <w:szCs w:val="22"/>
        </w:rPr>
        <w:t xml:space="preserve"> or dismantl</w:t>
      </w:r>
      <w:r>
        <w:rPr>
          <w:rFonts w:ascii="Arial" w:hAnsi="Arial" w:cs="Arial"/>
          <w:sz w:val="22"/>
          <w:szCs w:val="22"/>
        </w:rPr>
        <w:t>ing</w:t>
      </w:r>
      <w:r w:rsidR="00213E8A" w:rsidRPr="0091398A">
        <w:rPr>
          <w:rFonts w:ascii="Arial" w:hAnsi="Arial" w:cs="Arial"/>
          <w:sz w:val="22"/>
          <w:szCs w:val="22"/>
        </w:rPr>
        <w:t xml:space="preserve"> birdcage scaffolds.</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 xml:space="preserve">A fall arrest system is generally not an appropriate </w:t>
      </w:r>
      <w:r>
        <w:rPr>
          <w:rFonts w:ascii="Arial" w:hAnsi="Arial" w:cs="Arial"/>
          <w:sz w:val="22"/>
          <w:szCs w:val="22"/>
        </w:rPr>
        <w:t xml:space="preserve">risk </w:t>
      </w:r>
      <w:r w:rsidRPr="0091398A">
        <w:rPr>
          <w:rFonts w:ascii="Arial" w:hAnsi="Arial" w:cs="Arial"/>
          <w:sz w:val="22"/>
          <w:szCs w:val="22"/>
        </w:rPr>
        <w:t xml:space="preserve">control measure for the erection or dismantling of perimeter and birdcage scaffolds (see </w:t>
      </w:r>
      <w:r w:rsidR="004843F6">
        <w:rPr>
          <w:rFonts w:ascii="Arial" w:hAnsi="Arial" w:cs="Arial"/>
          <w:sz w:val="22"/>
          <w:szCs w:val="22"/>
        </w:rPr>
        <w:t>Section 4.4</w:t>
      </w:r>
      <w:r w:rsidRPr="0091398A">
        <w:rPr>
          <w:rFonts w:ascii="Arial" w:hAnsi="Arial" w:cs="Arial"/>
          <w:sz w:val="22"/>
          <w:szCs w:val="22"/>
        </w:rPr>
        <w:t xml:space="preserve"> </w:t>
      </w:r>
      <w:r>
        <w:rPr>
          <w:rFonts w:ascii="Arial" w:hAnsi="Arial" w:cs="Arial"/>
          <w:sz w:val="22"/>
          <w:szCs w:val="22"/>
        </w:rPr>
        <w:t>f</w:t>
      </w:r>
      <w:r w:rsidRPr="0091398A">
        <w:rPr>
          <w:rFonts w:ascii="Arial" w:hAnsi="Arial" w:cs="Arial"/>
          <w:sz w:val="22"/>
          <w:szCs w:val="22"/>
        </w:rPr>
        <w:t>or further information</w:t>
      </w:r>
      <w:r>
        <w:rPr>
          <w:rFonts w:ascii="Arial" w:hAnsi="Arial" w:cs="Arial"/>
          <w:sz w:val="22"/>
          <w:szCs w:val="22"/>
        </w:rPr>
        <w:t xml:space="preserve"> on </w:t>
      </w:r>
      <w:r w:rsidR="0084626C">
        <w:rPr>
          <w:rFonts w:ascii="Arial" w:hAnsi="Arial" w:cs="Arial"/>
          <w:sz w:val="22"/>
          <w:szCs w:val="22"/>
        </w:rPr>
        <w:t>f</w:t>
      </w:r>
      <w:r w:rsidRPr="0091398A">
        <w:rPr>
          <w:rFonts w:ascii="Arial" w:hAnsi="Arial" w:cs="Arial"/>
          <w:sz w:val="22"/>
          <w:szCs w:val="22"/>
        </w:rPr>
        <w:t xml:space="preserve">all arrest systems). </w:t>
      </w:r>
    </w:p>
    <w:p w:rsidR="00213E8A" w:rsidRPr="00B71ADC" w:rsidRDefault="00D15DB2" w:rsidP="00525483">
      <w:pPr>
        <w:pStyle w:val="Heading2"/>
      </w:pPr>
      <w:bookmarkStart w:id="505" w:name="_Toc318902363"/>
      <w:r w:rsidRPr="00B71ADC">
        <w:t>Tower scaffold</w:t>
      </w:r>
      <w:bookmarkEnd w:id="505"/>
      <w:r w:rsidRPr="00B71ADC">
        <w:t xml:space="preserve"> </w:t>
      </w:r>
    </w:p>
    <w:p w:rsidR="00213E8A" w:rsidRPr="0091398A" w:rsidRDefault="00213E8A" w:rsidP="00213E8A">
      <w:pPr>
        <w:rPr>
          <w:rFonts w:ascii="Arial" w:hAnsi="Arial" w:cs="Arial"/>
          <w:sz w:val="22"/>
          <w:szCs w:val="22"/>
        </w:rPr>
      </w:pPr>
      <w:r w:rsidRPr="0091398A">
        <w:rPr>
          <w:rFonts w:ascii="Arial" w:hAnsi="Arial" w:cs="Arial"/>
          <w:sz w:val="22"/>
          <w:szCs w:val="22"/>
        </w:rPr>
        <w:t>A tower scaffold is an independent scaffold consisting of four vertical members connected longitudinally and transversely.</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The following control measures should be implemented for tower scaffolds</w:t>
      </w:r>
      <w:r w:rsidR="0084626C">
        <w:rPr>
          <w:rFonts w:ascii="Arial" w:hAnsi="Arial" w:cs="Arial"/>
          <w:sz w:val="22"/>
          <w:szCs w:val="22"/>
        </w:rPr>
        <w:t>:</w:t>
      </w:r>
    </w:p>
    <w:p w:rsidR="00213E8A" w:rsidRPr="0091398A" w:rsidRDefault="00394A33" w:rsidP="00F53BC5">
      <w:pPr>
        <w:numPr>
          <w:ilvl w:val="0"/>
          <w:numId w:val="27"/>
        </w:numPr>
        <w:tabs>
          <w:tab w:val="clear" w:pos="720"/>
        </w:tabs>
        <w:ind w:hanging="357"/>
        <w:rPr>
          <w:rFonts w:ascii="Arial" w:hAnsi="Arial" w:cs="Arial"/>
          <w:sz w:val="22"/>
          <w:szCs w:val="22"/>
        </w:rPr>
      </w:pPr>
      <w:r>
        <w:rPr>
          <w:rFonts w:ascii="Arial" w:hAnsi="Arial" w:cs="Arial"/>
          <w:sz w:val="22"/>
          <w:szCs w:val="22"/>
        </w:rPr>
        <w:t>c</w:t>
      </w:r>
      <w:r w:rsidR="00213E8A" w:rsidRPr="0091398A">
        <w:rPr>
          <w:rFonts w:ascii="Arial" w:hAnsi="Arial" w:cs="Arial"/>
          <w:sz w:val="22"/>
          <w:szCs w:val="22"/>
        </w:rPr>
        <w:t xml:space="preserve">onstruct the tower with modular, frame, </w:t>
      </w:r>
      <w:r w:rsidR="00B71ADC">
        <w:rPr>
          <w:rFonts w:ascii="Arial" w:hAnsi="Arial" w:cs="Arial"/>
          <w:sz w:val="22"/>
          <w:szCs w:val="22"/>
        </w:rPr>
        <w:t>or tube and coupler scaffolding</w:t>
      </w:r>
    </w:p>
    <w:p w:rsidR="00213E8A" w:rsidRPr="0091398A" w:rsidRDefault="0084626C" w:rsidP="00F53BC5">
      <w:pPr>
        <w:numPr>
          <w:ilvl w:val="0"/>
          <w:numId w:val="27"/>
        </w:numPr>
        <w:tabs>
          <w:tab w:val="clear" w:pos="720"/>
        </w:tabs>
        <w:ind w:hanging="357"/>
        <w:rPr>
          <w:rFonts w:ascii="Arial" w:hAnsi="Arial" w:cs="Arial"/>
          <w:sz w:val="22"/>
          <w:szCs w:val="22"/>
        </w:rPr>
      </w:pPr>
      <w:r>
        <w:rPr>
          <w:rFonts w:ascii="Arial" w:hAnsi="Arial" w:cs="Arial"/>
          <w:sz w:val="22"/>
          <w:szCs w:val="22"/>
        </w:rPr>
        <w:t>e</w:t>
      </w:r>
      <w:r w:rsidR="00213E8A" w:rsidRPr="0091398A">
        <w:rPr>
          <w:rFonts w:ascii="Arial" w:hAnsi="Arial" w:cs="Arial"/>
          <w:sz w:val="22"/>
          <w:szCs w:val="22"/>
        </w:rPr>
        <w:t xml:space="preserve">nsure the tower is resting on firm level ground with the wheels or feet properly supported. Do not use bricks or building blocks to take the </w:t>
      </w:r>
      <w:r w:rsidR="00B71ADC">
        <w:rPr>
          <w:rFonts w:ascii="Arial" w:hAnsi="Arial" w:cs="Arial"/>
          <w:sz w:val="22"/>
          <w:szCs w:val="22"/>
        </w:rPr>
        <w:t>weight of any part of the tower</w:t>
      </w:r>
    </w:p>
    <w:p w:rsidR="00213E8A" w:rsidRPr="0091398A" w:rsidRDefault="0084626C" w:rsidP="00F53BC5">
      <w:pPr>
        <w:numPr>
          <w:ilvl w:val="0"/>
          <w:numId w:val="27"/>
        </w:numPr>
        <w:tabs>
          <w:tab w:val="clear" w:pos="720"/>
        </w:tabs>
        <w:ind w:hanging="357"/>
        <w:rPr>
          <w:rFonts w:ascii="Arial" w:hAnsi="Arial" w:cs="Arial"/>
          <w:sz w:val="22"/>
          <w:szCs w:val="22"/>
        </w:rPr>
      </w:pPr>
      <w:r>
        <w:rPr>
          <w:rFonts w:ascii="Arial" w:hAnsi="Arial" w:cs="Arial"/>
          <w:sz w:val="22"/>
          <w:szCs w:val="22"/>
        </w:rPr>
        <w:t>e</w:t>
      </w:r>
      <w:r w:rsidR="00213E8A" w:rsidRPr="0091398A">
        <w:rPr>
          <w:rFonts w:ascii="Arial" w:hAnsi="Arial" w:cs="Arial"/>
          <w:sz w:val="22"/>
          <w:szCs w:val="22"/>
        </w:rPr>
        <w:t xml:space="preserve">nsure the height of a tower scaffold, from the bottom of the scaffold to the working surface, is no greater than </w:t>
      </w:r>
      <w:r w:rsidR="00C44455">
        <w:rPr>
          <w:rFonts w:ascii="Arial" w:hAnsi="Arial" w:cs="Arial"/>
          <w:sz w:val="22"/>
          <w:szCs w:val="22"/>
        </w:rPr>
        <w:t xml:space="preserve">the multiple of </w:t>
      </w:r>
      <w:r w:rsidR="00213E8A" w:rsidRPr="0091398A">
        <w:rPr>
          <w:rFonts w:ascii="Arial" w:hAnsi="Arial" w:cs="Arial"/>
          <w:sz w:val="22"/>
          <w:szCs w:val="22"/>
        </w:rPr>
        <w:t>the minimum base dimension</w:t>
      </w:r>
      <w:r w:rsidR="00C44455">
        <w:rPr>
          <w:rFonts w:ascii="Arial" w:hAnsi="Arial" w:cs="Arial"/>
          <w:sz w:val="22"/>
          <w:szCs w:val="22"/>
        </w:rPr>
        <w:t xml:space="preserve"> as specified in </w:t>
      </w:r>
      <w:r w:rsidR="00213E8A" w:rsidRPr="0091398A">
        <w:rPr>
          <w:rFonts w:ascii="Arial" w:hAnsi="Arial" w:cs="Arial"/>
          <w:sz w:val="22"/>
          <w:szCs w:val="22"/>
        </w:rPr>
        <w:t>the man</w:t>
      </w:r>
      <w:r w:rsidR="00B71ADC">
        <w:rPr>
          <w:rFonts w:ascii="Arial" w:hAnsi="Arial" w:cs="Arial"/>
          <w:sz w:val="22"/>
          <w:szCs w:val="22"/>
        </w:rPr>
        <w:t>ufacturer, supplier or designer</w:t>
      </w:r>
      <w:r w:rsidR="00C44455">
        <w:rPr>
          <w:rFonts w:ascii="Arial" w:hAnsi="Arial" w:cs="Arial"/>
          <w:sz w:val="22"/>
          <w:szCs w:val="22"/>
        </w:rPr>
        <w:t xml:space="preserve"> information.</w:t>
      </w:r>
    </w:p>
    <w:p w:rsidR="00213E8A" w:rsidRPr="0091398A" w:rsidRDefault="0084626C" w:rsidP="00F53BC5">
      <w:pPr>
        <w:numPr>
          <w:ilvl w:val="0"/>
          <w:numId w:val="27"/>
        </w:numPr>
        <w:tabs>
          <w:tab w:val="clear" w:pos="720"/>
        </w:tabs>
        <w:ind w:hanging="357"/>
        <w:rPr>
          <w:rFonts w:ascii="Arial" w:hAnsi="Arial" w:cs="Arial"/>
          <w:sz w:val="22"/>
          <w:szCs w:val="22"/>
        </w:rPr>
      </w:pPr>
      <w:r>
        <w:rPr>
          <w:rFonts w:ascii="Arial" w:hAnsi="Arial" w:cs="Arial"/>
          <w:sz w:val="22"/>
          <w:szCs w:val="22"/>
        </w:rPr>
        <w:t>u</w:t>
      </w:r>
      <w:r w:rsidR="00213E8A" w:rsidRPr="0091398A">
        <w:rPr>
          <w:rFonts w:ascii="Arial" w:hAnsi="Arial" w:cs="Arial"/>
          <w:sz w:val="22"/>
          <w:szCs w:val="22"/>
        </w:rPr>
        <w:t>se alternative height to base ratios or extra support if the scaffold is:</w:t>
      </w:r>
    </w:p>
    <w:p w:rsidR="00213E8A" w:rsidRPr="0091398A" w:rsidRDefault="00213E8A" w:rsidP="00FC6005">
      <w:pPr>
        <w:numPr>
          <w:ilvl w:val="0"/>
          <w:numId w:val="58"/>
        </w:numPr>
        <w:rPr>
          <w:rFonts w:ascii="Arial" w:hAnsi="Arial" w:cs="Arial"/>
          <w:sz w:val="22"/>
          <w:szCs w:val="22"/>
        </w:rPr>
      </w:pPr>
      <w:r w:rsidRPr="0091398A">
        <w:rPr>
          <w:rFonts w:ascii="Arial" w:hAnsi="Arial" w:cs="Arial"/>
          <w:sz w:val="22"/>
          <w:szCs w:val="22"/>
        </w:rPr>
        <w:t>sheeted or likel</w:t>
      </w:r>
      <w:r w:rsidR="00B71ADC">
        <w:rPr>
          <w:rFonts w:ascii="Arial" w:hAnsi="Arial" w:cs="Arial"/>
          <w:sz w:val="22"/>
          <w:szCs w:val="22"/>
        </w:rPr>
        <w:t>y to be exposed to strong winds</w:t>
      </w:r>
    </w:p>
    <w:p w:rsidR="00213E8A" w:rsidRPr="0091398A" w:rsidRDefault="00213E8A" w:rsidP="00FC6005">
      <w:pPr>
        <w:numPr>
          <w:ilvl w:val="0"/>
          <w:numId w:val="58"/>
        </w:numPr>
        <w:rPr>
          <w:rFonts w:ascii="Arial" w:hAnsi="Arial" w:cs="Arial"/>
          <w:sz w:val="22"/>
          <w:szCs w:val="22"/>
        </w:rPr>
      </w:pPr>
      <w:r w:rsidRPr="0091398A">
        <w:rPr>
          <w:rFonts w:ascii="Arial" w:hAnsi="Arial" w:cs="Arial"/>
          <w:sz w:val="22"/>
          <w:szCs w:val="22"/>
        </w:rPr>
        <w:t>loaded wi</w:t>
      </w:r>
      <w:r w:rsidR="00B71ADC">
        <w:rPr>
          <w:rFonts w:ascii="Arial" w:hAnsi="Arial" w:cs="Arial"/>
          <w:sz w:val="22"/>
          <w:szCs w:val="22"/>
        </w:rPr>
        <w:t>th heavy equipment or materials</w:t>
      </w:r>
    </w:p>
    <w:p w:rsidR="00213E8A" w:rsidRPr="0091398A" w:rsidRDefault="00213E8A" w:rsidP="00FC6005">
      <w:pPr>
        <w:numPr>
          <w:ilvl w:val="0"/>
          <w:numId w:val="58"/>
        </w:numPr>
        <w:rPr>
          <w:rFonts w:ascii="Arial" w:hAnsi="Arial" w:cs="Arial"/>
          <w:sz w:val="22"/>
          <w:szCs w:val="22"/>
        </w:rPr>
      </w:pPr>
      <w:r w:rsidRPr="0091398A">
        <w:rPr>
          <w:rFonts w:ascii="Arial" w:hAnsi="Arial" w:cs="Arial"/>
          <w:sz w:val="22"/>
          <w:szCs w:val="22"/>
        </w:rPr>
        <w:lastRenderedPageBreak/>
        <w:t>used to hoist heavy materials or support rubbish chutes;</w:t>
      </w:r>
    </w:p>
    <w:p w:rsidR="00213E8A" w:rsidRPr="0091398A" w:rsidRDefault="00213E8A" w:rsidP="00FC6005">
      <w:pPr>
        <w:numPr>
          <w:ilvl w:val="0"/>
          <w:numId w:val="58"/>
        </w:numPr>
        <w:rPr>
          <w:rFonts w:ascii="Arial" w:hAnsi="Arial" w:cs="Arial"/>
          <w:sz w:val="22"/>
          <w:szCs w:val="22"/>
        </w:rPr>
      </w:pPr>
      <w:r w:rsidRPr="0091398A">
        <w:rPr>
          <w:rFonts w:ascii="Arial" w:hAnsi="Arial" w:cs="Arial"/>
          <w:sz w:val="22"/>
          <w:szCs w:val="22"/>
        </w:rPr>
        <w:t>used for operations involving heavy or awkward equipment (for example, grit blasting or water-jetting)</w:t>
      </w:r>
    </w:p>
    <w:p w:rsidR="00213E8A" w:rsidRDefault="00213E8A" w:rsidP="00FC6005">
      <w:pPr>
        <w:numPr>
          <w:ilvl w:val="0"/>
          <w:numId w:val="58"/>
        </w:numPr>
        <w:rPr>
          <w:rFonts w:ascii="Arial" w:hAnsi="Arial" w:cs="Arial"/>
          <w:sz w:val="22"/>
          <w:szCs w:val="22"/>
        </w:rPr>
      </w:pPr>
      <w:r w:rsidRPr="0091398A">
        <w:rPr>
          <w:rFonts w:ascii="Arial" w:hAnsi="Arial" w:cs="Arial"/>
          <w:sz w:val="22"/>
          <w:szCs w:val="22"/>
        </w:rPr>
        <w:t>supporting a ladder.</w:t>
      </w:r>
    </w:p>
    <w:p w:rsidR="00213E8A" w:rsidRPr="00B71ADC" w:rsidRDefault="00D15DB2" w:rsidP="00525483">
      <w:pPr>
        <w:pStyle w:val="Heading2"/>
      </w:pPr>
      <w:bookmarkStart w:id="506" w:name="_Toc318902364"/>
      <w:r w:rsidRPr="00B71ADC">
        <w:t>Mobile scaffold</w:t>
      </w:r>
      <w:bookmarkEnd w:id="506"/>
      <w:r w:rsidRPr="00B71ADC">
        <w:t xml:space="preserve"> </w:t>
      </w:r>
    </w:p>
    <w:p w:rsidR="00213E8A" w:rsidRPr="0091398A" w:rsidRDefault="00213E8A" w:rsidP="00213E8A">
      <w:pPr>
        <w:rPr>
          <w:rFonts w:ascii="Arial" w:hAnsi="Arial" w:cs="Arial"/>
          <w:sz w:val="22"/>
          <w:szCs w:val="22"/>
        </w:rPr>
      </w:pPr>
      <w:r w:rsidRPr="0091398A">
        <w:rPr>
          <w:rFonts w:ascii="Arial" w:hAnsi="Arial" w:cs="Arial"/>
          <w:sz w:val="22"/>
          <w:szCs w:val="22"/>
        </w:rPr>
        <w:t xml:space="preserve">A mobile scaffold is a </w:t>
      </w:r>
      <w:r w:rsidR="00063037">
        <w:rPr>
          <w:rFonts w:ascii="Arial" w:hAnsi="Arial" w:cs="Arial"/>
          <w:sz w:val="22"/>
          <w:szCs w:val="22"/>
        </w:rPr>
        <w:t xml:space="preserve">tower </w:t>
      </w:r>
      <w:r w:rsidRPr="0091398A">
        <w:rPr>
          <w:rFonts w:ascii="Arial" w:hAnsi="Arial" w:cs="Arial"/>
          <w:sz w:val="22"/>
          <w:szCs w:val="22"/>
        </w:rPr>
        <w:t>scaffold that is mounted on castors</w:t>
      </w:r>
      <w:r w:rsidR="009F4E7A">
        <w:rPr>
          <w:rFonts w:ascii="Arial" w:hAnsi="Arial" w:cs="Arial"/>
          <w:sz w:val="22"/>
          <w:szCs w:val="22"/>
        </w:rPr>
        <w:t xml:space="preserve"> (see Figure 9)</w:t>
      </w:r>
      <w:r w:rsidRPr="0091398A">
        <w:rPr>
          <w:rFonts w:ascii="Arial" w:hAnsi="Arial" w:cs="Arial"/>
          <w:sz w:val="22"/>
          <w:szCs w:val="22"/>
        </w:rPr>
        <w:t>.</w:t>
      </w:r>
    </w:p>
    <w:p w:rsidR="00B71ADC" w:rsidRDefault="00B71ADC" w:rsidP="00213E8A">
      <w:pPr>
        <w:rPr>
          <w:rFonts w:ascii="Arial" w:hAnsi="Arial" w:cs="Arial"/>
          <w:sz w:val="22"/>
          <w:szCs w:val="22"/>
        </w:rPr>
      </w:pPr>
    </w:p>
    <w:p w:rsidR="00B71ADC" w:rsidRPr="0091398A" w:rsidRDefault="002E672F" w:rsidP="00213E8A">
      <w:pPr>
        <w:rPr>
          <w:rFonts w:ascii="Arial" w:hAnsi="Arial" w:cs="Arial"/>
          <w:sz w:val="22"/>
          <w:szCs w:val="22"/>
        </w:rPr>
      </w:pPr>
      <w:r>
        <w:rPr>
          <w:rFonts w:ascii="Arial" w:hAnsi="Arial" w:cs="Arial"/>
          <w:noProof/>
          <w:sz w:val="22"/>
          <w:szCs w:val="22"/>
          <w:lang w:val="en-US"/>
        </w:rPr>
        <w:drawing>
          <wp:inline distT="0" distB="0" distL="0" distR="0">
            <wp:extent cx="2028825" cy="3429000"/>
            <wp:effectExtent l="19050" t="0" r="9525" b="0"/>
            <wp:docPr id="7" name="Picture 4" descr="\\Epnas002\51000175\model WHS Illustrations\Scaffolding\scaffolding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nas002\51000175\model WHS Illustrations\Scaffolding\scaffolding_Page_02.jpg"/>
                    <pic:cNvPicPr>
                      <a:picLocks noChangeAspect="1" noChangeArrowheads="1"/>
                    </pic:cNvPicPr>
                  </pic:nvPicPr>
                  <pic:blipFill>
                    <a:blip r:embed="rId27" cstate="print"/>
                    <a:srcRect/>
                    <a:stretch>
                      <a:fillRect/>
                    </a:stretch>
                  </pic:blipFill>
                  <pic:spPr bwMode="auto">
                    <a:xfrm>
                      <a:off x="0" y="0"/>
                      <a:ext cx="2028825" cy="3429000"/>
                    </a:xfrm>
                    <a:prstGeom prst="rect">
                      <a:avLst/>
                    </a:prstGeom>
                    <a:noFill/>
                    <a:ln w="9525">
                      <a:noFill/>
                      <a:miter lim="800000"/>
                      <a:headEnd/>
                      <a:tailEnd/>
                    </a:ln>
                  </pic:spPr>
                </pic:pic>
              </a:graphicData>
            </a:graphic>
          </wp:inline>
        </w:drawing>
      </w:r>
    </w:p>
    <w:p w:rsidR="00B71ADC" w:rsidRPr="00B71ADC" w:rsidRDefault="00B71ADC" w:rsidP="00B71ADC">
      <w:pPr>
        <w:autoSpaceDE w:val="0"/>
        <w:autoSpaceDN w:val="0"/>
        <w:adjustRightInd w:val="0"/>
        <w:rPr>
          <w:rFonts w:ascii="Arial" w:hAnsi="Arial" w:cs="Arial"/>
          <w:sz w:val="20"/>
          <w:szCs w:val="20"/>
        </w:rPr>
      </w:pPr>
      <w:r>
        <w:rPr>
          <w:rFonts w:ascii="Arial" w:hAnsi="Arial" w:cs="Arial"/>
          <w:b/>
          <w:sz w:val="20"/>
          <w:szCs w:val="20"/>
        </w:rPr>
        <w:t>Figure</w:t>
      </w:r>
      <w:r w:rsidR="0055790B">
        <w:rPr>
          <w:rFonts w:ascii="Arial" w:hAnsi="Arial" w:cs="Arial"/>
          <w:b/>
          <w:sz w:val="20"/>
          <w:szCs w:val="20"/>
        </w:rPr>
        <w:t xml:space="preserve"> </w:t>
      </w:r>
      <w:r w:rsidR="00442A1A">
        <w:rPr>
          <w:rFonts w:ascii="Arial" w:hAnsi="Arial" w:cs="Arial"/>
          <w:b/>
          <w:sz w:val="20"/>
          <w:szCs w:val="20"/>
        </w:rPr>
        <w:t>9</w:t>
      </w:r>
      <w:r w:rsidR="002E672F">
        <w:rPr>
          <w:rFonts w:ascii="Arial" w:hAnsi="Arial" w:cs="Arial"/>
          <w:b/>
          <w:sz w:val="20"/>
          <w:szCs w:val="20"/>
        </w:rPr>
        <w:t>:</w:t>
      </w:r>
      <w:r w:rsidRPr="00B71ADC">
        <w:rPr>
          <w:rFonts w:ascii="Arial" w:hAnsi="Arial" w:cs="Arial"/>
          <w:sz w:val="20"/>
          <w:szCs w:val="20"/>
        </w:rPr>
        <w:t xml:space="preserve"> Mobile scaffold</w:t>
      </w:r>
    </w:p>
    <w:p w:rsidR="00B71ADC" w:rsidRDefault="00B71ADC" w:rsidP="00213E8A">
      <w:pPr>
        <w:rPr>
          <w:rFonts w:ascii="Arial" w:hAnsi="Arial" w:cs="Arial"/>
          <w:sz w:val="22"/>
          <w:szCs w:val="22"/>
        </w:rPr>
      </w:pPr>
    </w:p>
    <w:p w:rsidR="00213E8A" w:rsidRPr="0091398A" w:rsidRDefault="000562A7" w:rsidP="00213E8A">
      <w:pPr>
        <w:rPr>
          <w:rFonts w:ascii="Arial" w:hAnsi="Arial" w:cs="Arial"/>
          <w:sz w:val="22"/>
          <w:szCs w:val="22"/>
        </w:rPr>
      </w:pPr>
      <w:r w:rsidRPr="00F7001C">
        <w:rPr>
          <w:rFonts w:ascii="Arial" w:hAnsi="Arial" w:cs="Arial"/>
          <w:sz w:val="22"/>
          <w:szCs w:val="22"/>
        </w:rPr>
        <w:t xml:space="preserve">Manufacturers and suppliers must provide </w:t>
      </w:r>
      <w:r w:rsidR="00213E8A" w:rsidRPr="00F7001C">
        <w:rPr>
          <w:rFonts w:ascii="Arial" w:hAnsi="Arial" w:cs="Arial"/>
          <w:sz w:val="22"/>
          <w:szCs w:val="22"/>
        </w:rPr>
        <w:t xml:space="preserve">information regarding </w:t>
      </w:r>
      <w:r w:rsidR="002D64B6" w:rsidRPr="00F7001C">
        <w:rPr>
          <w:rFonts w:ascii="Arial" w:hAnsi="Arial" w:cs="Arial"/>
          <w:sz w:val="22"/>
          <w:szCs w:val="22"/>
        </w:rPr>
        <w:t xml:space="preserve">the </w:t>
      </w:r>
      <w:r w:rsidR="00213E8A" w:rsidRPr="00F7001C">
        <w:rPr>
          <w:rFonts w:ascii="Arial" w:hAnsi="Arial" w:cs="Arial"/>
          <w:sz w:val="22"/>
          <w:szCs w:val="22"/>
        </w:rPr>
        <w:t>safe use and erection</w:t>
      </w:r>
      <w:r w:rsidRPr="00F7001C">
        <w:rPr>
          <w:rFonts w:ascii="Arial" w:hAnsi="Arial" w:cs="Arial"/>
          <w:sz w:val="22"/>
          <w:szCs w:val="22"/>
        </w:rPr>
        <w:t xml:space="preserve"> of mobile scaffolds</w:t>
      </w:r>
      <w:r w:rsidR="00213E8A" w:rsidRPr="00F7001C">
        <w:rPr>
          <w:rFonts w:ascii="Arial" w:hAnsi="Arial" w:cs="Arial"/>
          <w:sz w:val="22"/>
          <w:szCs w:val="22"/>
        </w:rPr>
        <w:t>.</w:t>
      </w:r>
      <w:r w:rsidR="00213E8A" w:rsidRPr="0091398A">
        <w:rPr>
          <w:rFonts w:ascii="Arial" w:hAnsi="Arial" w:cs="Arial"/>
          <w:sz w:val="22"/>
          <w:szCs w:val="22"/>
        </w:rPr>
        <w:t xml:space="preserve"> If </w:t>
      </w:r>
      <w:r w:rsidR="00942642">
        <w:rPr>
          <w:rFonts w:ascii="Arial" w:hAnsi="Arial" w:cs="Arial"/>
          <w:sz w:val="22"/>
          <w:szCs w:val="22"/>
        </w:rPr>
        <w:t xml:space="preserve">a </w:t>
      </w:r>
      <w:r w:rsidR="00213E8A" w:rsidRPr="0091398A">
        <w:rPr>
          <w:rFonts w:ascii="Arial" w:hAnsi="Arial" w:cs="Arial"/>
          <w:sz w:val="22"/>
          <w:szCs w:val="22"/>
        </w:rPr>
        <w:t>scaffold is to be altered, contact the manufacturer or supplier for additional guidance. All modular mobile scaffolds are to be erected in accordance with manufacturer’s specifications.</w:t>
      </w:r>
    </w:p>
    <w:p w:rsidR="00213E8A" w:rsidRPr="0091398A" w:rsidRDefault="00213E8A" w:rsidP="00213E8A">
      <w:pPr>
        <w:rPr>
          <w:rFonts w:ascii="Arial" w:hAnsi="Arial" w:cs="Arial"/>
          <w:sz w:val="22"/>
          <w:szCs w:val="22"/>
        </w:rPr>
      </w:pPr>
    </w:p>
    <w:p w:rsidR="00213E8A" w:rsidRPr="0091398A" w:rsidRDefault="00213E8A" w:rsidP="002D64B6">
      <w:pPr>
        <w:keepNext/>
        <w:rPr>
          <w:rFonts w:ascii="Arial" w:hAnsi="Arial" w:cs="Arial"/>
          <w:sz w:val="22"/>
          <w:szCs w:val="22"/>
        </w:rPr>
      </w:pPr>
      <w:r w:rsidRPr="0091398A">
        <w:rPr>
          <w:rFonts w:ascii="Arial" w:hAnsi="Arial" w:cs="Arial"/>
          <w:sz w:val="22"/>
          <w:szCs w:val="22"/>
        </w:rPr>
        <w:t>The following control measures should be implemented for mobile scaffolds</w:t>
      </w:r>
      <w:r w:rsidR="0084626C">
        <w:rPr>
          <w:rFonts w:ascii="Arial" w:hAnsi="Arial" w:cs="Arial"/>
          <w:sz w:val="22"/>
          <w:szCs w:val="22"/>
        </w:rPr>
        <w:t>:</w:t>
      </w:r>
    </w:p>
    <w:p w:rsidR="00213E8A" w:rsidRPr="0091398A" w:rsidRDefault="00B71ADC" w:rsidP="00F53BC5">
      <w:pPr>
        <w:numPr>
          <w:ilvl w:val="0"/>
          <w:numId w:val="28"/>
        </w:numPr>
        <w:tabs>
          <w:tab w:val="clear" w:pos="720"/>
        </w:tabs>
        <w:rPr>
          <w:rFonts w:ascii="Arial" w:hAnsi="Arial" w:cs="Arial"/>
          <w:sz w:val="22"/>
          <w:szCs w:val="22"/>
        </w:rPr>
      </w:pPr>
      <w:r>
        <w:rPr>
          <w:rFonts w:ascii="Arial" w:hAnsi="Arial" w:cs="Arial"/>
          <w:sz w:val="22"/>
          <w:szCs w:val="22"/>
        </w:rPr>
        <w:t>T</w:t>
      </w:r>
      <w:r w:rsidR="00213E8A" w:rsidRPr="0091398A">
        <w:rPr>
          <w:rFonts w:ascii="Arial" w:hAnsi="Arial" w:cs="Arial"/>
          <w:sz w:val="22"/>
          <w:szCs w:val="22"/>
        </w:rPr>
        <w:t xml:space="preserve">he height of a mobile scaffold, from the bottom of the scaffold to the working surface, should be no greater </w:t>
      </w:r>
      <w:r w:rsidR="00F50082">
        <w:rPr>
          <w:rFonts w:ascii="Arial" w:hAnsi="Arial" w:cs="Arial"/>
          <w:sz w:val="22"/>
          <w:szCs w:val="22"/>
        </w:rPr>
        <w:t xml:space="preserve">the multiple of </w:t>
      </w:r>
      <w:r w:rsidR="00F50082" w:rsidRPr="0091398A">
        <w:rPr>
          <w:rFonts w:ascii="Arial" w:hAnsi="Arial" w:cs="Arial"/>
          <w:sz w:val="22"/>
          <w:szCs w:val="22"/>
        </w:rPr>
        <w:t>the minimum base dimension</w:t>
      </w:r>
      <w:r w:rsidR="00F50082">
        <w:rPr>
          <w:rFonts w:ascii="Arial" w:hAnsi="Arial" w:cs="Arial"/>
          <w:sz w:val="22"/>
          <w:szCs w:val="22"/>
        </w:rPr>
        <w:t xml:space="preserve"> as specified in </w:t>
      </w:r>
      <w:r w:rsidR="00F50082" w:rsidRPr="0091398A">
        <w:rPr>
          <w:rFonts w:ascii="Arial" w:hAnsi="Arial" w:cs="Arial"/>
          <w:sz w:val="22"/>
          <w:szCs w:val="22"/>
        </w:rPr>
        <w:t>the man</w:t>
      </w:r>
      <w:r w:rsidR="00F50082">
        <w:rPr>
          <w:rFonts w:ascii="Arial" w:hAnsi="Arial" w:cs="Arial"/>
          <w:sz w:val="22"/>
          <w:szCs w:val="22"/>
        </w:rPr>
        <w:t>ufacturer, supplier or designer information.</w:t>
      </w:r>
      <w:r w:rsidR="00213E8A" w:rsidRPr="0091398A">
        <w:rPr>
          <w:rStyle w:val="FootnoteReference"/>
          <w:rFonts w:ascii="Arial" w:hAnsi="Arial" w:cs="Arial"/>
          <w:sz w:val="22"/>
          <w:szCs w:val="22"/>
        </w:rPr>
        <w:footnoteReference w:id="1"/>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t>W</w:t>
      </w:r>
      <w:r w:rsidR="00213E8A" w:rsidRPr="0091398A">
        <w:rPr>
          <w:rFonts w:ascii="Arial" w:hAnsi="Arial" w:cs="Arial"/>
          <w:sz w:val="22"/>
          <w:szCs w:val="22"/>
        </w:rPr>
        <w:t>here adjustable castors are used, the slope of the surface should not exceed 5 degrees.</w:t>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t>U</w:t>
      </w:r>
      <w:r w:rsidR="00213E8A" w:rsidRPr="0091398A">
        <w:rPr>
          <w:rFonts w:ascii="Arial" w:hAnsi="Arial" w:cs="Arial"/>
          <w:sz w:val="22"/>
          <w:szCs w:val="22"/>
        </w:rPr>
        <w:t>se a secure internal ladder with a protected opening (for example, a hinged trap door) for access and egress to and from the scaffold.</w:t>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t>S</w:t>
      </w:r>
      <w:r w:rsidR="00213E8A" w:rsidRPr="0091398A">
        <w:rPr>
          <w:rFonts w:ascii="Arial" w:hAnsi="Arial" w:cs="Arial"/>
          <w:sz w:val="22"/>
          <w:szCs w:val="22"/>
        </w:rPr>
        <w:t>elect the appropriate size and capacity castors to support the total mass of the dead and live loads of the scaffold</w:t>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t>U</w:t>
      </w:r>
      <w:r w:rsidR="00213E8A" w:rsidRPr="0091398A">
        <w:rPr>
          <w:rFonts w:ascii="Arial" w:hAnsi="Arial" w:cs="Arial"/>
          <w:sz w:val="22"/>
          <w:szCs w:val="22"/>
        </w:rPr>
        <w:t>se castors that have the working load limit clearly marked.</w:t>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lastRenderedPageBreak/>
        <w:t>C</w:t>
      </w:r>
      <w:r w:rsidR="00213E8A" w:rsidRPr="0091398A">
        <w:rPr>
          <w:rFonts w:ascii="Arial" w:hAnsi="Arial" w:cs="Arial"/>
          <w:sz w:val="22"/>
          <w:szCs w:val="22"/>
        </w:rPr>
        <w:t>astors fitted to standards should be locked before erection continues.</w:t>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t>C</w:t>
      </w:r>
      <w:r w:rsidR="00213E8A" w:rsidRPr="0091398A">
        <w:rPr>
          <w:rFonts w:ascii="Arial" w:hAnsi="Arial" w:cs="Arial"/>
          <w:sz w:val="22"/>
          <w:szCs w:val="22"/>
        </w:rPr>
        <w:t>astors with adjustable legs should be used and adjusted to keep the platform level when the supporting structure is at different heights.</w:t>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t>I</w:t>
      </w:r>
      <w:r w:rsidR="00213E8A" w:rsidRPr="0091398A">
        <w:rPr>
          <w:rFonts w:ascii="Arial" w:hAnsi="Arial" w:cs="Arial"/>
          <w:sz w:val="22"/>
          <w:szCs w:val="22"/>
        </w:rPr>
        <w:t>ncorporate plan bracing at the base of mobile scaffolds to provide greater stability.</w:t>
      </w:r>
    </w:p>
    <w:p w:rsidR="00213E8A" w:rsidRPr="0091398A" w:rsidRDefault="00B71ADC" w:rsidP="00F53BC5">
      <w:pPr>
        <w:numPr>
          <w:ilvl w:val="0"/>
          <w:numId w:val="28"/>
        </w:numPr>
        <w:tabs>
          <w:tab w:val="clear" w:pos="720"/>
          <w:tab w:val="num" w:pos="-2880"/>
        </w:tabs>
        <w:ind w:hanging="357"/>
        <w:rPr>
          <w:rFonts w:ascii="Arial" w:hAnsi="Arial" w:cs="Arial"/>
          <w:sz w:val="22"/>
          <w:szCs w:val="22"/>
        </w:rPr>
      </w:pPr>
      <w:r>
        <w:rPr>
          <w:rFonts w:ascii="Arial" w:hAnsi="Arial" w:cs="Arial"/>
          <w:sz w:val="22"/>
          <w:szCs w:val="22"/>
        </w:rPr>
        <w:t>B</w:t>
      </w:r>
      <w:r w:rsidR="00213E8A" w:rsidRPr="0091398A">
        <w:rPr>
          <w:rFonts w:ascii="Arial" w:hAnsi="Arial" w:cs="Arial"/>
          <w:sz w:val="22"/>
          <w:szCs w:val="22"/>
        </w:rPr>
        <w:t>efore moving mobile scaffolds check that:</w:t>
      </w:r>
    </w:p>
    <w:p w:rsidR="00213E8A" w:rsidRPr="0091398A" w:rsidRDefault="00213E8A" w:rsidP="00FC6005">
      <w:pPr>
        <w:numPr>
          <w:ilvl w:val="0"/>
          <w:numId w:val="59"/>
        </w:numPr>
        <w:rPr>
          <w:rFonts w:ascii="Arial" w:hAnsi="Arial" w:cs="Arial"/>
          <w:sz w:val="22"/>
          <w:szCs w:val="22"/>
        </w:rPr>
      </w:pPr>
      <w:r w:rsidRPr="0091398A">
        <w:rPr>
          <w:rFonts w:ascii="Arial" w:hAnsi="Arial" w:cs="Arial"/>
          <w:sz w:val="22"/>
          <w:szCs w:val="22"/>
        </w:rPr>
        <w:t>there are no power lines or other overhead obstructions;</w:t>
      </w:r>
    </w:p>
    <w:p w:rsidR="00213E8A" w:rsidRPr="0091398A" w:rsidRDefault="00213E8A" w:rsidP="00FC6005">
      <w:pPr>
        <w:numPr>
          <w:ilvl w:val="0"/>
          <w:numId w:val="59"/>
        </w:numPr>
        <w:rPr>
          <w:rFonts w:ascii="Arial" w:hAnsi="Arial" w:cs="Arial"/>
          <w:sz w:val="22"/>
          <w:szCs w:val="22"/>
        </w:rPr>
      </w:pPr>
      <w:r w:rsidRPr="0091398A">
        <w:rPr>
          <w:rFonts w:ascii="Arial" w:hAnsi="Arial" w:cs="Arial"/>
          <w:sz w:val="22"/>
          <w:szCs w:val="22"/>
        </w:rPr>
        <w:t xml:space="preserve">the ground is firm and level; </w:t>
      </w:r>
    </w:p>
    <w:p w:rsidR="00213E8A" w:rsidRPr="0091398A" w:rsidRDefault="00213E8A" w:rsidP="00FC6005">
      <w:pPr>
        <w:numPr>
          <w:ilvl w:val="0"/>
          <w:numId w:val="59"/>
        </w:numPr>
        <w:rPr>
          <w:rFonts w:ascii="Arial" w:hAnsi="Arial" w:cs="Arial"/>
          <w:sz w:val="22"/>
          <w:szCs w:val="22"/>
        </w:rPr>
      </w:pPr>
      <w:r w:rsidRPr="0091398A">
        <w:rPr>
          <w:rFonts w:ascii="Arial" w:hAnsi="Arial" w:cs="Arial"/>
          <w:sz w:val="22"/>
          <w:szCs w:val="22"/>
        </w:rPr>
        <w:t>no person is on the scaffold;</w:t>
      </w:r>
    </w:p>
    <w:p w:rsidR="00213E8A" w:rsidRPr="0091398A" w:rsidRDefault="00213E8A" w:rsidP="00FC6005">
      <w:pPr>
        <w:numPr>
          <w:ilvl w:val="0"/>
          <w:numId w:val="59"/>
        </w:numPr>
        <w:rPr>
          <w:rFonts w:ascii="Arial" w:hAnsi="Arial" w:cs="Arial"/>
          <w:sz w:val="22"/>
          <w:szCs w:val="22"/>
        </w:rPr>
      </w:pPr>
      <w:r w:rsidRPr="0091398A">
        <w:rPr>
          <w:rFonts w:ascii="Arial" w:hAnsi="Arial" w:cs="Arial"/>
          <w:sz w:val="22"/>
          <w:szCs w:val="22"/>
        </w:rPr>
        <w:t>no equipment and material can be dislodged from the platform;</w:t>
      </w:r>
    </w:p>
    <w:p w:rsidR="00213E8A" w:rsidRPr="0091398A" w:rsidRDefault="00213E8A" w:rsidP="00FC6005">
      <w:pPr>
        <w:numPr>
          <w:ilvl w:val="0"/>
          <w:numId w:val="59"/>
        </w:numPr>
        <w:rPr>
          <w:rFonts w:ascii="Arial" w:hAnsi="Arial" w:cs="Arial"/>
          <w:sz w:val="22"/>
          <w:szCs w:val="22"/>
        </w:rPr>
      </w:pPr>
      <w:r w:rsidRPr="0091398A">
        <w:rPr>
          <w:rFonts w:ascii="Arial" w:hAnsi="Arial" w:cs="Arial"/>
          <w:sz w:val="22"/>
          <w:szCs w:val="22"/>
        </w:rPr>
        <w:t>the supporting surface is free of obstructions (a small obstruction may cause a mobile scaffold to overturn)</w:t>
      </w:r>
    </w:p>
    <w:p w:rsidR="00213E8A" w:rsidRPr="0091398A" w:rsidRDefault="00213E8A" w:rsidP="00FC6005">
      <w:pPr>
        <w:numPr>
          <w:ilvl w:val="0"/>
          <w:numId w:val="59"/>
        </w:numPr>
        <w:rPr>
          <w:rFonts w:ascii="Arial" w:hAnsi="Arial" w:cs="Arial"/>
          <w:sz w:val="22"/>
          <w:szCs w:val="22"/>
        </w:rPr>
      </w:pPr>
      <w:r w:rsidRPr="0091398A">
        <w:rPr>
          <w:rFonts w:ascii="Arial" w:hAnsi="Arial" w:cs="Arial"/>
          <w:sz w:val="22"/>
          <w:szCs w:val="22"/>
        </w:rPr>
        <w:t>electrical equipment and leads cannot be tangled.</w:t>
      </w:r>
    </w:p>
    <w:p w:rsidR="00213E8A" w:rsidRPr="0091398A" w:rsidRDefault="00B71ADC" w:rsidP="00F53BC5">
      <w:pPr>
        <w:numPr>
          <w:ilvl w:val="0"/>
          <w:numId w:val="29"/>
        </w:numPr>
        <w:tabs>
          <w:tab w:val="clear" w:pos="720"/>
          <w:tab w:val="num" w:pos="-3600"/>
        </w:tabs>
        <w:ind w:hanging="357"/>
        <w:rPr>
          <w:rFonts w:ascii="Arial" w:hAnsi="Arial" w:cs="Arial"/>
          <w:sz w:val="22"/>
          <w:szCs w:val="22"/>
        </w:rPr>
      </w:pPr>
      <w:r>
        <w:rPr>
          <w:rFonts w:ascii="Arial" w:hAnsi="Arial" w:cs="Arial"/>
          <w:sz w:val="22"/>
          <w:szCs w:val="22"/>
        </w:rPr>
        <w:t>B</w:t>
      </w:r>
      <w:r w:rsidR="00213E8A" w:rsidRPr="0091398A">
        <w:rPr>
          <w:rFonts w:ascii="Arial" w:hAnsi="Arial" w:cs="Arial"/>
          <w:sz w:val="22"/>
          <w:szCs w:val="22"/>
        </w:rPr>
        <w:t>rakes on castors are to be locked at all times unless moving the scaffold.</w:t>
      </w:r>
    </w:p>
    <w:p w:rsidR="00213E8A" w:rsidRPr="0091398A" w:rsidRDefault="00B71ADC" w:rsidP="00F53BC5">
      <w:pPr>
        <w:numPr>
          <w:ilvl w:val="0"/>
          <w:numId w:val="29"/>
        </w:numPr>
        <w:tabs>
          <w:tab w:val="clear" w:pos="720"/>
          <w:tab w:val="num" w:pos="-3600"/>
        </w:tabs>
        <w:ind w:hanging="357"/>
        <w:rPr>
          <w:rFonts w:ascii="Arial" w:hAnsi="Arial" w:cs="Arial"/>
          <w:sz w:val="22"/>
          <w:szCs w:val="22"/>
        </w:rPr>
      </w:pPr>
      <w:r>
        <w:rPr>
          <w:rFonts w:ascii="Arial" w:hAnsi="Arial" w:cs="Arial"/>
          <w:sz w:val="22"/>
          <w:szCs w:val="22"/>
        </w:rPr>
        <w:t>N</w:t>
      </w:r>
      <w:r w:rsidR="00213E8A" w:rsidRPr="0091398A">
        <w:rPr>
          <w:rFonts w:ascii="Arial" w:hAnsi="Arial" w:cs="Arial"/>
          <w:sz w:val="22"/>
          <w:szCs w:val="22"/>
        </w:rPr>
        <w:t>ever move the scaffold in windy conditions.</w:t>
      </w:r>
    </w:p>
    <w:p w:rsidR="00213E8A" w:rsidRPr="0091398A" w:rsidRDefault="00B71ADC" w:rsidP="00F53BC5">
      <w:pPr>
        <w:numPr>
          <w:ilvl w:val="0"/>
          <w:numId w:val="29"/>
        </w:numPr>
        <w:tabs>
          <w:tab w:val="clear" w:pos="720"/>
          <w:tab w:val="num" w:pos="-3600"/>
        </w:tabs>
        <w:ind w:hanging="357"/>
        <w:rPr>
          <w:rFonts w:ascii="Arial" w:hAnsi="Arial" w:cs="Arial"/>
          <w:sz w:val="22"/>
          <w:szCs w:val="22"/>
        </w:rPr>
      </w:pPr>
      <w:r>
        <w:rPr>
          <w:rFonts w:ascii="Arial" w:hAnsi="Arial" w:cs="Arial"/>
          <w:sz w:val="22"/>
          <w:szCs w:val="22"/>
        </w:rPr>
        <w:t>P</w:t>
      </w:r>
      <w:r w:rsidR="00213E8A" w:rsidRPr="0091398A">
        <w:rPr>
          <w:rFonts w:ascii="Arial" w:hAnsi="Arial" w:cs="Arial"/>
          <w:sz w:val="22"/>
          <w:szCs w:val="22"/>
        </w:rPr>
        <w:t>ush or pull the mobile scaffold from the base – never use powered vehicles to move the scaffold.</w:t>
      </w:r>
    </w:p>
    <w:p w:rsidR="00213E8A" w:rsidRDefault="00B71ADC" w:rsidP="00F53BC5">
      <w:pPr>
        <w:numPr>
          <w:ilvl w:val="0"/>
          <w:numId w:val="29"/>
        </w:numPr>
        <w:tabs>
          <w:tab w:val="clear" w:pos="720"/>
          <w:tab w:val="num" w:pos="-3600"/>
        </w:tabs>
        <w:ind w:hanging="357"/>
        <w:rPr>
          <w:rFonts w:ascii="Arial" w:hAnsi="Arial" w:cs="Arial"/>
          <w:sz w:val="22"/>
          <w:szCs w:val="22"/>
        </w:rPr>
      </w:pPr>
      <w:r>
        <w:rPr>
          <w:rFonts w:ascii="Arial" w:hAnsi="Arial" w:cs="Arial"/>
          <w:sz w:val="22"/>
          <w:szCs w:val="22"/>
        </w:rPr>
        <w:t>I</w:t>
      </w:r>
      <w:r w:rsidR="00213E8A" w:rsidRPr="0091398A">
        <w:rPr>
          <w:rFonts w:ascii="Arial" w:hAnsi="Arial" w:cs="Arial"/>
          <w:sz w:val="22"/>
          <w:szCs w:val="22"/>
        </w:rPr>
        <w:t>f lifting a mobile scaffold by crane, sling the scaffold at its lowest point to prevent dislodgment of scaffold</w:t>
      </w:r>
      <w:r w:rsidR="00942642">
        <w:rPr>
          <w:rFonts w:ascii="Arial" w:hAnsi="Arial" w:cs="Arial"/>
          <w:sz w:val="22"/>
          <w:szCs w:val="22"/>
        </w:rPr>
        <w:t>ing</w:t>
      </w:r>
      <w:r w:rsidR="00213E8A" w:rsidRPr="0091398A">
        <w:rPr>
          <w:rFonts w:ascii="Arial" w:hAnsi="Arial" w:cs="Arial"/>
          <w:sz w:val="22"/>
          <w:szCs w:val="22"/>
        </w:rPr>
        <w:t xml:space="preserve"> components. However, a crane should not be used to lift aluminium mobile scaffolds because the scaffold</w:t>
      </w:r>
      <w:r w:rsidR="00942642">
        <w:rPr>
          <w:rFonts w:ascii="Arial" w:hAnsi="Arial" w:cs="Arial"/>
          <w:sz w:val="22"/>
          <w:szCs w:val="22"/>
        </w:rPr>
        <w:t>ing</w:t>
      </w:r>
      <w:r w:rsidR="00213E8A" w:rsidRPr="0091398A">
        <w:rPr>
          <w:rFonts w:ascii="Arial" w:hAnsi="Arial" w:cs="Arial"/>
          <w:sz w:val="22"/>
          <w:szCs w:val="22"/>
        </w:rPr>
        <w:t xml:space="preserve"> components may fail.</w:t>
      </w:r>
    </w:p>
    <w:p w:rsidR="00803D5C" w:rsidRDefault="00803D5C" w:rsidP="00F53BC5">
      <w:pPr>
        <w:numPr>
          <w:ilvl w:val="0"/>
          <w:numId w:val="29"/>
        </w:numPr>
        <w:tabs>
          <w:tab w:val="clear" w:pos="720"/>
          <w:tab w:val="num" w:pos="-3600"/>
        </w:tabs>
        <w:ind w:hanging="357"/>
        <w:rPr>
          <w:rFonts w:ascii="Arial" w:hAnsi="Arial" w:cs="Arial"/>
          <w:sz w:val="22"/>
          <w:szCs w:val="22"/>
        </w:rPr>
      </w:pPr>
      <w:r>
        <w:rPr>
          <w:rFonts w:ascii="Arial" w:hAnsi="Arial" w:cs="Arial"/>
          <w:sz w:val="22"/>
          <w:szCs w:val="22"/>
        </w:rPr>
        <w:t>Ensure guardrails, midrails and toeboards are installed on all working platforms.</w:t>
      </w:r>
    </w:p>
    <w:p w:rsidR="00213E8A" w:rsidRPr="00B71ADC" w:rsidRDefault="00746C2E" w:rsidP="00525483">
      <w:pPr>
        <w:pStyle w:val="Heading2"/>
      </w:pPr>
      <w:bookmarkStart w:id="507" w:name="_Toc318902365"/>
      <w:r w:rsidRPr="00B71ADC">
        <w:t xml:space="preserve">Tube and </w:t>
      </w:r>
      <w:r w:rsidR="007C6A1E" w:rsidRPr="00B71ADC">
        <w:t>c</w:t>
      </w:r>
      <w:r w:rsidRPr="00B71ADC">
        <w:t>oupler scaffold</w:t>
      </w:r>
      <w:bookmarkEnd w:id="507"/>
    </w:p>
    <w:p w:rsidR="00213E8A" w:rsidRDefault="00213E8A" w:rsidP="00B215C6">
      <w:pPr>
        <w:spacing w:after="120"/>
        <w:rPr>
          <w:rStyle w:val="blueten1"/>
          <w:rFonts w:ascii="Arial" w:hAnsi="Arial" w:cs="Arial"/>
          <w:sz w:val="22"/>
          <w:szCs w:val="22"/>
        </w:rPr>
      </w:pPr>
      <w:r w:rsidRPr="0091398A">
        <w:rPr>
          <w:rStyle w:val="blueten1"/>
          <w:rFonts w:ascii="Arial" w:hAnsi="Arial" w:cs="Arial"/>
          <w:sz w:val="22"/>
          <w:szCs w:val="22"/>
        </w:rPr>
        <w:t>Tube and coupler scaffolds are so-named because they are built from tubing connected by coupling devices. Due to their strength, they are frequently used where heavy loads need to be carried, or on structures with unusual</w:t>
      </w:r>
      <w:r w:rsidRPr="0091398A">
        <w:rPr>
          <w:sz w:val="22"/>
          <w:szCs w:val="22"/>
        </w:rPr>
        <w:t xml:space="preserve"> </w:t>
      </w:r>
      <w:r w:rsidR="00746C2E" w:rsidRPr="00746C2E">
        <w:rPr>
          <w:rStyle w:val="blueten1"/>
          <w:rFonts w:ascii="Arial" w:hAnsi="Arial" w:cs="Arial"/>
          <w:sz w:val="22"/>
          <w:szCs w:val="22"/>
        </w:rPr>
        <w:t>design, shape and locations.</w:t>
      </w:r>
      <w:r w:rsidRPr="0091398A">
        <w:rPr>
          <w:rStyle w:val="blueten1"/>
          <w:rFonts w:ascii="Arial" w:hAnsi="Arial" w:cs="Arial"/>
          <w:sz w:val="22"/>
          <w:szCs w:val="22"/>
        </w:rPr>
        <w:t xml:space="preserve">  </w:t>
      </w:r>
      <w:r w:rsidR="007C6A1E">
        <w:rPr>
          <w:rStyle w:val="blueten1"/>
          <w:rFonts w:ascii="Arial" w:hAnsi="Arial" w:cs="Arial"/>
          <w:sz w:val="22"/>
          <w:szCs w:val="22"/>
        </w:rPr>
        <w:t>The versatility of t</w:t>
      </w:r>
      <w:r w:rsidRPr="0091398A">
        <w:rPr>
          <w:rStyle w:val="blueten1"/>
          <w:rFonts w:ascii="Arial" w:hAnsi="Arial" w:cs="Arial"/>
          <w:sz w:val="22"/>
          <w:szCs w:val="22"/>
        </w:rPr>
        <w:t>ube and coupler scaffolds enables</w:t>
      </w:r>
      <w:r w:rsidR="007C6A1E">
        <w:rPr>
          <w:rStyle w:val="blueten1"/>
          <w:rFonts w:ascii="Arial" w:hAnsi="Arial" w:cs="Arial"/>
          <w:sz w:val="22"/>
          <w:szCs w:val="22"/>
        </w:rPr>
        <w:t xml:space="preserve"> them to be</w:t>
      </w:r>
      <w:r w:rsidRPr="0091398A">
        <w:rPr>
          <w:rStyle w:val="blueten1"/>
          <w:rFonts w:ascii="Arial" w:hAnsi="Arial" w:cs="Arial"/>
          <w:sz w:val="22"/>
          <w:szCs w:val="22"/>
        </w:rPr>
        <w:t xml:space="preserve"> </w:t>
      </w:r>
      <w:r w:rsidR="0084626C">
        <w:rPr>
          <w:rStyle w:val="blueten1"/>
          <w:rFonts w:ascii="Arial" w:hAnsi="Arial" w:cs="Arial"/>
          <w:sz w:val="22"/>
          <w:szCs w:val="22"/>
        </w:rPr>
        <w:t>assembl</w:t>
      </w:r>
      <w:r w:rsidR="007C6A1E">
        <w:rPr>
          <w:rStyle w:val="blueten1"/>
          <w:rFonts w:ascii="Arial" w:hAnsi="Arial" w:cs="Arial"/>
          <w:sz w:val="22"/>
          <w:szCs w:val="22"/>
        </w:rPr>
        <w:t>ed</w:t>
      </w:r>
      <w:r w:rsidRPr="0091398A">
        <w:rPr>
          <w:rStyle w:val="blueten1"/>
          <w:rFonts w:ascii="Arial" w:hAnsi="Arial" w:cs="Arial"/>
          <w:sz w:val="22"/>
          <w:szCs w:val="22"/>
        </w:rPr>
        <w:t xml:space="preserve"> in multiple directions in a variety of settings.</w:t>
      </w:r>
    </w:p>
    <w:p w:rsidR="00213E8A" w:rsidRDefault="00213E8A" w:rsidP="00B215C6">
      <w:pPr>
        <w:spacing w:after="120"/>
        <w:rPr>
          <w:rStyle w:val="blueten1"/>
          <w:rFonts w:ascii="Arial" w:hAnsi="Arial" w:cs="Arial"/>
          <w:sz w:val="22"/>
          <w:szCs w:val="22"/>
        </w:rPr>
      </w:pPr>
      <w:r w:rsidRPr="00CA711B">
        <w:rPr>
          <w:rStyle w:val="blueten1"/>
          <w:rFonts w:ascii="Arial" w:hAnsi="Arial" w:cs="Arial"/>
          <w:sz w:val="22"/>
          <w:szCs w:val="22"/>
        </w:rPr>
        <w:t xml:space="preserve">When using tube and coupler scaffolding consideration </w:t>
      </w:r>
      <w:r w:rsidR="00315F42">
        <w:rPr>
          <w:rStyle w:val="blueten1"/>
          <w:rFonts w:ascii="Arial" w:hAnsi="Arial" w:cs="Arial"/>
          <w:sz w:val="22"/>
          <w:szCs w:val="22"/>
        </w:rPr>
        <w:t>should</w:t>
      </w:r>
      <w:r w:rsidRPr="00CA711B">
        <w:rPr>
          <w:rStyle w:val="blueten1"/>
          <w:rFonts w:ascii="Arial" w:hAnsi="Arial" w:cs="Arial"/>
          <w:sz w:val="22"/>
          <w:szCs w:val="22"/>
        </w:rPr>
        <w:t xml:space="preserve"> be given to the diameters and strength of the tube and components being used to form the scaffold. </w:t>
      </w:r>
      <w:r w:rsidRPr="004A283F">
        <w:rPr>
          <w:rStyle w:val="blueten1"/>
          <w:rFonts w:ascii="Arial" w:hAnsi="Arial" w:cs="Arial"/>
          <w:sz w:val="22"/>
          <w:szCs w:val="22"/>
        </w:rPr>
        <w:t>Steel tubes and aluminium tubes sh</w:t>
      </w:r>
      <w:r w:rsidR="007C6A1E" w:rsidRPr="004A283F">
        <w:rPr>
          <w:rStyle w:val="blueten1"/>
          <w:rFonts w:ascii="Arial" w:hAnsi="Arial" w:cs="Arial"/>
          <w:sz w:val="22"/>
          <w:szCs w:val="22"/>
        </w:rPr>
        <w:t>ould</w:t>
      </w:r>
      <w:r w:rsidRPr="004A283F">
        <w:rPr>
          <w:rStyle w:val="blueten1"/>
          <w:rFonts w:ascii="Arial" w:hAnsi="Arial" w:cs="Arial"/>
          <w:sz w:val="22"/>
          <w:szCs w:val="22"/>
        </w:rPr>
        <w:t xml:space="preserve"> not be mixed in the one scaffold, except for guardrails, mid</w:t>
      </w:r>
      <w:r w:rsidR="00315F42">
        <w:rPr>
          <w:rStyle w:val="blueten1"/>
          <w:rFonts w:ascii="Arial" w:hAnsi="Arial" w:cs="Arial"/>
          <w:sz w:val="22"/>
          <w:szCs w:val="22"/>
        </w:rPr>
        <w:t>-</w:t>
      </w:r>
      <w:r w:rsidRPr="004A283F">
        <w:rPr>
          <w:rStyle w:val="blueten1"/>
          <w:rFonts w:ascii="Arial" w:hAnsi="Arial" w:cs="Arial"/>
          <w:sz w:val="22"/>
          <w:szCs w:val="22"/>
        </w:rPr>
        <w:t>rail or other members that are not structural members.</w:t>
      </w:r>
    </w:p>
    <w:p w:rsidR="003D59D0" w:rsidRPr="003D59D0" w:rsidRDefault="003D59D0" w:rsidP="003D59D0">
      <w:pPr>
        <w:rPr>
          <w:rStyle w:val="blueten1"/>
          <w:rFonts w:ascii="Arial" w:hAnsi="Arial" w:cs="Arial"/>
          <w:sz w:val="22"/>
          <w:szCs w:val="22"/>
        </w:rPr>
      </w:pPr>
      <w:r>
        <w:rPr>
          <w:rStyle w:val="blueten1"/>
          <w:rFonts w:ascii="Arial" w:hAnsi="Arial" w:cs="Arial"/>
          <w:sz w:val="22"/>
          <w:szCs w:val="22"/>
        </w:rPr>
        <w:t xml:space="preserve">For </w:t>
      </w:r>
      <w:r w:rsidRPr="003D59D0">
        <w:rPr>
          <w:rStyle w:val="blueten1"/>
          <w:rFonts w:ascii="Arial" w:hAnsi="Arial" w:cs="Arial"/>
          <w:sz w:val="22"/>
          <w:szCs w:val="22"/>
        </w:rPr>
        <w:t xml:space="preserve">a scaffold incorporating plain </w:t>
      </w:r>
      <w:r w:rsidR="00367824">
        <w:rPr>
          <w:rStyle w:val="blueten1"/>
          <w:rFonts w:ascii="Arial" w:hAnsi="Arial" w:cs="Arial"/>
          <w:sz w:val="22"/>
          <w:szCs w:val="22"/>
        </w:rPr>
        <w:t xml:space="preserve">steel </w:t>
      </w:r>
      <w:r w:rsidRPr="003D59D0">
        <w:rPr>
          <w:rStyle w:val="blueten1"/>
          <w:rFonts w:ascii="Arial" w:hAnsi="Arial" w:cs="Arial"/>
          <w:sz w:val="22"/>
          <w:szCs w:val="22"/>
        </w:rPr>
        <w:t>tube, the analysis and design sh</w:t>
      </w:r>
      <w:r w:rsidR="00F7001C">
        <w:rPr>
          <w:rStyle w:val="blueten1"/>
          <w:rFonts w:ascii="Arial" w:hAnsi="Arial" w:cs="Arial"/>
          <w:sz w:val="22"/>
          <w:szCs w:val="22"/>
        </w:rPr>
        <w:t>ould</w:t>
      </w:r>
      <w:r w:rsidRPr="003D59D0">
        <w:rPr>
          <w:rStyle w:val="blueten1"/>
          <w:rFonts w:ascii="Arial" w:hAnsi="Arial" w:cs="Arial"/>
          <w:sz w:val="22"/>
          <w:szCs w:val="22"/>
        </w:rPr>
        <w:t xml:space="preserve"> consider the most</w:t>
      </w:r>
    </w:p>
    <w:p w:rsidR="003D59D0" w:rsidRDefault="003D59D0" w:rsidP="003D59D0">
      <w:pPr>
        <w:rPr>
          <w:rStyle w:val="blueten1"/>
          <w:rFonts w:ascii="Arial" w:hAnsi="Arial" w:cs="Arial"/>
          <w:sz w:val="22"/>
          <w:szCs w:val="22"/>
        </w:rPr>
      </w:pPr>
      <w:r w:rsidRPr="003D59D0">
        <w:rPr>
          <w:rStyle w:val="blueten1"/>
          <w:rFonts w:ascii="Arial" w:hAnsi="Arial" w:cs="Arial"/>
          <w:sz w:val="22"/>
          <w:szCs w:val="22"/>
        </w:rPr>
        <w:t>adverse combination of tubes by wall thickness, strength of the tube material, or both.</w:t>
      </w:r>
    </w:p>
    <w:p w:rsidR="003D59D0" w:rsidRDefault="003D59D0" w:rsidP="003D59D0">
      <w:pPr>
        <w:rPr>
          <w:rStyle w:val="blueten1"/>
          <w:rFonts w:ascii="Arial" w:hAnsi="Arial" w:cs="Arial"/>
          <w:sz w:val="22"/>
          <w:szCs w:val="22"/>
        </w:rPr>
      </w:pPr>
    </w:p>
    <w:p w:rsidR="003D59D0" w:rsidRPr="003D59D0" w:rsidRDefault="003D59D0" w:rsidP="003D59D0">
      <w:pPr>
        <w:rPr>
          <w:rStyle w:val="blueten1"/>
          <w:rFonts w:ascii="Arial" w:hAnsi="Arial" w:cs="Arial"/>
          <w:sz w:val="22"/>
          <w:szCs w:val="22"/>
        </w:rPr>
      </w:pPr>
      <w:r w:rsidRPr="003D59D0">
        <w:rPr>
          <w:rStyle w:val="blueten1"/>
          <w:rFonts w:ascii="Arial" w:hAnsi="Arial" w:cs="Arial"/>
          <w:sz w:val="22"/>
          <w:szCs w:val="22"/>
        </w:rPr>
        <w:t>Except where used as standards, tubes of different wall thicknesses must not be</w:t>
      </w:r>
    </w:p>
    <w:p w:rsidR="003D59D0" w:rsidRPr="003D59D0" w:rsidRDefault="003D59D0" w:rsidP="003D59D0">
      <w:pPr>
        <w:rPr>
          <w:rStyle w:val="blueten1"/>
          <w:rFonts w:ascii="Arial" w:hAnsi="Arial" w:cs="Arial"/>
          <w:sz w:val="22"/>
          <w:szCs w:val="22"/>
        </w:rPr>
      </w:pPr>
      <w:r w:rsidRPr="003D59D0">
        <w:rPr>
          <w:rStyle w:val="blueten1"/>
          <w:rFonts w:ascii="Arial" w:hAnsi="Arial" w:cs="Arial"/>
          <w:sz w:val="22"/>
          <w:szCs w:val="22"/>
        </w:rPr>
        <w:t>interconnected by spigots or internal-type end-to-end couplers, unless additional measures are</w:t>
      </w:r>
    </w:p>
    <w:p w:rsidR="003D59D0" w:rsidRPr="003D59D0" w:rsidRDefault="003D59D0" w:rsidP="003D59D0">
      <w:pPr>
        <w:rPr>
          <w:rStyle w:val="blueten1"/>
          <w:rFonts w:ascii="Arial" w:hAnsi="Arial" w:cs="Arial"/>
          <w:sz w:val="22"/>
          <w:szCs w:val="22"/>
        </w:rPr>
      </w:pPr>
      <w:r w:rsidRPr="003D59D0">
        <w:rPr>
          <w:rStyle w:val="blueten1"/>
          <w:rFonts w:ascii="Arial" w:hAnsi="Arial" w:cs="Arial"/>
          <w:sz w:val="22"/>
          <w:szCs w:val="22"/>
        </w:rPr>
        <w:t>taken to positively secure the joint, such as by fixing a short tube with swivel couplers over</w:t>
      </w:r>
    </w:p>
    <w:p w:rsidR="003D59D0" w:rsidRPr="003D59D0" w:rsidRDefault="003D59D0" w:rsidP="003D59D0">
      <w:pPr>
        <w:rPr>
          <w:rStyle w:val="blueten1"/>
          <w:rFonts w:ascii="Arial" w:hAnsi="Arial" w:cs="Arial"/>
          <w:sz w:val="22"/>
          <w:szCs w:val="22"/>
        </w:rPr>
      </w:pPr>
      <w:r w:rsidRPr="003D59D0">
        <w:rPr>
          <w:rStyle w:val="blueten1"/>
          <w:rFonts w:ascii="Arial" w:hAnsi="Arial" w:cs="Arial"/>
          <w:sz w:val="22"/>
          <w:szCs w:val="22"/>
        </w:rPr>
        <w:t>and parallel to the joint (scarfing), or by fixing a bridle with right-angle couplers to the</w:t>
      </w:r>
    </w:p>
    <w:p w:rsidR="003D59D0" w:rsidRDefault="003D59D0" w:rsidP="003D59D0">
      <w:pPr>
        <w:rPr>
          <w:rStyle w:val="blueten1"/>
          <w:rFonts w:ascii="Arial" w:hAnsi="Arial" w:cs="Arial"/>
          <w:sz w:val="22"/>
          <w:szCs w:val="22"/>
        </w:rPr>
      </w:pPr>
      <w:r w:rsidRPr="003D59D0">
        <w:rPr>
          <w:rStyle w:val="blueten1"/>
          <w:rFonts w:ascii="Arial" w:hAnsi="Arial" w:cs="Arial"/>
          <w:sz w:val="22"/>
          <w:szCs w:val="22"/>
        </w:rPr>
        <w:t>adjacent members.</w:t>
      </w:r>
    </w:p>
    <w:p w:rsidR="003D59D0" w:rsidRPr="004A283F" w:rsidRDefault="003D59D0" w:rsidP="003D59D0">
      <w:pPr>
        <w:rPr>
          <w:rStyle w:val="blueten1"/>
          <w:rFonts w:ascii="Arial" w:hAnsi="Arial" w:cs="Arial"/>
          <w:sz w:val="22"/>
          <w:szCs w:val="22"/>
        </w:rPr>
      </w:pPr>
    </w:p>
    <w:p w:rsidR="00213E8A" w:rsidRPr="004A283F" w:rsidRDefault="00213E8A" w:rsidP="00B215C6">
      <w:pPr>
        <w:spacing w:after="120"/>
        <w:rPr>
          <w:rStyle w:val="blueten1"/>
          <w:rFonts w:ascii="Arial" w:hAnsi="Arial" w:cs="Arial"/>
          <w:sz w:val="22"/>
          <w:szCs w:val="22"/>
        </w:rPr>
      </w:pPr>
      <w:r w:rsidRPr="004A283F">
        <w:rPr>
          <w:rStyle w:val="blueten1"/>
          <w:rFonts w:ascii="Arial" w:hAnsi="Arial" w:cs="Arial"/>
          <w:sz w:val="22"/>
          <w:szCs w:val="22"/>
        </w:rPr>
        <w:t>Metal tube and coupler components</w:t>
      </w:r>
      <w:r w:rsidR="00315F42">
        <w:rPr>
          <w:rStyle w:val="blueten1"/>
          <w:rFonts w:ascii="Arial" w:hAnsi="Arial" w:cs="Arial"/>
          <w:sz w:val="22"/>
          <w:szCs w:val="22"/>
        </w:rPr>
        <w:t xml:space="preserve"> should</w:t>
      </w:r>
      <w:r w:rsidRPr="004A283F">
        <w:rPr>
          <w:rStyle w:val="blueten1"/>
          <w:rFonts w:ascii="Arial" w:hAnsi="Arial" w:cs="Arial"/>
          <w:sz w:val="22"/>
          <w:szCs w:val="22"/>
        </w:rPr>
        <w:t xml:space="preserve"> be regularly inspected for damage a</w:t>
      </w:r>
      <w:r w:rsidR="00315F42">
        <w:rPr>
          <w:rStyle w:val="blueten1"/>
          <w:rFonts w:ascii="Arial" w:hAnsi="Arial" w:cs="Arial"/>
          <w:sz w:val="22"/>
          <w:szCs w:val="22"/>
        </w:rPr>
        <w:t xml:space="preserve">nd particular attention </w:t>
      </w:r>
      <w:r w:rsidRPr="004A283F">
        <w:rPr>
          <w:rStyle w:val="blueten1"/>
          <w:rFonts w:ascii="Arial" w:hAnsi="Arial" w:cs="Arial"/>
          <w:sz w:val="22"/>
          <w:szCs w:val="22"/>
        </w:rPr>
        <w:t>given to crushing, deformati</w:t>
      </w:r>
      <w:r w:rsidR="009C0EAD">
        <w:rPr>
          <w:rStyle w:val="blueten1"/>
          <w:rFonts w:ascii="Arial" w:hAnsi="Arial" w:cs="Arial"/>
          <w:sz w:val="22"/>
          <w:szCs w:val="22"/>
        </w:rPr>
        <w:t xml:space="preserve">on, cracks, </w:t>
      </w:r>
      <w:r w:rsidR="00367824">
        <w:rPr>
          <w:rStyle w:val="blueten1"/>
          <w:rFonts w:ascii="Arial" w:hAnsi="Arial" w:cs="Arial"/>
          <w:sz w:val="22"/>
          <w:szCs w:val="22"/>
        </w:rPr>
        <w:t xml:space="preserve">corrosion </w:t>
      </w:r>
      <w:r w:rsidR="009C0EAD">
        <w:rPr>
          <w:rStyle w:val="blueten1"/>
          <w:rFonts w:ascii="Arial" w:hAnsi="Arial" w:cs="Arial"/>
          <w:sz w:val="22"/>
          <w:szCs w:val="22"/>
        </w:rPr>
        <w:t>and splitting.</w:t>
      </w:r>
    </w:p>
    <w:p w:rsidR="00213E8A" w:rsidRPr="004A283F" w:rsidRDefault="00213E8A" w:rsidP="00B215C6">
      <w:pPr>
        <w:spacing w:after="120"/>
        <w:rPr>
          <w:rStyle w:val="blueten1"/>
          <w:rFonts w:ascii="Arial" w:hAnsi="Arial" w:cs="Arial"/>
          <w:sz w:val="22"/>
          <w:szCs w:val="22"/>
        </w:rPr>
      </w:pPr>
      <w:r w:rsidRPr="004A283F">
        <w:rPr>
          <w:rStyle w:val="blueten1"/>
          <w:rFonts w:ascii="Arial" w:hAnsi="Arial" w:cs="Arial"/>
          <w:sz w:val="22"/>
          <w:szCs w:val="22"/>
        </w:rPr>
        <w:t xml:space="preserve">Further information </w:t>
      </w:r>
      <w:r w:rsidR="0084626C" w:rsidRPr="004A283F">
        <w:rPr>
          <w:rStyle w:val="blueten1"/>
          <w:rFonts w:ascii="Arial" w:hAnsi="Arial" w:cs="Arial"/>
          <w:sz w:val="22"/>
          <w:szCs w:val="22"/>
        </w:rPr>
        <w:t>on technical standards</w:t>
      </w:r>
      <w:r w:rsidR="00D5546C" w:rsidRPr="004A283F">
        <w:rPr>
          <w:rStyle w:val="blueten1"/>
          <w:rFonts w:ascii="Arial" w:hAnsi="Arial" w:cs="Arial"/>
          <w:sz w:val="22"/>
          <w:szCs w:val="22"/>
        </w:rPr>
        <w:t xml:space="preserve"> </w:t>
      </w:r>
      <w:r w:rsidR="0084626C" w:rsidRPr="004A283F">
        <w:rPr>
          <w:rStyle w:val="blueten1"/>
          <w:rFonts w:ascii="Arial" w:hAnsi="Arial" w:cs="Arial"/>
          <w:sz w:val="22"/>
          <w:szCs w:val="22"/>
        </w:rPr>
        <w:t>for</w:t>
      </w:r>
      <w:r w:rsidRPr="004A283F">
        <w:rPr>
          <w:rStyle w:val="blueten1"/>
          <w:rFonts w:ascii="Arial" w:hAnsi="Arial" w:cs="Arial"/>
          <w:sz w:val="22"/>
          <w:szCs w:val="22"/>
        </w:rPr>
        <w:t xml:space="preserve"> tube and coupler scaffolding can be found in </w:t>
      </w:r>
      <w:r w:rsidR="00447616" w:rsidRPr="004A283F">
        <w:rPr>
          <w:rStyle w:val="blueten1"/>
          <w:rFonts w:ascii="Arial" w:hAnsi="Arial" w:cs="Arial"/>
          <w:i/>
          <w:sz w:val="22"/>
          <w:szCs w:val="22"/>
        </w:rPr>
        <w:t xml:space="preserve">Appendix </w:t>
      </w:r>
      <w:r w:rsidR="00B215C6">
        <w:rPr>
          <w:rStyle w:val="blueten1"/>
          <w:rFonts w:ascii="Arial" w:hAnsi="Arial" w:cs="Arial"/>
          <w:i/>
          <w:sz w:val="22"/>
          <w:szCs w:val="22"/>
        </w:rPr>
        <w:t>C</w:t>
      </w:r>
      <w:r w:rsidR="0084626C" w:rsidRPr="004A283F">
        <w:rPr>
          <w:rStyle w:val="blueten1"/>
          <w:rFonts w:ascii="Arial" w:hAnsi="Arial" w:cs="Arial"/>
          <w:sz w:val="22"/>
          <w:szCs w:val="22"/>
        </w:rPr>
        <w:t>.</w:t>
      </w:r>
      <w:r w:rsidRPr="004A283F">
        <w:rPr>
          <w:rStyle w:val="blueten1"/>
          <w:rFonts w:ascii="Arial" w:hAnsi="Arial" w:cs="Arial"/>
          <w:sz w:val="22"/>
          <w:szCs w:val="22"/>
        </w:rPr>
        <w:t xml:space="preserve"> </w:t>
      </w:r>
    </w:p>
    <w:p w:rsidR="00213E8A" w:rsidRPr="00B71ADC" w:rsidRDefault="00746C2E" w:rsidP="00525483">
      <w:pPr>
        <w:pStyle w:val="Heading2"/>
      </w:pPr>
      <w:bookmarkStart w:id="508" w:name="_Toc318902366"/>
      <w:r w:rsidRPr="00B71ADC">
        <w:t>Frame scaffold</w:t>
      </w:r>
      <w:bookmarkEnd w:id="508"/>
    </w:p>
    <w:p w:rsidR="00213E8A" w:rsidRDefault="00213E8A" w:rsidP="00213E8A">
      <w:pPr>
        <w:autoSpaceDE w:val="0"/>
        <w:autoSpaceDN w:val="0"/>
        <w:adjustRightInd w:val="0"/>
        <w:rPr>
          <w:rFonts w:ascii="Arial" w:hAnsi="Arial" w:cs="Arial"/>
          <w:sz w:val="22"/>
          <w:szCs w:val="22"/>
        </w:rPr>
      </w:pPr>
      <w:r w:rsidRPr="0091398A">
        <w:rPr>
          <w:rFonts w:ascii="Arial" w:hAnsi="Arial" w:cs="Arial"/>
          <w:bCs/>
          <w:sz w:val="22"/>
          <w:szCs w:val="22"/>
        </w:rPr>
        <w:t>Frame scaffold is</w:t>
      </w:r>
      <w:r w:rsidRPr="0091398A">
        <w:rPr>
          <w:rFonts w:ascii="Arial" w:hAnsi="Arial" w:cs="Arial"/>
          <w:b/>
          <w:bCs/>
          <w:sz w:val="22"/>
          <w:szCs w:val="22"/>
        </w:rPr>
        <w:t xml:space="preserve"> </w:t>
      </w:r>
      <w:r w:rsidRPr="0091398A">
        <w:rPr>
          <w:rFonts w:ascii="Arial" w:hAnsi="Arial" w:cs="Arial"/>
          <w:sz w:val="22"/>
          <w:szCs w:val="22"/>
        </w:rPr>
        <w:t>a scaffold assembled from prefabricated frames, braces and accessories. Frame scaffold</w:t>
      </w:r>
      <w:r w:rsidR="00942642">
        <w:rPr>
          <w:rFonts w:ascii="Arial" w:hAnsi="Arial" w:cs="Arial"/>
          <w:sz w:val="22"/>
          <w:szCs w:val="22"/>
        </w:rPr>
        <w:t>s</w:t>
      </w:r>
      <w:r w:rsidR="00EF1FF5">
        <w:rPr>
          <w:rFonts w:ascii="Arial" w:hAnsi="Arial" w:cs="Arial"/>
          <w:sz w:val="22"/>
          <w:szCs w:val="22"/>
        </w:rPr>
        <w:t xml:space="preserve"> such as ‘A’ and ‘H’ frame trestle scaffold</w:t>
      </w:r>
      <w:r w:rsidR="00942642">
        <w:rPr>
          <w:rFonts w:ascii="Arial" w:hAnsi="Arial" w:cs="Arial"/>
          <w:sz w:val="22"/>
          <w:szCs w:val="22"/>
        </w:rPr>
        <w:t>s</w:t>
      </w:r>
      <w:r w:rsidRPr="0091398A">
        <w:rPr>
          <w:rFonts w:ascii="Arial" w:hAnsi="Arial" w:cs="Arial"/>
          <w:sz w:val="22"/>
          <w:szCs w:val="22"/>
        </w:rPr>
        <w:t xml:space="preserve"> </w:t>
      </w:r>
      <w:r w:rsidR="00942642">
        <w:rPr>
          <w:rFonts w:ascii="Arial" w:hAnsi="Arial" w:cs="Arial"/>
          <w:sz w:val="22"/>
          <w:szCs w:val="22"/>
        </w:rPr>
        <w:t>are</w:t>
      </w:r>
      <w:r w:rsidRPr="0091398A">
        <w:rPr>
          <w:rFonts w:ascii="Arial" w:hAnsi="Arial" w:cs="Arial"/>
          <w:sz w:val="22"/>
          <w:szCs w:val="22"/>
        </w:rPr>
        <w:t xml:space="preserve"> commonly used by bricklayers, plasterers and painters, and for general fit</w:t>
      </w:r>
      <w:r w:rsidR="007C6A1E">
        <w:rPr>
          <w:rFonts w:ascii="Arial" w:hAnsi="Arial" w:cs="Arial"/>
          <w:sz w:val="22"/>
          <w:szCs w:val="22"/>
        </w:rPr>
        <w:t>-</w:t>
      </w:r>
      <w:r w:rsidRPr="0091398A">
        <w:rPr>
          <w:rFonts w:ascii="Arial" w:hAnsi="Arial" w:cs="Arial"/>
          <w:sz w:val="22"/>
          <w:szCs w:val="22"/>
        </w:rPr>
        <w:t>out and finishing work.</w:t>
      </w:r>
    </w:p>
    <w:p w:rsidR="00EF1FF5" w:rsidRDefault="00EF1FF5" w:rsidP="00213E8A">
      <w:pPr>
        <w:autoSpaceDE w:val="0"/>
        <w:autoSpaceDN w:val="0"/>
        <w:adjustRightInd w:val="0"/>
        <w:rPr>
          <w:rFonts w:ascii="Arial" w:hAnsi="Arial" w:cs="Arial"/>
          <w:sz w:val="22"/>
          <w:szCs w:val="22"/>
        </w:rPr>
      </w:pPr>
    </w:p>
    <w:p w:rsidR="00EF1FF5" w:rsidRDefault="00EF1FF5" w:rsidP="00213E8A">
      <w:pPr>
        <w:autoSpaceDE w:val="0"/>
        <w:autoSpaceDN w:val="0"/>
        <w:adjustRightInd w:val="0"/>
        <w:rPr>
          <w:rFonts w:ascii="Arial" w:hAnsi="Arial" w:cs="Arial"/>
          <w:sz w:val="22"/>
          <w:szCs w:val="22"/>
          <w:lang w:eastAsia="en-AU"/>
        </w:rPr>
      </w:pPr>
      <w:r>
        <w:rPr>
          <w:rFonts w:ascii="Arial" w:hAnsi="Arial" w:cs="Arial"/>
          <w:sz w:val="22"/>
          <w:szCs w:val="22"/>
          <w:lang w:eastAsia="en-AU"/>
        </w:rPr>
        <w:lastRenderedPageBreak/>
        <w:t xml:space="preserve"> </w:t>
      </w:r>
    </w:p>
    <w:p w:rsidR="00DD64F0" w:rsidRDefault="00DD64F0" w:rsidP="00EF1FF5">
      <w:pPr>
        <w:autoSpaceDE w:val="0"/>
        <w:autoSpaceDN w:val="0"/>
        <w:adjustRightInd w:val="0"/>
        <w:rPr>
          <w:rFonts w:ascii="Arial" w:hAnsi="Arial" w:cs="Arial"/>
          <w:b/>
          <w:sz w:val="20"/>
          <w:szCs w:val="20"/>
          <w:highlight w:val="yellow"/>
        </w:rPr>
      </w:pPr>
    </w:p>
    <w:p w:rsidR="00213E8A" w:rsidRPr="0091398A" w:rsidRDefault="00213E8A" w:rsidP="00213E8A">
      <w:pPr>
        <w:autoSpaceDE w:val="0"/>
        <w:autoSpaceDN w:val="0"/>
        <w:adjustRightInd w:val="0"/>
        <w:rPr>
          <w:rFonts w:ascii="Arial" w:hAnsi="Arial" w:cs="Arial"/>
          <w:sz w:val="22"/>
          <w:szCs w:val="22"/>
        </w:rPr>
      </w:pPr>
      <w:r w:rsidRPr="0091398A">
        <w:rPr>
          <w:rFonts w:ascii="Arial" w:hAnsi="Arial" w:cs="Arial"/>
          <w:sz w:val="22"/>
          <w:szCs w:val="22"/>
        </w:rPr>
        <w:t xml:space="preserve">Frame scaffold </w:t>
      </w:r>
      <w:r w:rsidR="009C0EAD">
        <w:rPr>
          <w:rFonts w:ascii="Arial" w:hAnsi="Arial" w:cs="Arial"/>
          <w:sz w:val="22"/>
          <w:szCs w:val="22"/>
        </w:rPr>
        <w:t>should</w:t>
      </w:r>
      <w:r w:rsidRPr="0091398A">
        <w:rPr>
          <w:rFonts w:ascii="Arial" w:hAnsi="Arial" w:cs="Arial"/>
          <w:sz w:val="22"/>
          <w:szCs w:val="22"/>
        </w:rPr>
        <w:t xml:space="preserve"> be erected </w:t>
      </w:r>
      <w:r w:rsidR="00477596">
        <w:rPr>
          <w:rFonts w:ascii="Arial" w:hAnsi="Arial" w:cs="Arial"/>
          <w:sz w:val="22"/>
          <w:szCs w:val="22"/>
        </w:rPr>
        <w:t xml:space="preserve">and dismantled by a competent person </w:t>
      </w:r>
      <w:r w:rsidRPr="0091398A">
        <w:rPr>
          <w:rFonts w:ascii="Arial" w:hAnsi="Arial" w:cs="Arial"/>
          <w:sz w:val="22"/>
          <w:szCs w:val="22"/>
        </w:rPr>
        <w:t xml:space="preserve">in a progressive manner to ensure both the installers safety and the stability of the overall structure and braces </w:t>
      </w:r>
      <w:r w:rsidR="009C0EAD">
        <w:rPr>
          <w:rFonts w:ascii="Arial" w:hAnsi="Arial" w:cs="Arial"/>
          <w:sz w:val="22"/>
          <w:szCs w:val="22"/>
        </w:rPr>
        <w:t>should</w:t>
      </w:r>
      <w:r w:rsidRPr="0091398A">
        <w:rPr>
          <w:rFonts w:ascii="Arial" w:hAnsi="Arial" w:cs="Arial"/>
          <w:sz w:val="22"/>
          <w:szCs w:val="22"/>
        </w:rPr>
        <w:t xml:space="preserve"> be attached to the frames in accordance with the manufacturer</w:t>
      </w:r>
      <w:r w:rsidR="007C6A1E">
        <w:rPr>
          <w:rFonts w:ascii="Arial" w:hAnsi="Arial" w:cs="Arial"/>
          <w:sz w:val="22"/>
          <w:szCs w:val="22"/>
        </w:rPr>
        <w:t>’</w:t>
      </w:r>
      <w:r w:rsidRPr="0091398A">
        <w:rPr>
          <w:rFonts w:ascii="Arial" w:hAnsi="Arial" w:cs="Arial"/>
          <w:sz w:val="22"/>
          <w:szCs w:val="22"/>
        </w:rPr>
        <w:t>s or supplier</w:t>
      </w:r>
      <w:r w:rsidR="007C6A1E">
        <w:rPr>
          <w:rFonts w:ascii="Arial" w:hAnsi="Arial" w:cs="Arial"/>
          <w:sz w:val="22"/>
          <w:szCs w:val="22"/>
        </w:rPr>
        <w:t>’</w:t>
      </w:r>
      <w:r w:rsidRPr="0091398A">
        <w:rPr>
          <w:rFonts w:ascii="Arial" w:hAnsi="Arial" w:cs="Arial"/>
          <w:sz w:val="22"/>
          <w:szCs w:val="22"/>
        </w:rPr>
        <w:t xml:space="preserve">s instructions. </w:t>
      </w:r>
      <w:r w:rsidRPr="0091398A">
        <w:rPr>
          <w:rFonts w:ascii="Arial" w:hAnsi="Arial" w:cs="Arial"/>
          <w:bCs/>
          <w:sz w:val="22"/>
          <w:szCs w:val="22"/>
        </w:rPr>
        <w:t xml:space="preserve">As the height of </w:t>
      </w:r>
      <w:r w:rsidRPr="0091398A">
        <w:rPr>
          <w:rFonts w:ascii="Arial" w:hAnsi="Arial" w:cs="Arial"/>
          <w:sz w:val="22"/>
          <w:szCs w:val="22"/>
        </w:rPr>
        <w:t xml:space="preserve">frames increase, there is a greater need to provide lateral stability to the frames. </w:t>
      </w:r>
    </w:p>
    <w:p w:rsidR="00213E8A" w:rsidRPr="0091398A" w:rsidRDefault="00213E8A" w:rsidP="00213E8A">
      <w:pPr>
        <w:autoSpaceDE w:val="0"/>
        <w:autoSpaceDN w:val="0"/>
        <w:adjustRightInd w:val="0"/>
        <w:rPr>
          <w:rFonts w:ascii="Arial" w:hAnsi="Arial" w:cs="Arial"/>
          <w:color w:val="000000"/>
          <w:sz w:val="22"/>
          <w:szCs w:val="22"/>
          <w:lang w:eastAsia="en-AU"/>
        </w:rPr>
      </w:pPr>
    </w:p>
    <w:p w:rsidR="00213E8A" w:rsidRDefault="00213E8A" w:rsidP="00BB0FA4">
      <w:pPr>
        <w:autoSpaceDE w:val="0"/>
        <w:autoSpaceDN w:val="0"/>
        <w:adjustRightInd w:val="0"/>
        <w:rPr>
          <w:rFonts w:ascii="Arial" w:hAnsi="Arial" w:cs="Arial"/>
          <w:sz w:val="22"/>
          <w:szCs w:val="22"/>
        </w:rPr>
      </w:pPr>
      <w:r w:rsidRPr="0091398A">
        <w:rPr>
          <w:rFonts w:ascii="Arial" w:hAnsi="Arial" w:cs="Arial"/>
          <w:sz w:val="22"/>
          <w:szCs w:val="22"/>
        </w:rPr>
        <w:t xml:space="preserve">Frame scaffold </w:t>
      </w:r>
      <w:r w:rsidR="009C0EAD">
        <w:rPr>
          <w:rFonts w:ascii="Arial" w:hAnsi="Arial" w:cs="Arial"/>
          <w:sz w:val="22"/>
          <w:szCs w:val="22"/>
        </w:rPr>
        <w:t>should</w:t>
      </w:r>
      <w:r w:rsidR="00BB0FA4">
        <w:rPr>
          <w:rFonts w:ascii="Arial" w:hAnsi="Arial" w:cs="Arial"/>
          <w:sz w:val="22"/>
          <w:szCs w:val="22"/>
        </w:rPr>
        <w:t xml:space="preserve"> </w:t>
      </w:r>
      <w:r w:rsidRPr="00BB0FA4">
        <w:rPr>
          <w:rFonts w:ascii="Arial" w:hAnsi="Arial" w:cs="Arial"/>
          <w:sz w:val="22"/>
          <w:szCs w:val="22"/>
        </w:rPr>
        <w:t>be stable and erected on a suitable foundation to ensure it can adequately carry and</w:t>
      </w:r>
      <w:r w:rsidR="00BB0FA4">
        <w:rPr>
          <w:rFonts w:ascii="Arial" w:hAnsi="Arial" w:cs="Arial"/>
          <w:sz w:val="22"/>
          <w:szCs w:val="22"/>
          <w:lang w:eastAsia="en-AU"/>
        </w:rPr>
        <w:t xml:space="preserve"> </w:t>
      </w:r>
      <w:r w:rsidRPr="00BB0FA4">
        <w:rPr>
          <w:rFonts w:ascii="Arial" w:hAnsi="Arial" w:cs="Arial"/>
          <w:sz w:val="22"/>
          <w:szCs w:val="22"/>
        </w:rPr>
        <w:t>distribute the loads such as materials and workers</w:t>
      </w:r>
      <w:r w:rsidR="00A96A2F">
        <w:rPr>
          <w:rFonts w:ascii="Arial" w:hAnsi="Arial" w:cs="Arial"/>
          <w:sz w:val="22"/>
          <w:szCs w:val="22"/>
        </w:rPr>
        <w:t xml:space="preserve"> </w:t>
      </w:r>
      <w:r w:rsidR="00A96A2F">
        <w:rPr>
          <w:rFonts w:ascii="Arial" w:hAnsi="Arial" w:cs="Arial"/>
          <w:sz w:val="22"/>
          <w:szCs w:val="22"/>
          <w:lang w:eastAsia="en-AU"/>
        </w:rPr>
        <w:t>evenly to each frame</w:t>
      </w:r>
      <w:r w:rsidRPr="00BB0FA4">
        <w:rPr>
          <w:rFonts w:ascii="Arial" w:hAnsi="Arial" w:cs="Arial"/>
          <w:sz w:val="22"/>
          <w:szCs w:val="22"/>
        </w:rPr>
        <w:t>. Measures to control instability and prevent possible toppling can include the use of ties to a permanent structure or using outriggers.</w:t>
      </w:r>
    </w:p>
    <w:p w:rsidR="00BB0FA4" w:rsidRDefault="00BB0FA4" w:rsidP="00BB0FA4">
      <w:pPr>
        <w:autoSpaceDE w:val="0"/>
        <w:autoSpaceDN w:val="0"/>
        <w:adjustRightInd w:val="0"/>
        <w:rPr>
          <w:rFonts w:ascii="Arial" w:hAnsi="Arial" w:cs="Arial"/>
          <w:sz w:val="22"/>
          <w:szCs w:val="22"/>
        </w:rPr>
      </w:pPr>
    </w:p>
    <w:p w:rsidR="00BB0FA4" w:rsidRDefault="00BB0FA4" w:rsidP="00BB0FA4">
      <w:pPr>
        <w:autoSpaceDE w:val="0"/>
        <w:autoSpaceDN w:val="0"/>
        <w:adjustRightInd w:val="0"/>
        <w:rPr>
          <w:rFonts w:ascii="Arial" w:hAnsi="Arial" w:cs="Arial"/>
          <w:sz w:val="22"/>
          <w:szCs w:val="22"/>
        </w:rPr>
      </w:pPr>
      <w:r>
        <w:rPr>
          <w:rFonts w:ascii="Arial" w:hAnsi="Arial" w:cs="Arial"/>
          <w:sz w:val="22"/>
          <w:szCs w:val="22"/>
        </w:rPr>
        <w:t>F</w:t>
      </w:r>
      <w:r w:rsidR="00275E5A">
        <w:rPr>
          <w:rFonts w:ascii="Arial" w:hAnsi="Arial" w:cs="Arial"/>
          <w:sz w:val="22"/>
          <w:szCs w:val="22"/>
        </w:rPr>
        <w:t>rame scaffold</w:t>
      </w:r>
      <w:r>
        <w:rPr>
          <w:rFonts w:ascii="Arial" w:hAnsi="Arial" w:cs="Arial"/>
          <w:sz w:val="22"/>
          <w:szCs w:val="22"/>
        </w:rPr>
        <w:t xml:space="preserve"> should:</w:t>
      </w:r>
    </w:p>
    <w:p w:rsidR="00BB0FA4" w:rsidRDefault="00BB0FA4" w:rsidP="00BB0FA4">
      <w:pPr>
        <w:pStyle w:val="ListParagraph"/>
        <w:numPr>
          <w:ilvl w:val="0"/>
          <w:numId w:val="99"/>
        </w:numPr>
        <w:autoSpaceDE w:val="0"/>
        <w:autoSpaceDN w:val="0"/>
        <w:adjustRightInd w:val="0"/>
        <w:rPr>
          <w:rFonts w:ascii="Arial" w:hAnsi="Arial" w:cs="Arial"/>
          <w:sz w:val="22"/>
          <w:szCs w:val="22"/>
          <w:lang w:eastAsia="en-AU"/>
        </w:rPr>
      </w:pPr>
      <w:r w:rsidRPr="00134418">
        <w:rPr>
          <w:rFonts w:ascii="Arial" w:hAnsi="Arial" w:cs="Arial"/>
          <w:sz w:val="22"/>
          <w:szCs w:val="22"/>
          <w:lang w:eastAsia="en-AU"/>
        </w:rPr>
        <w:t xml:space="preserve">install </w:t>
      </w:r>
      <w:r w:rsidR="00A96A2F">
        <w:rPr>
          <w:rFonts w:ascii="Arial" w:hAnsi="Arial" w:cs="Arial"/>
          <w:sz w:val="22"/>
          <w:szCs w:val="22"/>
          <w:lang w:eastAsia="en-AU"/>
        </w:rPr>
        <w:t xml:space="preserve">barriers (or </w:t>
      </w:r>
      <w:r w:rsidRPr="00134418">
        <w:rPr>
          <w:rFonts w:ascii="Arial" w:hAnsi="Arial" w:cs="Arial"/>
          <w:sz w:val="22"/>
          <w:szCs w:val="22"/>
          <w:lang w:eastAsia="en-AU"/>
        </w:rPr>
        <w:t>edge protection</w:t>
      </w:r>
      <w:r w:rsidR="00A96A2F">
        <w:rPr>
          <w:rFonts w:ascii="Arial" w:hAnsi="Arial" w:cs="Arial"/>
          <w:sz w:val="22"/>
          <w:szCs w:val="22"/>
          <w:lang w:eastAsia="en-AU"/>
        </w:rPr>
        <w:t>)</w:t>
      </w:r>
      <w:r w:rsidRPr="00134418">
        <w:rPr>
          <w:rFonts w:ascii="Arial" w:hAnsi="Arial" w:cs="Arial"/>
          <w:sz w:val="22"/>
          <w:szCs w:val="22"/>
          <w:lang w:eastAsia="en-AU"/>
        </w:rPr>
        <w:t xml:space="preserve"> where the potential fall exceeds 2 m or the fall area contains hazards such as sharp objects – e</w:t>
      </w:r>
      <w:r>
        <w:rPr>
          <w:rFonts w:ascii="Arial" w:hAnsi="Arial" w:cs="Arial"/>
          <w:sz w:val="22"/>
          <w:szCs w:val="22"/>
          <w:lang w:eastAsia="en-AU"/>
        </w:rPr>
        <w:t>.</w:t>
      </w:r>
      <w:r w:rsidRPr="00134418">
        <w:rPr>
          <w:rFonts w:ascii="Arial" w:hAnsi="Arial" w:cs="Arial"/>
          <w:sz w:val="22"/>
          <w:szCs w:val="22"/>
          <w:lang w:eastAsia="en-AU"/>
        </w:rPr>
        <w:t>g</w:t>
      </w:r>
      <w:r>
        <w:rPr>
          <w:rFonts w:ascii="Arial" w:hAnsi="Arial" w:cs="Arial"/>
          <w:sz w:val="22"/>
          <w:szCs w:val="22"/>
          <w:lang w:eastAsia="en-AU"/>
        </w:rPr>
        <w:t>.</w:t>
      </w:r>
      <w:r w:rsidRPr="00134418">
        <w:rPr>
          <w:rFonts w:ascii="Arial" w:hAnsi="Arial" w:cs="Arial"/>
          <w:sz w:val="22"/>
          <w:szCs w:val="22"/>
          <w:lang w:eastAsia="en-AU"/>
        </w:rPr>
        <w:t xml:space="preserve"> steel reinforcing bars</w:t>
      </w:r>
    </w:p>
    <w:p w:rsidR="00BB0FA4" w:rsidRDefault="00BB0FA4" w:rsidP="00BB0FA4">
      <w:pPr>
        <w:pStyle w:val="ListParagraph"/>
        <w:numPr>
          <w:ilvl w:val="0"/>
          <w:numId w:val="99"/>
        </w:numPr>
        <w:autoSpaceDE w:val="0"/>
        <w:autoSpaceDN w:val="0"/>
        <w:adjustRightInd w:val="0"/>
        <w:rPr>
          <w:rFonts w:ascii="Arial" w:hAnsi="Arial" w:cs="Arial"/>
          <w:sz w:val="22"/>
          <w:szCs w:val="22"/>
          <w:lang w:eastAsia="en-AU"/>
        </w:rPr>
      </w:pPr>
      <w:r w:rsidRPr="00BB0FA4">
        <w:rPr>
          <w:rFonts w:ascii="Arial" w:hAnsi="Arial" w:cs="Arial"/>
          <w:sz w:val="22"/>
          <w:szCs w:val="22"/>
          <w:lang w:eastAsia="en-AU"/>
        </w:rPr>
        <w:t>support the relevant live load or duty rating</w:t>
      </w:r>
      <w:r w:rsidR="00A96A2F">
        <w:rPr>
          <w:rFonts w:ascii="Arial" w:hAnsi="Arial" w:cs="Arial"/>
          <w:sz w:val="22"/>
          <w:szCs w:val="22"/>
          <w:lang w:eastAsia="en-AU"/>
        </w:rPr>
        <w:t xml:space="preserve"> – not exceeding load limit</w:t>
      </w:r>
      <w:r w:rsidR="0047354B">
        <w:rPr>
          <w:rFonts w:ascii="Arial" w:hAnsi="Arial" w:cs="Arial"/>
          <w:sz w:val="22"/>
          <w:szCs w:val="22"/>
          <w:lang w:eastAsia="en-AU"/>
        </w:rPr>
        <w:t xml:space="preserve">. Note: </w:t>
      </w:r>
      <w:r>
        <w:rPr>
          <w:rFonts w:ascii="Arial" w:hAnsi="Arial" w:cs="Arial"/>
          <w:sz w:val="22"/>
          <w:szCs w:val="22"/>
          <w:lang w:eastAsia="en-AU"/>
        </w:rPr>
        <w:t xml:space="preserve">the </w:t>
      </w:r>
      <w:r w:rsidRPr="00BB0FA4">
        <w:rPr>
          <w:rFonts w:ascii="Arial" w:hAnsi="Arial" w:cs="Arial"/>
          <w:sz w:val="22"/>
          <w:szCs w:val="22"/>
          <w:lang w:eastAsia="en-AU"/>
        </w:rPr>
        <w:t>full width of a frame trestle must be fully planked, irrespective of the duty rating</w:t>
      </w:r>
    </w:p>
    <w:p w:rsidR="00BB0FA4" w:rsidRDefault="00BB0FA4" w:rsidP="00BB0FA4">
      <w:pPr>
        <w:pStyle w:val="ListParagraph"/>
        <w:numPr>
          <w:ilvl w:val="0"/>
          <w:numId w:val="99"/>
        </w:numPr>
        <w:autoSpaceDE w:val="0"/>
        <w:autoSpaceDN w:val="0"/>
        <w:adjustRightInd w:val="0"/>
        <w:rPr>
          <w:rFonts w:ascii="Arial" w:hAnsi="Arial" w:cs="Arial"/>
          <w:sz w:val="22"/>
          <w:szCs w:val="22"/>
          <w:lang w:eastAsia="en-AU"/>
        </w:rPr>
      </w:pPr>
      <w:r w:rsidRPr="00BB0FA4">
        <w:rPr>
          <w:rFonts w:ascii="Arial" w:hAnsi="Arial" w:cs="Arial"/>
          <w:sz w:val="22"/>
          <w:szCs w:val="22"/>
          <w:lang w:eastAsia="en-AU"/>
        </w:rPr>
        <w:t>have scaffold planks that are uniform and in good condition (no splits, cracks, knots, bends, etc), overhang their end supports between 150–250 mm and are secured against uplift</w:t>
      </w:r>
    </w:p>
    <w:p w:rsidR="00BB0FA4" w:rsidRDefault="00BB0FA4" w:rsidP="00BB0FA4">
      <w:pPr>
        <w:pStyle w:val="ListParagraph"/>
        <w:numPr>
          <w:ilvl w:val="0"/>
          <w:numId w:val="99"/>
        </w:numPr>
        <w:autoSpaceDE w:val="0"/>
        <w:autoSpaceDN w:val="0"/>
        <w:adjustRightInd w:val="0"/>
        <w:rPr>
          <w:rFonts w:ascii="Arial" w:hAnsi="Arial" w:cs="Arial"/>
          <w:sz w:val="22"/>
          <w:szCs w:val="22"/>
          <w:lang w:eastAsia="en-AU"/>
        </w:rPr>
      </w:pPr>
      <w:r w:rsidRPr="00BB0FA4">
        <w:rPr>
          <w:rFonts w:ascii="Arial" w:hAnsi="Arial" w:cs="Arial"/>
          <w:sz w:val="22"/>
          <w:szCs w:val="22"/>
          <w:lang w:eastAsia="en-AU"/>
        </w:rPr>
        <w:t>establish a horizontal work platform. On sloping or uneven ground use a frame trestle that incorporates height adjustment. Do not use bricks or blocks as soleplates</w:t>
      </w:r>
    </w:p>
    <w:p w:rsidR="0047354B" w:rsidRDefault="0047354B" w:rsidP="00BB0FA4">
      <w:pPr>
        <w:pStyle w:val="ListParagraph"/>
        <w:numPr>
          <w:ilvl w:val="0"/>
          <w:numId w:val="99"/>
        </w:numPr>
        <w:autoSpaceDE w:val="0"/>
        <w:autoSpaceDN w:val="0"/>
        <w:adjustRightInd w:val="0"/>
        <w:rPr>
          <w:rFonts w:ascii="Arial" w:hAnsi="Arial" w:cs="Arial"/>
          <w:sz w:val="22"/>
          <w:szCs w:val="22"/>
          <w:lang w:eastAsia="en-AU"/>
        </w:rPr>
      </w:pPr>
      <w:r w:rsidRPr="0047354B">
        <w:rPr>
          <w:rFonts w:ascii="Arial" w:hAnsi="Arial" w:cs="Arial"/>
          <w:sz w:val="22"/>
          <w:szCs w:val="22"/>
          <w:lang w:eastAsia="en-AU"/>
        </w:rPr>
        <w:t>have a safe means of access and egress – e</w:t>
      </w:r>
      <w:r>
        <w:rPr>
          <w:rFonts w:ascii="Arial" w:hAnsi="Arial" w:cs="Arial"/>
          <w:sz w:val="22"/>
          <w:szCs w:val="22"/>
          <w:lang w:eastAsia="en-AU"/>
        </w:rPr>
        <w:t>.</w:t>
      </w:r>
      <w:r w:rsidRPr="0047354B">
        <w:rPr>
          <w:rFonts w:ascii="Arial" w:hAnsi="Arial" w:cs="Arial"/>
          <w:sz w:val="22"/>
          <w:szCs w:val="22"/>
          <w:lang w:eastAsia="en-AU"/>
        </w:rPr>
        <w:t>g</w:t>
      </w:r>
      <w:r>
        <w:rPr>
          <w:rFonts w:ascii="Arial" w:hAnsi="Arial" w:cs="Arial"/>
          <w:sz w:val="22"/>
          <w:szCs w:val="22"/>
          <w:lang w:eastAsia="en-AU"/>
        </w:rPr>
        <w:t>.</w:t>
      </w:r>
      <w:r w:rsidRPr="0047354B">
        <w:rPr>
          <w:rFonts w:ascii="Arial" w:hAnsi="Arial" w:cs="Arial"/>
          <w:sz w:val="22"/>
          <w:szCs w:val="22"/>
          <w:lang w:eastAsia="en-AU"/>
        </w:rPr>
        <w:t xml:space="preserve"> by secured ladders or from the building if approximately level with the platform. </w:t>
      </w:r>
    </w:p>
    <w:p w:rsidR="00A96A2F" w:rsidRDefault="00A96A2F" w:rsidP="00BB0FA4">
      <w:pPr>
        <w:pStyle w:val="ListParagraph"/>
        <w:numPr>
          <w:ilvl w:val="0"/>
          <w:numId w:val="99"/>
        </w:numPr>
        <w:autoSpaceDE w:val="0"/>
        <w:autoSpaceDN w:val="0"/>
        <w:adjustRightInd w:val="0"/>
        <w:rPr>
          <w:rFonts w:ascii="Arial" w:hAnsi="Arial" w:cs="Arial"/>
          <w:sz w:val="22"/>
          <w:szCs w:val="22"/>
          <w:lang w:eastAsia="en-AU"/>
        </w:rPr>
      </w:pPr>
      <w:r w:rsidRPr="00A96A2F">
        <w:rPr>
          <w:rFonts w:ascii="Arial" w:hAnsi="Arial" w:cs="Arial"/>
          <w:sz w:val="22"/>
          <w:szCs w:val="22"/>
          <w:lang w:eastAsia="en-AU"/>
        </w:rPr>
        <w:t>have a safe means to load material onto the working platform – e</w:t>
      </w:r>
      <w:r w:rsidR="00477596">
        <w:rPr>
          <w:rFonts w:ascii="Arial" w:hAnsi="Arial" w:cs="Arial"/>
          <w:sz w:val="22"/>
          <w:szCs w:val="22"/>
          <w:lang w:eastAsia="en-AU"/>
        </w:rPr>
        <w:t>.</w:t>
      </w:r>
      <w:r w:rsidRPr="00A96A2F">
        <w:rPr>
          <w:rFonts w:ascii="Arial" w:hAnsi="Arial" w:cs="Arial"/>
          <w:sz w:val="22"/>
          <w:szCs w:val="22"/>
          <w:lang w:eastAsia="en-AU"/>
        </w:rPr>
        <w:t>g</w:t>
      </w:r>
      <w:r w:rsidR="00477596">
        <w:rPr>
          <w:rFonts w:ascii="Arial" w:hAnsi="Arial" w:cs="Arial"/>
          <w:sz w:val="22"/>
          <w:szCs w:val="22"/>
          <w:lang w:eastAsia="en-AU"/>
        </w:rPr>
        <w:t>.</w:t>
      </w:r>
      <w:r w:rsidRPr="00A96A2F">
        <w:rPr>
          <w:rFonts w:ascii="Arial" w:hAnsi="Arial" w:cs="Arial"/>
          <w:sz w:val="22"/>
          <w:szCs w:val="22"/>
          <w:lang w:eastAsia="en-AU"/>
        </w:rPr>
        <w:t xml:space="preserve"> use mechanical means or, if this is not practicable, pass (do not throw) material up to the working platform</w:t>
      </w:r>
    </w:p>
    <w:p w:rsidR="00A96A2F" w:rsidRDefault="00A96A2F" w:rsidP="00BB0FA4">
      <w:pPr>
        <w:pStyle w:val="ListParagraph"/>
        <w:numPr>
          <w:ilvl w:val="0"/>
          <w:numId w:val="99"/>
        </w:numPr>
        <w:autoSpaceDE w:val="0"/>
        <w:autoSpaceDN w:val="0"/>
        <w:adjustRightInd w:val="0"/>
        <w:rPr>
          <w:rFonts w:ascii="Arial" w:hAnsi="Arial" w:cs="Arial"/>
          <w:sz w:val="22"/>
          <w:szCs w:val="22"/>
          <w:lang w:eastAsia="en-AU"/>
        </w:rPr>
      </w:pPr>
      <w:r w:rsidRPr="00A96A2F">
        <w:rPr>
          <w:rFonts w:ascii="Arial" w:hAnsi="Arial" w:cs="Arial"/>
          <w:sz w:val="22"/>
          <w:szCs w:val="22"/>
          <w:lang w:eastAsia="en-AU"/>
        </w:rPr>
        <w:t>control the movements of multiple persons – e</w:t>
      </w:r>
      <w:r>
        <w:rPr>
          <w:rFonts w:ascii="Arial" w:hAnsi="Arial" w:cs="Arial"/>
          <w:sz w:val="22"/>
          <w:szCs w:val="22"/>
          <w:lang w:eastAsia="en-AU"/>
        </w:rPr>
        <w:t>.</w:t>
      </w:r>
      <w:r w:rsidRPr="00A96A2F">
        <w:rPr>
          <w:rFonts w:ascii="Arial" w:hAnsi="Arial" w:cs="Arial"/>
          <w:sz w:val="22"/>
          <w:szCs w:val="22"/>
          <w:lang w:eastAsia="en-AU"/>
        </w:rPr>
        <w:t>g</w:t>
      </w:r>
      <w:r>
        <w:rPr>
          <w:rFonts w:ascii="Arial" w:hAnsi="Arial" w:cs="Arial"/>
          <w:sz w:val="22"/>
          <w:szCs w:val="22"/>
          <w:lang w:eastAsia="en-AU"/>
        </w:rPr>
        <w:t>.</w:t>
      </w:r>
      <w:r w:rsidRPr="00A96A2F">
        <w:rPr>
          <w:rFonts w:ascii="Arial" w:hAnsi="Arial" w:cs="Arial"/>
          <w:sz w:val="22"/>
          <w:szCs w:val="22"/>
          <w:lang w:eastAsia="en-AU"/>
        </w:rPr>
        <w:t xml:space="preserve"> do not walk around others on 2-plank platforms</w:t>
      </w:r>
      <w:r w:rsidR="00477596">
        <w:rPr>
          <w:rFonts w:ascii="Arial" w:hAnsi="Arial" w:cs="Arial"/>
          <w:sz w:val="22"/>
          <w:szCs w:val="22"/>
          <w:lang w:eastAsia="en-AU"/>
        </w:rPr>
        <w:t>.</w:t>
      </w:r>
    </w:p>
    <w:p w:rsidR="007C6A1E" w:rsidRDefault="007C6A1E" w:rsidP="00213E8A">
      <w:pPr>
        <w:autoSpaceDE w:val="0"/>
        <w:autoSpaceDN w:val="0"/>
        <w:adjustRightInd w:val="0"/>
        <w:rPr>
          <w:rFonts w:ascii="Arial" w:hAnsi="Arial" w:cs="Arial"/>
          <w:sz w:val="22"/>
          <w:szCs w:val="22"/>
          <w:lang w:eastAsia="en-AU"/>
        </w:rPr>
      </w:pPr>
    </w:p>
    <w:p w:rsidR="00213E8A" w:rsidRPr="0091398A" w:rsidRDefault="00213E8A" w:rsidP="00213E8A">
      <w:pPr>
        <w:autoSpaceDE w:val="0"/>
        <w:autoSpaceDN w:val="0"/>
        <w:adjustRightInd w:val="0"/>
        <w:rPr>
          <w:rFonts w:ascii="Arial" w:hAnsi="Arial" w:cs="Arial"/>
          <w:sz w:val="22"/>
          <w:szCs w:val="22"/>
          <w:lang w:eastAsia="en-AU"/>
        </w:rPr>
      </w:pPr>
      <w:r w:rsidRPr="0091398A">
        <w:rPr>
          <w:rFonts w:ascii="Arial" w:hAnsi="Arial" w:cs="Arial"/>
          <w:sz w:val="22"/>
          <w:szCs w:val="22"/>
          <w:lang w:eastAsia="en-AU"/>
        </w:rPr>
        <w:t xml:space="preserve">Most bracing systems for tubular frame scaffolds are manufactured from light materials and are easily damaged by misuse or abuse so care </w:t>
      </w:r>
      <w:r w:rsidR="009C0EAD">
        <w:rPr>
          <w:rFonts w:ascii="Arial" w:hAnsi="Arial" w:cs="Arial"/>
          <w:sz w:val="22"/>
          <w:szCs w:val="22"/>
          <w:lang w:eastAsia="en-AU"/>
        </w:rPr>
        <w:t>should</w:t>
      </w:r>
      <w:r w:rsidRPr="0091398A">
        <w:rPr>
          <w:rFonts w:ascii="Arial" w:hAnsi="Arial" w:cs="Arial"/>
          <w:sz w:val="22"/>
          <w:szCs w:val="22"/>
          <w:lang w:eastAsia="en-AU"/>
        </w:rPr>
        <w:t xml:space="preserve"> be taken during installation and dismantling. </w:t>
      </w:r>
      <w:r w:rsidR="00477596" w:rsidRPr="0047354B">
        <w:rPr>
          <w:rFonts w:ascii="Arial" w:hAnsi="Arial" w:cs="Arial"/>
          <w:sz w:val="22"/>
          <w:szCs w:val="22"/>
          <w:lang w:eastAsia="en-AU"/>
        </w:rPr>
        <w:t>Under no circumstances should anyone climb the braces or frames</w:t>
      </w:r>
      <w:r w:rsidR="00477596">
        <w:rPr>
          <w:rFonts w:ascii="Arial" w:hAnsi="Arial" w:cs="Arial"/>
          <w:sz w:val="22"/>
          <w:szCs w:val="22"/>
          <w:lang w:eastAsia="en-AU"/>
        </w:rPr>
        <w:t xml:space="preserve">. </w:t>
      </w:r>
    </w:p>
    <w:p w:rsidR="00213E8A" w:rsidRPr="00D770E3" w:rsidRDefault="00213E8A" w:rsidP="00213E8A">
      <w:pPr>
        <w:autoSpaceDE w:val="0"/>
        <w:autoSpaceDN w:val="0"/>
        <w:adjustRightInd w:val="0"/>
        <w:rPr>
          <w:rFonts w:ascii="Arial" w:hAnsi="Arial" w:cs="Arial"/>
          <w:sz w:val="22"/>
          <w:szCs w:val="22"/>
          <w:lang w:eastAsia="en-AU"/>
        </w:rPr>
      </w:pPr>
    </w:p>
    <w:p w:rsidR="00213E8A" w:rsidRPr="00C261B9" w:rsidRDefault="00213E8A" w:rsidP="00BB0FA4">
      <w:pPr>
        <w:autoSpaceDE w:val="0"/>
        <w:autoSpaceDN w:val="0"/>
        <w:adjustRightInd w:val="0"/>
        <w:rPr>
          <w:lang w:eastAsia="en-AU"/>
        </w:rPr>
      </w:pPr>
      <w:r w:rsidRPr="00D770E3">
        <w:rPr>
          <w:rFonts w:ascii="Arial" w:hAnsi="Arial" w:cs="Arial"/>
          <w:sz w:val="22"/>
          <w:szCs w:val="22"/>
          <w:lang w:eastAsia="en-AU"/>
        </w:rPr>
        <w:t>The erection of this type of scaffold should</w:t>
      </w:r>
      <w:r w:rsidR="00BB0FA4">
        <w:rPr>
          <w:rFonts w:ascii="Arial" w:hAnsi="Arial" w:cs="Arial"/>
          <w:sz w:val="22"/>
          <w:szCs w:val="22"/>
          <w:lang w:eastAsia="en-AU"/>
        </w:rPr>
        <w:t xml:space="preserve"> </w:t>
      </w:r>
      <w:r w:rsidRPr="00BB0FA4">
        <w:rPr>
          <w:rFonts w:ascii="Arial" w:hAnsi="Arial" w:cs="Arial"/>
          <w:sz w:val="22"/>
          <w:szCs w:val="22"/>
          <w:lang w:eastAsia="en-AU"/>
        </w:rPr>
        <w:t>be informed by relevant technical standards</w:t>
      </w:r>
      <w:r w:rsidR="009F290A" w:rsidRPr="00BB0FA4">
        <w:rPr>
          <w:rFonts w:ascii="Arial" w:hAnsi="Arial" w:cs="Arial"/>
          <w:sz w:val="22"/>
          <w:szCs w:val="22"/>
          <w:lang w:eastAsia="en-AU"/>
        </w:rPr>
        <w:t xml:space="preserve"> and f</w:t>
      </w:r>
      <w:r w:rsidRPr="00BB0FA4">
        <w:rPr>
          <w:rFonts w:ascii="Arial" w:hAnsi="Arial" w:cs="Arial"/>
          <w:sz w:val="22"/>
          <w:szCs w:val="22"/>
          <w:lang w:eastAsia="en-AU"/>
        </w:rPr>
        <w:t xml:space="preserve">urther information can be found at </w:t>
      </w:r>
      <w:r w:rsidR="00447616" w:rsidRPr="00BB0FA4">
        <w:rPr>
          <w:rFonts w:ascii="Arial" w:hAnsi="Arial" w:cs="Arial"/>
          <w:sz w:val="22"/>
          <w:szCs w:val="22"/>
          <w:lang w:eastAsia="en-AU"/>
        </w:rPr>
        <w:t xml:space="preserve">Appendix </w:t>
      </w:r>
      <w:r w:rsidR="00B215C6" w:rsidRPr="00BB0FA4">
        <w:rPr>
          <w:rFonts w:ascii="Arial" w:hAnsi="Arial" w:cs="Arial"/>
          <w:sz w:val="22"/>
          <w:szCs w:val="22"/>
          <w:lang w:eastAsia="en-AU"/>
        </w:rPr>
        <w:t>C</w:t>
      </w:r>
      <w:r w:rsidR="00BB0FA4">
        <w:rPr>
          <w:rFonts w:ascii="Arial" w:hAnsi="Arial" w:cs="Arial"/>
          <w:sz w:val="22"/>
          <w:szCs w:val="22"/>
          <w:lang w:eastAsia="en-AU"/>
        </w:rPr>
        <w:t>.</w:t>
      </w:r>
      <w:r w:rsidR="00134418">
        <w:rPr>
          <w:rFonts w:ascii="Arial" w:hAnsi="Arial" w:cs="Arial"/>
          <w:sz w:val="22"/>
          <w:szCs w:val="22"/>
          <w:lang w:eastAsia="en-AU"/>
        </w:rPr>
        <w:t xml:space="preserve">                                                                                                                               </w:t>
      </w:r>
    </w:p>
    <w:p w:rsidR="00213E8A" w:rsidRPr="00B71ADC" w:rsidRDefault="00746C2E" w:rsidP="00525483">
      <w:pPr>
        <w:pStyle w:val="Heading2"/>
      </w:pPr>
      <w:bookmarkStart w:id="509" w:name="_Toc318902367"/>
      <w:r w:rsidRPr="00B71ADC">
        <w:t>Hung scaffold</w:t>
      </w:r>
      <w:bookmarkEnd w:id="509"/>
    </w:p>
    <w:p w:rsidR="00213E8A" w:rsidRPr="0091398A" w:rsidRDefault="00213E8A" w:rsidP="00213E8A">
      <w:pPr>
        <w:rPr>
          <w:rFonts w:ascii="Arial" w:hAnsi="Arial" w:cs="Arial"/>
          <w:sz w:val="22"/>
          <w:szCs w:val="22"/>
        </w:rPr>
      </w:pPr>
      <w:r w:rsidRPr="0091398A">
        <w:rPr>
          <w:rFonts w:ascii="Arial" w:hAnsi="Arial" w:cs="Arial"/>
          <w:sz w:val="22"/>
          <w:szCs w:val="22"/>
        </w:rPr>
        <w:t>A hung scaffold is an independent scaffold that hangs from another structure, but is not capable of being raised or lowered when in use.</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The following control measures should be implemented for a hung scaffold</w:t>
      </w:r>
      <w:r w:rsidR="007C6A1E">
        <w:rPr>
          <w:rFonts w:ascii="Arial" w:hAnsi="Arial" w:cs="Arial"/>
          <w:sz w:val="22"/>
          <w:szCs w:val="22"/>
        </w:rPr>
        <w:t>:</w:t>
      </w:r>
    </w:p>
    <w:p w:rsidR="00213E8A" w:rsidRPr="0091398A" w:rsidRDefault="00D5546C" w:rsidP="00F53BC5">
      <w:pPr>
        <w:numPr>
          <w:ilvl w:val="0"/>
          <w:numId w:val="30"/>
        </w:numPr>
        <w:tabs>
          <w:tab w:val="clear" w:pos="720"/>
        </w:tabs>
        <w:ind w:hanging="357"/>
        <w:rPr>
          <w:rFonts w:ascii="Arial" w:hAnsi="Arial" w:cs="Arial"/>
          <w:sz w:val="22"/>
          <w:szCs w:val="22"/>
        </w:rPr>
      </w:pPr>
      <w:r>
        <w:rPr>
          <w:rFonts w:ascii="Arial" w:hAnsi="Arial" w:cs="Arial"/>
          <w:sz w:val="22"/>
          <w:szCs w:val="22"/>
        </w:rPr>
        <w:t>t</w:t>
      </w:r>
      <w:r w:rsidR="00213E8A" w:rsidRPr="0091398A">
        <w:rPr>
          <w:rFonts w:ascii="Arial" w:hAnsi="Arial" w:cs="Arial"/>
          <w:sz w:val="22"/>
          <w:szCs w:val="22"/>
        </w:rPr>
        <w:t>he hung scaffold should be designed by a competent person and verification obtained that the structure that is to support the hung scaffold is capable of bearing the load</w:t>
      </w:r>
    </w:p>
    <w:p w:rsidR="00213E8A" w:rsidRPr="0091398A" w:rsidRDefault="007C6A1E" w:rsidP="00F53BC5">
      <w:pPr>
        <w:numPr>
          <w:ilvl w:val="0"/>
          <w:numId w:val="30"/>
        </w:numPr>
        <w:tabs>
          <w:tab w:val="clear" w:pos="720"/>
        </w:tabs>
        <w:ind w:hanging="357"/>
        <w:rPr>
          <w:rFonts w:ascii="Arial" w:hAnsi="Arial" w:cs="Arial"/>
          <w:sz w:val="22"/>
          <w:szCs w:val="22"/>
        </w:rPr>
      </w:pPr>
      <w:r>
        <w:rPr>
          <w:rFonts w:ascii="Arial" w:hAnsi="Arial" w:cs="Arial"/>
          <w:sz w:val="22"/>
          <w:szCs w:val="22"/>
        </w:rPr>
        <w:t>t</w:t>
      </w:r>
      <w:r w:rsidR="00213E8A" w:rsidRPr="0091398A">
        <w:rPr>
          <w:rFonts w:ascii="Arial" w:hAnsi="Arial" w:cs="Arial"/>
          <w:sz w:val="22"/>
          <w:szCs w:val="22"/>
        </w:rPr>
        <w:t>he scaffold</w:t>
      </w:r>
      <w:r w:rsidR="00275E5A">
        <w:rPr>
          <w:rFonts w:ascii="Arial" w:hAnsi="Arial" w:cs="Arial"/>
          <w:sz w:val="22"/>
          <w:szCs w:val="22"/>
        </w:rPr>
        <w:t>ing</w:t>
      </w:r>
      <w:r w:rsidR="00213E8A" w:rsidRPr="0091398A">
        <w:rPr>
          <w:rFonts w:ascii="Arial" w:hAnsi="Arial" w:cs="Arial"/>
          <w:sz w:val="22"/>
          <w:szCs w:val="22"/>
        </w:rPr>
        <w:t xml:space="preserve"> plan should include information about the position of the </w:t>
      </w:r>
      <w:r w:rsidR="0033271A">
        <w:rPr>
          <w:rFonts w:ascii="Arial" w:hAnsi="Arial" w:cs="Arial"/>
          <w:sz w:val="22"/>
          <w:szCs w:val="22"/>
        </w:rPr>
        <w:t xml:space="preserve">check </w:t>
      </w:r>
      <w:r w:rsidR="00213E8A" w:rsidRPr="0091398A">
        <w:rPr>
          <w:rFonts w:ascii="Arial" w:hAnsi="Arial" w:cs="Arial"/>
          <w:sz w:val="22"/>
          <w:szCs w:val="22"/>
        </w:rPr>
        <w:t>couplers</w:t>
      </w:r>
    </w:p>
    <w:p w:rsidR="00213E8A" w:rsidRPr="0091398A" w:rsidRDefault="007C6A1E" w:rsidP="00F53BC5">
      <w:pPr>
        <w:numPr>
          <w:ilvl w:val="0"/>
          <w:numId w:val="30"/>
        </w:numPr>
        <w:tabs>
          <w:tab w:val="clear" w:pos="720"/>
        </w:tabs>
        <w:ind w:hanging="357"/>
        <w:rPr>
          <w:rFonts w:ascii="Arial" w:hAnsi="Arial" w:cs="Arial"/>
          <w:sz w:val="22"/>
          <w:szCs w:val="22"/>
        </w:rPr>
      </w:pPr>
      <w:r>
        <w:rPr>
          <w:rFonts w:ascii="Arial" w:hAnsi="Arial" w:cs="Arial"/>
          <w:sz w:val="22"/>
          <w:szCs w:val="22"/>
        </w:rPr>
        <w:t>i</w:t>
      </w:r>
      <w:r w:rsidR="00213E8A" w:rsidRPr="0091398A">
        <w:rPr>
          <w:rFonts w:ascii="Arial" w:hAnsi="Arial" w:cs="Arial"/>
          <w:sz w:val="22"/>
          <w:szCs w:val="22"/>
        </w:rPr>
        <w:t>f a cantilevered suspension rig is to be used, information should be included on how the rig is to be constructed and secured</w:t>
      </w:r>
    </w:p>
    <w:p w:rsidR="00213E8A" w:rsidRPr="0091398A" w:rsidRDefault="007C6A1E" w:rsidP="00F53BC5">
      <w:pPr>
        <w:numPr>
          <w:ilvl w:val="0"/>
          <w:numId w:val="30"/>
        </w:numPr>
        <w:tabs>
          <w:tab w:val="clear" w:pos="720"/>
        </w:tabs>
        <w:ind w:hanging="357"/>
        <w:rPr>
          <w:rFonts w:ascii="Arial" w:hAnsi="Arial" w:cs="Arial"/>
          <w:sz w:val="22"/>
          <w:szCs w:val="22"/>
        </w:rPr>
      </w:pPr>
      <w:r>
        <w:rPr>
          <w:rFonts w:ascii="Arial" w:hAnsi="Arial" w:cs="Arial"/>
          <w:sz w:val="22"/>
          <w:szCs w:val="22"/>
        </w:rPr>
        <w:t>s</w:t>
      </w:r>
      <w:r w:rsidR="00213E8A" w:rsidRPr="0091398A">
        <w:rPr>
          <w:rFonts w:ascii="Arial" w:hAnsi="Arial" w:cs="Arial"/>
          <w:sz w:val="22"/>
          <w:szCs w:val="22"/>
        </w:rPr>
        <w:t xml:space="preserve">tandards on a hung scaffold should be tension spliced </w:t>
      </w:r>
    </w:p>
    <w:p w:rsidR="00213E8A" w:rsidRPr="0091398A" w:rsidRDefault="007C6A1E" w:rsidP="00F53BC5">
      <w:pPr>
        <w:numPr>
          <w:ilvl w:val="0"/>
          <w:numId w:val="30"/>
        </w:numPr>
        <w:tabs>
          <w:tab w:val="clear" w:pos="720"/>
        </w:tabs>
        <w:ind w:hanging="357"/>
        <w:rPr>
          <w:rFonts w:ascii="Arial" w:hAnsi="Arial" w:cs="Arial"/>
          <w:sz w:val="22"/>
          <w:szCs w:val="22"/>
        </w:rPr>
      </w:pPr>
      <w:r>
        <w:rPr>
          <w:rFonts w:ascii="Arial" w:hAnsi="Arial" w:cs="Arial"/>
          <w:sz w:val="22"/>
          <w:szCs w:val="22"/>
        </w:rPr>
        <w:lastRenderedPageBreak/>
        <w:t>a</w:t>
      </w:r>
      <w:r w:rsidR="00213E8A" w:rsidRPr="0091398A">
        <w:rPr>
          <w:rFonts w:ascii="Arial" w:hAnsi="Arial" w:cs="Arial"/>
          <w:sz w:val="22"/>
          <w:szCs w:val="22"/>
        </w:rPr>
        <w:t xml:space="preserve">ll vertical hanging tubes are to be provided with </w:t>
      </w:r>
      <w:r w:rsidR="0033271A">
        <w:rPr>
          <w:rFonts w:ascii="Arial" w:hAnsi="Arial" w:cs="Arial"/>
          <w:sz w:val="22"/>
          <w:szCs w:val="22"/>
        </w:rPr>
        <w:t xml:space="preserve">check </w:t>
      </w:r>
      <w:r w:rsidR="00213E8A" w:rsidRPr="0091398A">
        <w:rPr>
          <w:rFonts w:ascii="Arial" w:hAnsi="Arial" w:cs="Arial"/>
          <w:sz w:val="22"/>
          <w:szCs w:val="22"/>
        </w:rPr>
        <w:t>couplers at the suspension points and underneath the platform.</w:t>
      </w:r>
    </w:p>
    <w:p w:rsidR="00213E8A" w:rsidRPr="00B71ADC" w:rsidRDefault="00746C2E" w:rsidP="00525483">
      <w:pPr>
        <w:pStyle w:val="Heading2"/>
      </w:pPr>
      <w:bookmarkStart w:id="510" w:name="_Toc318902368"/>
      <w:r w:rsidRPr="00B71ADC">
        <w:t>Single pole scaffold</w:t>
      </w:r>
      <w:bookmarkEnd w:id="510"/>
    </w:p>
    <w:p w:rsidR="00213E8A" w:rsidRPr="0091398A" w:rsidRDefault="00213E8A" w:rsidP="00B215C6">
      <w:pPr>
        <w:spacing w:after="120"/>
        <w:rPr>
          <w:rFonts w:ascii="Arial" w:hAnsi="Arial" w:cs="Arial"/>
          <w:sz w:val="22"/>
          <w:szCs w:val="22"/>
        </w:rPr>
      </w:pPr>
      <w:r w:rsidRPr="0091398A">
        <w:rPr>
          <w:rFonts w:ascii="Arial" w:hAnsi="Arial" w:cs="Arial"/>
          <w:sz w:val="22"/>
          <w:szCs w:val="22"/>
        </w:rPr>
        <w:t>A single pole scaffold consists of a single row of standards connected by ledgers. Putlogs are fixed to the ledgers and built into the wall of the building or structure.</w:t>
      </w:r>
    </w:p>
    <w:p w:rsidR="00213E8A" w:rsidRPr="0091398A" w:rsidRDefault="00213E8A" w:rsidP="00213E8A">
      <w:pPr>
        <w:rPr>
          <w:rFonts w:ascii="Arial" w:hAnsi="Arial" w:cs="Arial"/>
          <w:sz w:val="22"/>
          <w:szCs w:val="22"/>
        </w:rPr>
      </w:pPr>
      <w:r w:rsidRPr="0091398A">
        <w:rPr>
          <w:rFonts w:ascii="Arial" w:hAnsi="Arial" w:cs="Arial"/>
          <w:sz w:val="22"/>
          <w:szCs w:val="22"/>
        </w:rPr>
        <w:t>A single pole scaffold is dependent upon the structure against which it is placed for support. It is important that no components of this type of scaffold are removed until the scaffold is being dismantled.</w:t>
      </w:r>
    </w:p>
    <w:p w:rsidR="00213E8A" w:rsidRPr="00B71ADC" w:rsidRDefault="00746C2E" w:rsidP="00525483">
      <w:pPr>
        <w:pStyle w:val="Heading2"/>
      </w:pPr>
      <w:bookmarkStart w:id="511" w:name="_Toc318902369"/>
      <w:r w:rsidRPr="00B71ADC">
        <w:t>Suspended (swing-stage) scaffold</w:t>
      </w:r>
      <w:bookmarkEnd w:id="511"/>
    </w:p>
    <w:p w:rsidR="00213E8A" w:rsidRPr="0091398A" w:rsidRDefault="00213E8A" w:rsidP="00B215C6">
      <w:pPr>
        <w:spacing w:after="120"/>
        <w:rPr>
          <w:rFonts w:ascii="Arial" w:hAnsi="Arial" w:cs="Arial"/>
          <w:sz w:val="22"/>
          <w:szCs w:val="22"/>
        </w:rPr>
      </w:pPr>
      <w:r w:rsidRPr="0091398A">
        <w:rPr>
          <w:rFonts w:ascii="Arial" w:hAnsi="Arial" w:cs="Arial"/>
          <w:sz w:val="22"/>
          <w:szCs w:val="22"/>
        </w:rPr>
        <w:t>A suspended scaffold incorporates a suspended platform that is capable of being raised or lowered when in use. An example of a suspended scaffold is a swing-stage scaffold.</w:t>
      </w:r>
    </w:p>
    <w:p w:rsidR="00B215C6" w:rsidRPr="0091398A" w:rsidRDefault="00B215C6" w:rsidP="00B215C6">
      <w:pPr>
        <w:rPr>
          <w:rFonts w:ascii="Arial" w:hAnsi="Arial" w:cs="Arial"/>
          <w:sz w:val="22"/>
          <w:szCs w:val="22"/>
        </w:rPr>
      </w:pPr>
      <w:r w:rsidRPr="0091398A">
        <w:rPr>
          <w:rFonts w:ascii="Arial" w:hAnsi="Arial" w:cs="Arial"/>
          <w:sz w:val="22"/>
          <w:szCs w:val="22"/>
        </w:rPr>
        <w:t xml:space="preserve">The following </w:t>
      </w:r>
      <w:r>
        <w:rPr>
          <w:rFonts w:ascii="Arial" w:hAnsi="Arial" w:cs="Arial"/>
          <w:sz w:val="22"/>
          <w:szCs w:val="22"/>
        </w:rPr>
        <w:t xml:space="preserve">risk </w:t>
      </w:r>
      <w:r w:rsidRPr="0091398A">
        <w:rPr>
          <w:rFonts w:ascii="Arial" w:hAnsi="Arial" w:cs="Arial"/>
          <w:sz w:val="22"/>
          <w:szCs w:val="22"/>
        </w:rPr>
        <w:t>control measures should be implemented for a suspended scaffold</w:t>
      </w:r>
      <w:r>
        <w:rPr>
          <w:rFonts w:ascii="Arial" w:hAnsi="Arial" w:cs="Arial"/>
          <w:sz w:val="22"/>
          <w:szCs w:val="22"/>
        </w:rPr>
        <w:t>:</w:t>
      </w:r>
    </w:p>
    <w:p w:rsidR="00B215C6" w:rsidRPr="0091398A" w:rsidRDefault="00B215C6" w:rsidP="00B215C6">
      <w:pPr>
        <w:numPr>
          <w:ilvl w:val="0"/>
          <w:numId w:val="31"/>
        </w:numPr>
        <w:tabs>
          <w:tab w:val="clear" w:pos="720"/>
          <w:tab w:val="num" w:pos="-3600"/>
        </w:tabs>
        <w:ind w:hanging="357"/>
        <w:rPr>
          <w:rFonts w:ascii="Arial" w:hAnsi="Arial" w:cs="Arial"/>
          <w:sz w:val="22"/>
          <w:szCs w:val="22"/>
        </w:rPr>
      </w:pPr>
      <w:r>
        <w:rPr>
          <w:rFonts w:ascii="Arial" w:hAnsi="Arial" w:cs="Arial"/>
          <w:sz w:val="22"/>
          <w:szCs w:val="22"/>
        </w:rPr>
        <w:t>e</w:t>
      </w:r>
      <w:r w:rsidRPr="0091398A">
        <w:rPr>
          <w:rFonts w:ascii="Arial" w:hAnsi="Arial" w:cs="Arial"/>
          <w:sz w:val="22"/>
          <w:szCs w:val="22"/>
        </w:rPr>
        <w:t>nsure safe access to and egress from the cradle</w:t>
      </w:r>
    </w:p>
    <w:p w:rsidR="00B215C6" w:rsidRPr="0091398A" w:rsidRDefault="00B215C6" w:rsidP="00B215C6">
      <w:pPr>
        <w:numPr>
          <w:ilvl w:val="0"/>
          <w:numId w:val="31"/>
        </w:numPr>
        <w:tabs>
          <w:tab w:val="clear" w:pos="720"/>
        </w:tabs>
        <w:ind w:hanging="357"/>
        <w:rPr>
          <w:rFonts w:ascii="Arial" w:hAnsi="Arial" w:cs="Arial"/>
          <w:sz w:val="22"/>
          <w:szCs w:val="22"/>
        </w:rPr>
      </w:pPr>
      <w:r>
        <w:rPr>
          <w:rFonts w:ascii="Arial" w:hAnsi="Arial" w:cs="Arial"/>
          <w:sz w:val="22"/>
          <w:szCs w:val="22"/>
        </w:rPr>
        <w:t>c</w:t>
      </w:r>
      <w:r w:rsidRPr="0091398A">
        <w:rPr>
          <w:rFonts w:ascii="Arial" w:hAnsi="Arial" w:cs="Arial"/>
          <w:sz w:val="22"/>
          <w:szCs w:val="22"/>
        </w:rPr>
        <w:t>onsult and instruct workers on the correct procedures for using and working on suspended scaffolds. Include instructions on all safety features including emergency stop, load limiting device, and rope lock device, as well as raising and lowering operations, particularly in the event of an emergency (for example, power failure)</w:t>
      </w:r>
    </w:p>
    <w:p w:rsidR="00B215C6" w:rsidRPr="0091398A" w:rsidRDefault="00B215C6" w:rsidP="00B215C6">
      <w:pPr>
        <w:numPr>
          <w:ilvl w:val="0"/>
          <w:numId w:val="31"/>
        </w:numPr>
        <w:tabs>
          <w:tab w:val="clear" w:pos="720"/>
        </w:tabs>
        <w:ind w:hanging="357"/>
        <w:rPr>
          <w:rFonts w:ascii="Arial" w:hAnsi="Arial" w:cs="Arial"/>
          <w:sz w:val="22"/>
          <w:szCs w:val="22"/>
        </w:rPr>
      </w:pPr>
      <w:r>
        <w:rPr>
          <w:rFonts w:ascii="Arial" w:hAnsi="Arial" w:cs="Arial"/>
          <w:sz w:val="22"/>
          <w:szCs w:val="22"/>
        </w:rPr>
        <w:t>e</w:t>
      </w:r>
      <w:r w:rsidRPr="0091398A">
        <w:rPr>
          <w:rFonts w:ascii="Arial" w:hAnsi="Arial" w:cs="Arial"/>
          <w:sz w:val="22"/>
          <w:szCs w:val="22"/>
        </w:rPr>
        <w:t>nsure a rescue and retrieval procedure is developed before starting work</w:t>
      </w:r>
    </w:p>
    <w:p w:rsidR="00B215C6" w:rsidRDefault="00B215C6" w:rsidP="00B215C6">
      <w:pPr>
        <w:numPr>
          <w:ilvl w:val="0"/>
          <w:numId w:val="31"/>
        </w:numPr>
        <w:tabs>
          <w:tab w:val="clear" w:pos="720"/>
        </w:tabs>
        <w:ind w:hanging="357"/>
        <w:rPr>
          <w:rFonts w:ascii="Arial" w:hAnsi="Arial" w:cs="Arial"/>
          <w:sz w:val="22"/>
          <w:szCs w:val="22"/>
        </w:rPr>
      </w:pPr>
      <w:r>
        <w:rPr>
          <w:rFonts w:ascii="Arial" w:hAnsi="Arial" w:cs="Arial"/>
          <w:sz w:val="22"/>
          <w:szCs w:val="22"/>
        </w:rPr>
        <w:t>s</w:t>
      </w:r>
      <w:r w:rsidRPr="0091398A">
        <w:rPr>
          <w:rFonts w:ascii="Arial" w:hAnsi="Arial" w:cs="Arial"/>
          <w:sz w:val="22"/>
          <w:szCs w:val="22"/>
        </w:rPr>
        <w:t>uspended scaffold</w:t>
      </w:r>
      <w:r w:rsidR="00275E5A">
        <w:rPr>
          <w:rFonts w:ascii="Arial" w:hAnsi="Arial" w:cs="Arial"/>
          <w:sz w:val="22"/>
          <w:szCs w:val="22"/>
        </w:rPr>
        <w:t>ing</w:t>
      </w:r>
      <w:r w:rsidRPr="0091398A">
        <w:rPr>
          <w:rFonts w:ascii="Arial" w:hAnsi="Arial" w:cs="Arial"/>
          <w:sz w:val="22"/>
          <w:szCs w:val="22"/>
        </w:rPr>
        <w:t xml:space="preserve"> components should be inspected for damage, wear and cracks before use and at pre-determined intervals. Non-destructive testing for cracks in high stress areas (for example, dye penetrant testing) may be needed to identify cracks not easily visible.</w:t>
      </w:r>
    </w:p>
    <w:p w:rsidR="00B215C6" w:rsidRPr="00B215C6" w:rsidRDefault="00B215C6" w:rsidP="00B215C6">
      <w:pPr>
        <w:spacing w:before="120" w:after="120"/>
        <w:rPr>
          <w:rFonts w:ascii="Arial" w:hAnsi="Arial" w:cs="Arial"/>
          <w:sz w:val="22"/>
          <w:szCs w:val="22"/>
        </w:rPr>
      </w:pPr>
      <w:r w:rsidRPr="00B215C6">
        <w:rPr>
          <w:rFonts w:ascii="Arial" w:hAnsi="Arial" w:cs="Arial"/>
          <w:sz w:val="22"/>
          <w:szCs w:val="22"/>
        </w:rPr>
        <w:t xml:space="preserve">Further information regarding the safe use of swing-stage scaffolds is in </w:t>
      </w:r>
      <w:r w:rsidRPr="00BC1ED4">
        <w:rPr>
          <w:rFonts w:ascii="Arial" w:hAnsi="Arial" w:cs="Arial"/>
          <w:i/>
          <w:sz w:val="22"/>
          <w:szCs w:val="22"/>
        </w:rPr>
        <w:t xml:space="preserve">Appendix </w:t>
      </w:r>
      <w:r w:rsidR="009F290A">
        <w:rPr>
          <w:rFonts w:ascii="Arial" w:hAnsi="Arial" w:cs="Arial"/>
          <w:i/>
          <w:sz w:val="22"/>
          <w:szCs w:val="22"/>
        </w:rPr>
        <w:t>D</w:t>
      </w:r>
      <w:r w:rsidRPr="00B215C6">
        <w:rPr>
          <w:rFonts w:ascii="Arial" w:hAnsi="Arial" w:cs="Arial"/>
          <w:sz w:val="22"/>
          <w:szCs w:val="22"/>
        </w:rPr>
        <w:t>. In addition, any relevant component manufacturers’ requirements and engineer requirements for each installation should also be followed.</w:t>
      </w:r>
    </w:p>
    <w:p w:rsidR="00213E8A" w:rsidRPr="0091398A" w:rsidRDefault="00213E8A" w:rsidP="00213E8A">
      <w:pPr>
        <w:ind w:left="3"/>
        <w:rPr>
          <w:rFonts w:ascii="Arial" w:hAnsi="Arial" w:cs="Arial"/>
          <w:sz w:val="22"/>
          <w:szCs w:val="22"/>
        </w:rPr>
      </w:pPr>
    </w:p>
    <w:p w:rsidR="00213E8A" w:rsidRPr="00853722" w:rsidRDefault="00213E8A" w:rsidP="00853722">
      <w:pPr>
        <w:rPr>
          <w:rStyle w:val="StyleCalibriBoldItalic"/>
          <w:rFonts w:cs="Arial"/>
          <w:b/>
          <w:i/>
          <w:sz w:val="22"/>
          <w:szCs w:val="22"/>
        </w:rPr>
      </w:pPr>
      <w:r w:rsidRPr="00853722">
        <w:rPr>
          <w:rStyle w:val="StyleCalibriBoldItalic"/>
          <w:rFonts w:cs="Arial"/>
          <w:b/>
          <w:i/>
          <w:sz w:val="22"/>
          <w:szCs w:val="22"/>
        </w:rPr>
        <w:t>Design issues</w:t>
      </w:r>
    </w:p>
    <w:p w:rsidR="00213E8A" w:rsidRPr="0091398A" w:rsidRDefault="00213E8A" w:rsidP="00213E8A">
      <w:pPr>
        <w:rPr>
          <w:rFonts w:ascii="Arial" w:hAnsi="Arial" w:cs="Arial"/>
          <w:sz w:val="22"/>
          <w:szCs w:val="22"/>
        </w:rPr>
      </w:pPr>
      <w:r w:rsidRPr="0091398A">
        <w:rPr>
          <w:rFonts w:ascii="Arial" w:hAnsi="Arial" w:cs="Arial"/>
          <w:sz w:val="22"/>
          <w:szCs w:val="22"/>
        </w:rPr>
        <w:t>Component control measures for each component of a suspended scaffold include the following:</w:t>
      </w:r>
    </w:p>
    <w:p w:rsidR="00213E8A" w:rsidRPr="0091398A" w:rsidRDefault="009C0EAD" w:rsidP="00F53BC5">
      <w:pPr>
        <w:numPr>
          <w:ilvl w:val="0"/>
          <w:numId w:val="31"/>
        </w:numPr>
        <w:tabs>
          <w:tab w:val="clear" w:pos="720"/>
        </w:tabs>
        <w:ind w:hanging="357"/>
        <w:rPr>
          <w:rFonts w:ascii="Arial" w:hAnsi="Arial" w:cs="Arial"/>
          <w:sz w:val="22"/>
          <w:szCs w:val="22"/>
        </w:rPr>
      </w:pPr>
      <w:r>
        <w:rPr>
          <w:rFonts w:ascii="Arial" w:hAnsi="Arial" w:cs="Arial"/>
          <w:sz w:val="22"/>
          <w:szCs w:val="22"/>
        </w:rPr>
        <w:t>suspended scaffolds should</w:t>
      </w:r>
      <w:r w:rsidR="00213E8A" w:rsidRPr="0091398A">
        <w:rPr>
          <w:rFonts w:ascii="Arial" w:hAnsi="Arial" w:cs="Arial"/>
          <w:sz w:val="22"/>
          <w:szCs w:val="22"/>
        </w:rPr>
        <w:t xml:space="preserve"> be designed by a </w:t>
      </w:r>
      <w:r w:rsidR="00F53BC5">
        <w:rPr>
          <w:rFonts w:ascii="Arial" w:hAnsi="Arial" w:cs="Arial"/>
          <w:sz w:val="22"/>
          <w:szCs w:val="22"/>
        </w:rPr>
        <w:t>competent person</w:t>
      </w:r>
      <w:r w:rsidR="00853722">
        <w:rPr>
          <w:rFonts w:ascii="Arial" w:hAnsi="Arial" w:cs="Arial"/>
          <w:sz w:val="22"/>
          <w:szCs w:val="22"/>
        </w:rPr>
        <w:t>, and</w:t>
      </w:r>
    </w:p>
    <w:p w:rsidR="00213E8A" w:rsidRPr="0091398A" w:rsidRDefault="009C0EAD" w:rsidP="00F53BC5">
      <w:pPr>
        <w:numPr>
          <w:ilvl w:val="0"/>
          <w:numId w:val="31"/>
        </w:numPr>
        <w:tabs>
          <w:tab w:val="clear" w:pos="720"/>
        </w:tabs>
        <w:ind w:hanging="357"/>
        <w:rPr>
          <w:rFonts w:ascii="Arial" w:hAnsi="Arial" w:cs="Arial"/>
          <w:sz w:val="22"/>
          <w:szCs w:val="22"/>
        </w:rPr>
      </w:pPr>
      <w:r>
        <w:rPr>
          <w:rFonts w:ascii="Arial" w:hAnsi="Arial" w:cs="Arial"/>
          <w:sz w:val="22"/>
          <w:szCs w:val="22"/>
        </w:rPr>
        <w:t>t</w:t>
      </w:r>
      <w:r w:rsidR="00213E8A" w:rsidRPr="0091398A">
        <w:rPr>
          <w:rFonts w:ascii="Arial" w:hAnsi="Arial" w:cs="Arial"/>
          <w:sz w:val="22"/>
          <w:szCs w:val="22"/>
        </w:rPr>
        <w:t xml:space="preserve">he suspension system and the cradle should be designed to withstand 1.25 times the stalling load applied by all scaffold hoists in use. This feature prevents failure in the event of the cradle snagging on an obstruction. A twin rope hoist motor </w:t>
      </w:r>
      <w:r>
        <w:rPr>
          <w:rFonts w:ascii="Arial" w:hAnsi="Arial" w:cs="Arial"/>
          <w:sz w:val="22"/>
          <w:szCs w:val="22"/>
        </w:rPr>
        <w:t>should</w:t>
      </w:r>
      <w:r w:rsidR="00213E8A" w:rsidRPr="0091398A">
        <w:rPr>
          <w:rFonts w:ascii="Arial" w:hAnsi="Arial" w:cs="Arial"/>
          <w:sz w:val="22"/>
          <w:szCs w:val="22"/>
        </w:rPr>
        <w:t xml:space="preserve"> be used.</w:t>
      </w:r>
    </w:p>
    <w:p w:rsidR="007A0701" w:rsidRPr="0091398A" w:rsidRDefault="007A0701" w:rsidP="00213E8A">
      <w:pPr>
        <w:rPr>
          <w:rFonts w:ascii="Arial" w:hAnsi="Arial" w:cs="Arial"/>
          <w:sz w:val="22"/>
          <w:szCs w:val="22"/>
        </w:rPr>
      </w:pPr>
    </w:p>
    <w:p w:rsidR="00213E8A" w:rsidRPr="0046531E" w:rsidRDefault="00213E8A" w:rsidP="009C0EAD">
      <w:pPr>
        <w:keepNext/>
        <w:rPr>
          <w:rStyle w:val="StyleCalibriBoldItalic"/>
          <w:rFonts w:cs="Arial"/>
          <w:b/>
          <w:i/>
          <w:sz w:val="22"/>
          <w:szCs w:val="22"/>
        </w:rPr>
      </w:pPr>
      <w:r w:rsidRPr="0046531E">
        <w:rPr>
          <w:rStyle w:val="StyleCalibriBoldItalic"/>
          <w:rFonts w:cs="Arial"/>
          <w:b/>
          <w:i/>
          <w:sz w:val="22"/>
          <w:szCs w:val="22"/>
        </w:rPr>
        <w:t>Method of fixing needles</w:t>
      </w:r>
    </w:p>
    <w:p w:rsidR="00213E8A" w:rsidRPr="0091398A" w:rsidRDefault="00213E8A" w:rsidP="00213E8A">
      <w:pPr>
        <w:rPr>
          <w:rFonts w:ascii="Arial" w:hAnsi="Arial" w:cs="Arial"/>
          <w:sz w:val="22"/>
          <w:szCs w:val="22"/>
        </w:rPr>
      </w:pPr>
      <w:r w:rsidRPr="0091398A">
        <w:rPr>
          <w:rFonts w:ascii="Arial" w:hAnsi="Arial" w:cs="Arial"/>
          <w:sz w:val="22"/>
          <w:szCs w:val="22"/>
        </w:rPr>
        <w:t>The method of fixing the suspension needles is to be clearly shown on a deta</w:t>
      </w:r>
      <w:r w:rsidR="00F53BC5">
        <w:rPr>
          <w:rFonts w:ascii="Arial" w:hAnsi="Arial" w:cs="Arial"/>
          <w:sz w:val="22"/>
          <w:szCs w:val="22"/>
        </w:rPr>
        <w:t xml:space="preserve">iled </w:t>
      </w:r>
      <w:r w:rsidRPr="0091398A">
        <w:rPr>
          <w:rFonts w:ascii="Arial" w:hAnsi="Arial" w:cs="Arial"/>
          <w:sz w:val="22"/>
          <w:szCs w:val="22"/>
        </w:rPr>
        <w:t>drawing that has been certified by a</w:t>
      </w:r>
      <w:r w:rsidR="00F53BC5">
        <w:rPr>
          <w:rFonts w:ascii="Arial" w:hAnsi="Arial" w:cs="Arial"/>
          <w:sz w:val="22"/>
          <w:szCs w:val="22"/>
        </w:rPr>
        <w:t xml:space="preserve"> competent person</w:t>
      </w:r>
      <w:r w:rsidR="007A0701">
        <w:rPr>
          <w:rFonts w:ascii="Arial" w:hAnsi="Arial" w:cs="Arial"/>
          <w:sz w:val="22"/>
          <w:szCs w:val="22"/>
        </w:rPr>
        <w:t xml:space="preserve">. </w:t>
      </w:r>
      <w:r w:rsidRPr="0091398A">
        <w:rPr>
          <w:rFonts w:ascii="Arial" w:hAnsi="Arial" w:cs="Arial"/>
          <w:sz w:val="22"/>
          <w:szCs w:val="22"/>
        </w:rPr>
        <w:t>The following options apply for fixing the inboard length of the needles to the structure:</w:t>
      </w:r>
    </w:p>
    <w:p w:rsidR="00213E8A" w:rsidRPr="0091398A" w:rsidRDefault="00213E8A" w:rsidP="00FC6005">
      <w:pPr>
        <w:numPr>
          <w:ilvl w:val="0"/>
          <w:numId w:val="60"/>
        </w:numPr>
        <w:rPr>
          <w:rFonts w:ascii="Arial" w:hAnsi="Arial" w:cs="Arial"/>
          <w:sz w:val="22"/>
          <w:szCs w:val="22"/>
        </w:rPr>
      </w:pPr>
      <w:r w:rsidRPr="0091398A">
        <w:rPr>
          <w:rFonts w:ascii="Arial" w:hAnsi="Arial" w:cs="Arial"/>
          <w:sz w:val="22"/>
          <w:szCs w:val="22"/>
        </w:rPr>
        <w:t>where the needle is fixed  to the floor the fixing is to be positively restrained – chemical and friction type anchors are not to be used (for example, a u-bolt fitted over the needle and through the concrete floor slab could be used)</w:t>
      </w:r>
    </w:p>
    <w:p w:rsidR="00213E8A" w:rsidRPr="00F53BC5" w:rsidRDefault="009C0EAD" w:rsidP="00FC6005">
      <w:pPr>
        <w:numPr>
          <w:ilvl w:val="0"/>
          <w:numId w:val="60"/>
        </w:numPr>
        <w:rPr>
          <w:rFonts w:ascii="Arial" w:hAnsi="Arial" w:cs="Arial"/>
          <w:sz w:val="22"/>
          <w:szCs w:val="22"/>
        </w:rPr>
      </w:pPr>
      <w:r>
        <w:rPr>
          <w:rFonts w:ascii="Arial" w:hAnsi="Arial" w:cs="Arial"/>
          <w:sz w:val="22"/>
          <w:szCs w:val="22"/>
        </w:rPr>
        <w:t>scaffold couplers should</w:t>
      </w:r>
      <w:r w:rsidR="00213E8A" w:rsidRPr="0091398A">
        <w:rPr>
          <w:rFonts w:ascii="Arial" w:hAnsi="Arial" w:cs="Arial"/>
          <w:sz w:val="22"/>
          <w:szCs w:val="22"/>
        </w:rPr>
        <w:t xml:space="preserve"> not be used to secure the counterweight or other anchorage </w:t>
      </w:r>
      <w:r w:rsidR="009F4E7A">
        <w:rPr>
          <w:rFonts w:ascii="Arial" w:hAnsi="Arial" w:cs="Arial"/>
          <w:sz w:val="22"/>
          <w:szCs w:val="22"/>
        </w:rPr>
        <w:t>to the rear of the needle (see F</w:t>
      </w:r>
      <w:r w:rsidR="00213E8A" w:rsidRPr="0091398A">
        <w:rPr>
          <w:rFonts w:ascii="Arial" w:hAnsi="Arial" w:cs="Arial"/>
          <w:sz w:val="22"/>
          <w:szCs w:val="22"/>
        </w:rPr>
        <w:t>igure</w:t>
      </w:r>
      <w:r w:rsidR="009F4E7A">
        <w:rPr>
          <w:rFonts w:ascii="Arial" w:hAnsi="Arial" w:cs="Arial"/>
          <w:sz w:val="22"/>
          <w:szCs w:val="22"/>
        </w:rPr>
        <w:t xml:space="preserve"> 10</w:t>
      </w:r>
      <w:r w:rsidR="00213E8A" w:rsidRPr="0091398A">
        <w:rPr>
          <w:rFonts w:ascii="Arial" w:hAnsi="Arial" w:cs="Arial"/>
          <w:sz w:val="22"/>
          <w:szCs w:val="22"/>
        </w:rPr>
        <w:t xml:space="preserve">).  A positive connection, which does not rely on friction, is to be used. One example is a bolted or pinned connection where the bolt or pin passes through the structural members and is prevented from accidental removal with a nut or other locking </w:t>
      </w:r>
      <w:r w:rsidR="00213E8A" w:rsidRPr="00F53BC5">
        <w:rPr>
          <w:rFonts w:ascii="Arial" w:hAnsi="Arial" w:cs="Arial"/>
          <w:sz w:val="22"/>
          <w:szCs w:val="22"/>
        </w:rPr>
        <w:t>system (</w:t>
      </w:r>
      <w:r w:rsidR="00582D7E">
        <w:rPr>
          <w:rFonts w:ascii="Arial" w:hAnsi="Arial" w:cs="Arial"/>
          <w:sz w:val="22"/>
          <w:szCs w:val="22"/>
        </w:rPr>
        <w:t>for example,</w:t>
      </w:r>
      <w:r w:rsidR="00213E8A" w:rsidRPr="00F53BC5">
        <w:rPr>
          <w:rFonts w:ascii="Arial" w:hAnsi="Arial" w:cs="Arial"/>
          <w:sz w:val="22"/>
          <w:szCs w:val="22"/>
        </w:rPr>
        <w:t xml:space="preserve"> split pin or ‘R’ clip)</w:t>
      </w:r>
    </w:p>
    <w:p w:rsidR="00213E8A" w:rsidRPr="00F53BC5" w:rsidRDefault="00213E8A" w:rsidP="00FC6005">
      <w:pPr>
        <w:numPr>
          <w:ilvl w:val="0"/>
          <w:numId w:val="60"/>
        </w:numPr>
        <w:rPr>
          <w:rFonts w:ascii="Arial" w:hAnsi="Arial" w:cs="Arial"/>
          <w:sz w:val="22"/>
          <w:szCs w:val="22"/>
        </w:rPr>
      </w:pPr>
      <w:r w:rsidRPr="00F53BC5">
        <w:rPr>
          <w:rFonts w:ascii="Arial" w:hAnsi="Arial" w:cs="Arial"/>
          <w:sz w:val="22"/>
          <w:szCs w:val="22"/>
        </w:rPr>
        <w:lastRenderedPageBreak/>
        <w:t xml:space="preserve">if the needle is attached to an anchorage point or existing structure on the building, the anchorage system and method of attaching the needle are to be </w:t>
      </w:r>
      <w:r w:rsidR="00F53BC5" w:rsidRPr="00F53BC5">
        <w:rPr>
          <w:rFonts w:ascii="Arial" w:hAnsi="Arial" w:cs="Arial"/>
          <w:sz w:val="22"/>
          <w:szCs w:val="22"/>
        </w:rPr>
        <w:t>competent person</w:t>
      </w:r>
      <w:r w:rsidRPr="00F53BC5">
        <w:rPr>
          <w:rFonts w:ascii="Arial" w:hAnsi="Arial" w:cs="Arial"/>
          <w:sz w:val="22"/>
          <w:szCs w:val="22"/>
        </w:rPr>
        <w:t xml:space="preserve"> certified. Restrain the back of the needle to an </w:t>
      </w:r>
      <w:r w:rsidR="00F53BC5" w:rsidRPr="00F53BC5">
        <w:rPr>
          <w:rFonts w:ascii="Arial" w:hAnsi="Arial" w:cs="Arial"/>
          <w:sz w:val="22"/>
          <w:szCs w:val="22"/>
        </w:rPr>
        <w:t>competent person</w:t>
      </w:r>
      <w:r w:rsidRPr="00F53BC5">
        <w:rPr>
          <w:rFonts w:ascii="Arial" w:hAnsi="Arial" w:cs="Arial"/>
          <w:sz w:val="22"/>
          <w:szCs w:val="22"/>
        </w:rPr>
        <w:t xml:space="preserve"> certified anchorage point</w:t>
      </w:r>
    </w:p>
    <w:p w:rsidR="00213E8A" w:rsidRPr="0091398A" w:rsidRDefault="00213E8A" w:rsidP="00FC6005">
      <w:pPr>
        <w:numPr>
          <w:ilvl w:val="0"/>
          <w:numId w:val="60"/>
        </w:numPr>
        <w:rPr>
          <w:rFonts w:ascii="Arial" w:hAnsi="Arial" w:cs="Arial"/>
          <w:sz w:val="22"/>
          <w:szCs w:val="22"/>
        </w:rPr>
      </w:pPr>
      <w:r w:rsidRPr="00F53BC5">
        <w:rPr>
          <w:rFonts w:ascii="Arial" w:hAnsi="Arial" w:cs="Arial"/>
          <w:sz w:val="22"/>
          <w:szCs w:val="22"/>
        </w:rPr>
        <w:t>where props are used these are to be installed to the top of the needle and to the underside of the floor above. Ensure the props are fixed to prevent</w:t>
      </w:r>
      <w:r w:rsidRPr="0091398A">
        <w:rPr>
          <w:rFonts w:ascii="Arial" w:hAnsi="Arial" w:cs="Arial"/>
          <w:sz w:val="22"/>
          <w:szCs w:val="22"/>
        </w:rPr>
        <w:t xml:space="preserve"> dislodgement.  The floors </w:t>
      </w:r>
      <w:r w:rsidR="009C0EAD">
        <w:rPr>
          <w:rFonts w:ascii="Arial" w:hAnsi="Arial" w:cs="Arial"/>
          <w:sz w:val="22"/>
          <w:szCs w:val="22"/>
        </w:rPr>
        <w:t>should</w:t>
      </w:r>
      <w:r w:rsidRPr="0091398A">
        <w:rPr>
          <w:rFonts w:ascii="Arial" w:hAnsi="Arial" w:cs="Arial"/>
          <w:sz w:val="22"/>
          <w:szCs w:val="22"/>
        </w:rPr>
        <w:t xml:space="preserve"> be certified by </w:t>
      </w:r>
      <w:r w:rsidR="00F53BC5">
        <w:rPr>
          <w:rFonts w:ascii="Arial" w:hAnsi="Arial" w:cs="Arial"/>
          <w:sz w:val="22"/>
          <w:szCs w:val="22"/>
        </w:rPr>
        <w:t>a</w:t>
      </w:r>
      <w:r w:rsidR="00F53BC5" w:rsidRPr="00F53BC5">
        <w:rPr>
          <w:rFonts w:ascii="Arial" w:hAnsi="Arial" w:cs="Arial"/>
          <w:sz w:val="22"/>
          <w:szCs w:val="22"/>
        </w:rPr>
        <w:t xml:space="preserve"> </w:t>
      </w:r>
      <w:r w:rsidR="00F53BC5">
        <w:rPr>
          <w:rFonts w:ascii="Arial" w:hAnsi="Arial" w:cs="Arial"/>
          <w:sz w:val="22"/>
          <w:szCs w:val="22"/>
        </w:rPr>
        <w:t>competent person</w:t>
      </w:r>
      <w:r w:rsidRPr="0091398A">
        <w:rPr>
          <w:rFonts w:ascii="Arial" w:hAnsi="Arial" w:cs="Arial"/>
          <w:sz w:val="22"/>
          <w:szCs w:val="22"/>
        </w:rPr>
        <w:t xml:space="preserve"> to be able to safely withstand the point loading applied by the props</w:t>
      </w:r>
    </w:p>
    <w:p w:rsidR="00213E8A" w:rsidRPr="0091398A" w:rsidRDefault="00213E8A" w:rsidP="00FC6005">
      <w:pPr>
        <w:numPr>
          <w:ilvl w:val="0"/>
          <w:numId w:val="60"/>
        </w:numPr>
        <w:rPr>
          <w:rFonts w:ascii="Arial" w:hAnsi="Arial" w:cs="Arial"/>
          <w:sz w:val="22"/>
          <w:szCs w:val="22"/>
        </w:rPr>
      </w:pPr>
      <w:r w:rsidRPr="0091398A">
        <w:rPr>
          <w:rFonts w:ascii="Arial" w:hAnsi="Arial" w:cs="Arial"/>
          <w:sz w:val="22"/>
          <w:szCs w:val="22"/>
        </w:rPr>
        <w:t xml:space="preserve">where counterweights are used, these are to be adequately secured by keyed lock, and preferably on top of the needle. </w:t>
      </w:r>
    </w:p>
    <w:p w:rsidR="00213E8A" w:rsidRDefault="00213E8A" w:rsidP="00213E8A">
      <w:pPr>
        <w:rPr>
          <w:rFonts w:ascii="Arial" w:hAnsi="Arial" w:cs="Arial"/>
          <w:sz w:val="22"/>
          <w:szCs w:val="22"/>
        </w:rPr>
      </w:pPr>
    </w:p>
    <w:tbl>
      <w:tblPr>
        <w:tblW w:w="5000" w:type="pct"/>
        <w:tblLook w:val="01E0"/>
      </w:tblPr>
      <w:tblGrid>
        <w:gridCol w:w="7218"/>
        <w:gridCol w:w="2352"/>
      </w:tblGrid>
      <w:tr w:rsidR="009F4E7A" w:rsidRPr="000C3A35" w:rsidTr="002E672F">
        <w:tc>
          <w:tcPr>
            <w:tcW w:w="3771" w:type="pct"/>
            <w:shd w:val="clear" w:color="auto" w:fill="auto"/>
          </w:tcPr>
          <w:p w:rsidR="009F4E7A" w:rsidRPr="000C3A35" w:rsidRDefault="009F4E7A" w:rsidP="009F4E7A">
            <w:pPr>
              <w:ind w:right="792"/>
              <w:rPr>
                <w:rFonts w:ascii="Arial" w:hAnsi="Arial" w:cs="Arial"/>
                <w:color w:val="FF0000"/>
                <w:sz w:val="22"/>
                <w:szCs w:val="22"/>
              </w:rPr>
            </w:pPr>
            <w:r w:rsidRPr="000C3A35">
              <w:rPr>
                <w:rFonts w:ascii="Arial" w:hAnsi="Arial" w:cs="Arial"/>
                <w:sz w:val="22"/>
                <w:szCs w:val="22"/>
              </w:rPr>
              <w:br w:type="page"/>
            </w:r>
            <w:r w:rsidR="002E672F">
              <w:rPr>
                <w:rFonts w:ascii="Arial" w:hAnsi="Arial" w:cs="Arial"/>
                <w:noProof/>
                <w:sz w:val="22"/>
                <w:szCs w:val="22"/>
                <w:lang w:val="en-US"/>
              </w:rPr>
              <w:drawing>
                <wp:inline distT="0" distB="0" distL="0" distR="0">
                  <wp:extent cx="3924300" cy="2847975"/>
                  <wp:effectExtent l="19050" t="0" r="0" b="0"/>
                  <wp:docPr id="9" name="Picture 6" descr="\\Epnas002\51000175\model WHS Illustrations\Scaffolding\scaffolding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nas002\51000175\model WHS Illustrations\Scaffolding\scaffolding_Page_03.jpg"/>
                          <pic:cNvPicPr>
                            <a:picLocks noChangeAspect="1" noChangeArrowheads="1"/>
                          </pic:cNvPicPr>
                        </pic:nvPicPr>
                        <pic:blipFill>
                          <a:blip r:embed="rId28" cstate="print"/>
                          <a:srcRect/>
                          <a:stretch>
                            <a:fillRect/>
                          </a:stretch>
                        </pic:blipFill>
                        <pic:spPr bwMode="auto">
                          <a:xfrm>
                            <a:off x="0" y="0"/>
                            <a:ext cx="3924300" cy="2847975"/>
                          </a:xfrm>
                          <a:prstGeom prst="rect">
                            <a:avLst/>
                          </a:prstGeom>
                          <a:noFill/>
                          <a:ln w="9525">
                            <a:noFill/>
                            <a:miter lim="800000"/>
                            <a:headEnd/>
                            <a:tailEnd/>
                          </a:ln>
                        </pic:spPr>
                      </pic:pic>
                    </a:graphicData>
                  </a:graphic>
                </wp:inline>
              </w:drawing>
            </w:r>
          </w:p>
        </w:tc>
        <w:tc>
          <w:tcPr>
            <w:tcW w:w="1229" w:type="pct"/>
            <w:vAlign w:val="center"/>
          </w:tcPr>
          <w:p w:rsidR="009F4E7A" w:rsidRPr="0055790B" w:rsidRDefault="009F4E7A" w:rsidP="009F4E7A">
            <w:pPr>
              <w:rPr>
                <w:rFonts w:ascii="Arial" w:hAnsi="Arial" w:cs="Arial"/>
                <w:sz w:val="20"/>
                <w:szCs w:val="20"/>
              </w:rPr>
            </w:pPr>
            <w:r>
              <w:rPr>
                <w:rFonts w:ascii="Arial" w:hAnsi="Arial" w:cs="Arial"/>
                <w:b/>
                <w:sz w:val="20"/>
                <w:szCs w:val="20"/>
              </w:rPr>
              <w:t>Figure 10</w:t>
            </w:r>
            <w:r w:rsidR="002E672F">
              <w:rPr>
                <w:rFonts w:ascii="Arial" w:hAnsi="Arial" w:cs="Arial"/>
                <w:b/>
                <w:sz w:val="20"/>
                <w:szCs w:val="20"/>
              </w:rPr>
              <w:t>:</w:t>
            </w:r>
            <w:r w:rsidRPr="0055790B">
              <w:rPr>
                <w:rFonts w:ascii="Arial" w:hAnsi="Arial" w:cs="Arial"/>
                <w:sz w:val="20"/>
                <w:szCs w:val="20"/>
              </w:rPr>
              <w:t xml:space="preserve"> Suspended (swing-stage) scaffold –Suspension mounting. </w:t>
            </w:r>
          </w:p>
          <w:p w:rsidR="009F4E7A" w:rsidRPr="000C3A35" w:rsidRDefault="009F4E7A" w:rsidP="009F4E7A">
            <w:pPr>
              <w:rPr>
                <w:rFonts w:ascii="Arial" w:hAnsi="Arial" w:cs="Arial"/>
                <w:sz w:val="22"/>
                <w:szCs w:val="22"/>
              </w:rPr>
            </w:pPr>
          </w:p>
        </w:tc>
      </w:tr>
    </w:tbl>
    <w:p w:rsidR="00213E8A" w:rsidRPr="0046531E" w:rsidRDefault="00213E8A" w:rsidP="00213E8A">
      <w:pPr>
        <w:rPr>
          <w:rStyle w:val="StyleCalibriBoldItalic"/>
          <w:rFonts w:cs="Arial"/>
          <w:b/>
          <w:i/>
          <w:sz w:val="22"/>
          <w:szCs w:val="22"/>
        </w:rPr>
      </w:pPr>
      <w:r w:rsidRPr="0046531E">
        <w:rPr>
          <w:rStyle w:val="StyleCalibriBoldItalic"/>
          <w:rFonts w:cs="Arial"/>
          <w:b/>
          <w:i/>
          <w:sz w:val="22"/>
          <w:szCs w:val="22"/>
        </w:rPr>
        <w:t>Suspension systems</w:t>
      </w:r>
    </w:p>
    <w:p w:rsidR="00213E8A" w:rsidRPr="0091398A" w:rsidRDefault="00213E8A" w:rsidP="00F53BC5">
      <w:pPr>
        <w:numPr>
          <w:ilvl w:val="0"/>
          <w:numId w:val="32"/>
        </w:numPr>
        <w:tabs>
          <w:tab w:val="clear" w:pos="720"/>
          <w:tab w:val="num" w:pos="-3240"/>
        </w:tabs>
        <w:ind w:hanging="363"/>
        <w:rPr>
          <w:rFonts w:ascii="Arial" w:hAnsi="Arial" w:cs="Arial"/>
          <w:sz w:val="22"/>
          <w:szCs w:val="22"/>
        </w:rPr>
      </w:pPr>
      <w:r w:rsidRPr="0091398A">
        <w:rPr>
          <w:rFonts w:ascii="Arial" w:hAnsi="Arial" w:cs="Arial"/>
          <w:sz w:val="22"/>
          <w:szCs w:val="22"/>
        </w:rPr>
        <w:t>Ensure the suspension system is designed and constructed in accordance with the designer’s specifications.</w:t>
      </w:r>
    </w:p>
    <w:p w:rsidR="00213E8A" w:rsidRPr="0091398A" w:rsidRDefault="00213E8A" w:rsidP="00F53BC5">
      <w:pPr>
        <w:numPr>
          <w:ilvl w:val="0"/>
          <w:numId w:val="32"/>
        </w:numPr>
        <w:tabs>
          <w:tab w:val="clear" w:pos="720"/>
          <w:tab w:val="num" w:pos="-3240"/>
        </w:tabs>
        <w:ind w:hanging="363"/>
        <w:rPr>
          <w:rFonts w:ascii="Arial" w:hAnsi="Arial" w:cs="Arial"/>
          <w:sz w:val="22"/>
          <w:szCs w:val="22"/>
        </w:rPr>
      </w:pPr>
      <w:r w:rsidRPr="0091398A">
        <w:rPr>
          <w:rFonts w:ascii="Arial" w:hAnsi="Arial" w:cs="Arial"/>
          <w:sz w:val="22"/>
          <w:szCs w:val="22"/>
        </w:rPr>
        <w:t>Inspect the suspension system before use and after relocation to ensure all components are secure and in working order.</w:t>
      </w:r>
    </w:p>
    <w:p w:rsidR="00213E8A" w:rsidRPr="0091398A" w:rsidRDefault="00213E8A" w:rsidP="00F53BC5">
      <w:pPr>
        <w:numPr>
          <w:ilvl w:val="0"/>
          <w:numId w:val="32"/>
        </w:numPr>
        <w:tabs>
          <w:tab w:val="clear" w:pos="720"/>
          <w:tab w:val="num" w:pos="-3240"/>
        </w:tabs>
        <w:ind w:hanging="363"/>
        <w:rPr>
          <w:rFonts w:ascii="Arial" w:hAnsi="Arial" w:cs="Arial"/>
          <w:sz w:val="22"/>
          <w:szCs w:val="22"/>
        </w:rPr>
      </w:pPr>
      <w:r w:rsidRPr="0091398A">
        <w:rPr>
          <w:rFonts w:ascii="Arial" w:hAnsi="Arial" w:cs="Arial"/>
          <w:sz w:val="22"/>
          <w:szCs w:val="22"/>
        </w:rPr>
        <w:t>Ensure persons who use suspended scaffolds are competent and receive training and instruction on the safe use of the system, including information on hoist operation and emergency procedures.</w:t>
      </w:r>
    </w:p>
    <w:p w:rsidR="00213E8A" w:rsidRPr="0091398A" w:rsidRDefault="00213E8A" w:rsidP="00F53BC5">
      <w:pPr>
        <w:numPr>
          <w:ilvl w:val="0"/>
          <w:numId w:val="32"/>
        </w:numPr>
        <w:tabs>
          <w:tab w:val="clear" w:pos="720"/>
          <w:tab w:val="num" w:pos="-3240"/>
        </w:tabs>
        <w:ind w:hanging="363"/>
        <w:rPr>
          <w:rFonts w:ascii="Arial" w:hAnsi="Arial" w:cs="Arial"/>
          <w:sz w:val="22"/>
          <w:szCs w:val="22"/>
        </w:rPr>
      </w:pPr>
      <w:r w:rsidRPr="00F53BC5">
        <w:rPr>
          <w:rFonts w:ascii="Arial" w:hAnsi="Arial" w:cs="Arial"/>
          <w:sz w:val="22"/>
          <w:szCs w:val="22"/>
        </w:rPr>
        <w:t xml:space="preserve">Obtain </w:t>
      </w:r>
      <w:r w:rsidR="00F53BC5" w:rsidRPr="00F53BC5">
        <w:rPr>
          <w:rFonts w:ascii="Arial" w:hAnsi="Arial" w:cs="Arial"/>
          <w:sz w:val="22"/>
          <w:szCs w:val="22"/>
        </w:rPr>
        <w:t>competent person</w:t>
      </w:r>
      <w:r w:rsidRPr="00F53BC5">
        <w:rPr>
          <w:rFonts w:ascii="Arial" w:hAnsi="Arial" w:cs="Arial"/>
          <w:sz w:val="22"/>
          <w:szCs w:val="22"/>
        </w:rPr>
        <w:t xml:space="preserve"> certification that the suspension needles, parapets, roof structure or other parts of the structure can support the ‘parapet clamps’</w:t>
      </w:r>
      <w:r w:rsidRPr="0091398A">
        <w:rPr>
          <w:rFonts w:ascii="Arial" w:hAnsi="Arial" w:cs="Arial"/>
          <w:sz w:val="22"/>
          <w:szCs w:val="22"/>
        </w:rPr>
        <w:t xml:space="preserve"> or outriggers. An example of an unsuitable support system would be timber or single skin brick parapets.</w:t>
      </w:r>
    </w:p>
    <w:p w:rsidR="00213E8A" w:rsidRPr="0091398A" w:rsidRDefault="00213E8A" w:rsidP="00F53BC5">
      <w:pPr>
        <w:numPr>
          <w:ilvl w:val="0"/>
          <w:numId w:val="32"/>
        </w:numPr>
        <w:tabs>
          <w:tab w:val="clear" w:pos="720"/>
          <w:tab w:val="num" w:pos="-3240"/>
        </w:tabs>
        <w:ind w:hanging="363"/>
        <w:rPr>
          <w:rFonts w:ascii="Arial" w:hAnsi="Arial" w:cs="Arial"/>
          <w:sz w:val="22"/>
          <w:szCs w:val="22"/>
        </w:rPr>
      </w:pPr>
      <w:r w:rsidRPr="0091398A">
        <w:rPr>
          <w:rFonts w:ascii="Arial" w:hAnsi="Arial" w:cs="Arial"/>
          <w:sz w:val="22"/>
          <w:szCs w:val="22"/>
        </w:rPr>
        <w:t>Access to the suspension system should be restricted to persons involved in the work. Access can be restricted by:</w:t>
      </w:r>
    </w:p>
    <w:p w:rsidR="00213E8A" w:rsidRPr="0091398A" w:rsidRDefault="00213E8A" w:rsidP="00FC6005">
      <w:pPr>
        <w:numPr>
          <w:ilvl w:val="0"/>
          <w:numId w:val="61"/>
        </w:numPr>
        <w:rPr>
          <w:rFonts w:ascii="Arial" w:hAnsi="Arial" w:cs="Arial"/>
          <w:sz w:val="22"/>
          <w:szCs w:val="22"/>
        </w:rPr>
      </w:pPr>
      <w:r w:rsidRPr="0091398A">
        <w:rPr>
          <w:rFonts w:ascii="Arial" w:hAnsi="Arial" w:cs="Arial"/>
          <w:sz w:val="22"/>
          <w:szCs w:val="22"/>
        </w:rPr>
        <w:t>erecting signs and barricading (</w:t>
      </w:r>
      <w:r w:rsidR="00582D7E">
        <w:rPr>
          <w:rFonts w:ascii="Arial" w:hAnsi="Arial" w:cs="Arial"/>
          <w:sz w:val="22"/>
          <w:szCs w:val="22"/>
        </w:rPr>
        <w:t>for example,</w:t>
      </w:r>
      <w:r w:rsidRPr="0091398A">
        <w:rPr>
          <w:rFonts w:ascii="Arial" w:hAnsi="Arial" w:cs="Arial"/>
          <w:sz w:val="22"/>
          <w:szCs w:val="22"/>
        </w:rPr>
        <w:t xml:space="preserve"> warning tape, barrier mesh/parawebbing, or temporary fencing) around the suspension rig, </w:t>
      </w:r>
    </w:p>
    <w:p w:rsidR="00213E8A" w:rsidRPr="0091398A" w:rsidRDefault="00213E8A" w:rsidP="00FC6005">
      <w:pPr>
        <w:numPr>
          <w:ilvl w:val="0"/>
          <w:numId w:val="61"/>
        </w:numPr>
        <w:rPr>
          <w:rFonts w:ascii="Arial" w:hAnsi="Arial" w:cs="Arial"/>
          <w:sz w:val="22"/>
          <w:szCs w:val="22"/>
        </w:rPr>
      </w:pPr>
      <w:r w:rsidRPr="0091398A">
        <w:rPr>
          <w:rFonts w:ascii="Arial" w:hAnsi="Arial" w:cs="Arial"/>
          <w:sz w:val="22"/>
          <w:szCs w:val="22"/>
        </w:rPr>
        <w:t xml:space="preserve">the use of permit-to-work systems in the restricted area, or </w:t>
      </w:r>
    </w:p>
    <w:p w:rsidR="00213E8A" w:rsidRPr="0091398A" w:rsidRDefault="00213E8A" w:rsidP="00FC6005">
      <w:pPr>
        <w:numPr>
          <w:ilvl w:val="0"/>
          <w:numId w:val="61"/>
        </w:numPr>
        <w:rPr>
          <w:rFonts w:ascii="Arial" w:hAnsi="Arial" w:cs="Arial"/>
          <w:sz w:val="22"/>
          <w:szCs w:val="22"/>
        </w:rPr>
      </w:pPr>
      <w:r w:rsidRPr="0091398A">
        <w:rPr>
          <w:rFonts w:ascii="Arial" w:hAnsi="Arial" w:cs="Arial"/>
          <w:sz w:val="22"/>
          <w:szCs w:val="22"/>
        </w:rPr>
        <w:t>locking off access doors and hatches to the roof, balcony or other area where the suspension system is located.</w:t>
      </w:r>
    </w:p>
    <w:p w:rsidR="00213E8A" w:rsidRPr="0091398A" w:rsidRDefault="00213E8A" w:rsidP="00213E8A">
      <w:pPr>
        <w:ind w:left="720"/>
        <w:rPr>
          <w:rFonts w:ascii="Arial" w:hAnsi="Arial" w:cs="Arial"/>
          <w:sz w:val="22"/>
          <w:szCs w:val="22"/>
        </w:rPr>
      </w:pPr>
      <w:r w:rsidRPr="0091398A">
        <w:rPr>
          <w:rFonts w:ascii="Arial" w:hAnsi="Arial" w:cs="Arial"/>
          <w:sz w:val="22"/>
          <w:szCs w:val="22"/>
        </w:rPr>
        <w:t xml:space="preserve">The </w:t>
      </w:r>
      <w:r w:rsidR="009D4E98">
        <w:rPr>
          <w:rFonts w:ascii="Arial" w:hAnsi="Arial" w:cs="Arial"/>
          <w:sz w:val="22"/>
          <w:szCs w:val="22"/>
        </w:rPr>
        <w:t xml:space="preserve">person with management or control </w:t>
      </w:r>
      <w:r w:rsidRPr="0091398A">
        <w:rPr>
          <w:rFonts w:ascii="Arial" w:hAnsi="Arial" w:cs="Arial"/>
          <w:sz w:val="22"/>
          <w:szCs w:val="22"/>
        </w:rPr>
        <w:t xml:space="preserve">of the suspension system area should </w:t>
      </w:r>
      <w:r w:rsidR="009D4E98">
        <w:rPr>
          <w:rFonts w:ascii="Arial" w:hAnsi="Arial" w:cs="Arial"/>
          <w:sz w:val="22"/>
          <w:szCs w:val="22"/>
        </w:rPr>
        <w:t>check</w:t>
      </w:r>
      <w:r w:rsidRPr="0091398A">
        <w:rPr>
          <w:rFonts w:ascii="Arial" w:hAnsi="Arial" w:cs="Arial"/>
          <w:sz w:val="22"/>
          <w:szCs w:val="22"/>
        </w:rPr>
        <w:t xml:space="preserve"> the restriction is in place.</w:t>
      </w:r>
    </w:p>
    <w:p w:rsidR="00213E8A" w:rsidRPr="0091398A" w:rsidRDefault="00213E8A" w:rsidP="00F53BC5">
      <w:pPr>
        <w:numPr>
          <w:ilvl w:val="0"/>
          <w:numId w:val="32"/>
        </w:numPr>
        <w:tabs>
          <w:tab w:val="clear" w:pos="720"/>
          <w:tab w:val="num" w:pos="-3240"/>
        </w:tabs>
        <w:ind w:hanging="363"/>
        <w:rPr>
          <w:rFonts w:ascii="Arial" w:hAnsi="Arial" w:cs="Arial"/>
          <w:sz w:val="22"/>
          <w:szCs w:val="22"/>
        </w:rPr>
      </w:pPr>
      <w:r w:rsidRPr="0091398A">
        <w:rPr>
          <w:rFonts w:ascii="Arial" w:hAnsi="Arial" w:cs="Arial"/>
          <w:sz w:val="22"/>
          <w:szCs w:val="22"/>
        </w:rPr>
        <w:t>Ensure counterweights are secured to prevent unauthorised removal.</w:t>
      </w:r>
    </w:p>
    <w:p w:rsidR="00F53BC5" w:rsidRPr="00F53BC5" w:rsidRDefault="00213E8A" w:rsidP="00F53BC5">
      <w:pPr>
        <w:numPr>
          <w:ilvl w:val="0"/>
          <w:numId w:val="32"/>
        </w:numPr>
        <w:tabs>
          <w:tab w:val="clear" w:pos="720"/>
          <w:tab w:val="num" w:pos="-3240"/>
        </w:tabs>
        <w:ind w:hanging="363"/>
        <w:rPr>
          <w:rFonts w:ascii="Arial" w:hAnsi="Arial" w:cs="Arial"/>
          <w:i/>
          <w:sz w:val="22"/>
          <w:szCs w:val="22"/>
        </w:rPr>
      </w:pPr>
      <w:r w:rsidRPr="0091398A">
        <w:rPr>
          <w:rFonts w:ascii="Arial" w:hAnsi="Arial" w:cs="Arial"/>
          <w:sz w:val="22"/>
          <w:szCs w:val="22"/>
        </w:rPr>
        <w:lastRenderedPageBreak/>
        <w:t xml:space="preserve">Suspension ropes should be inspected for damage such as kinks, wear, corroded or broken wires, and replaced if necessary. </w:t>
      </w:r>
    </w:p>
    <w:p w:rsidR="00F53BC5" w:rsidRDefault="00F53BC5" w:rsidP="00F53BC5">
      <w:pPr>
        <w:rPr>
          <w:rFonts w:ascii="Arial" w:hAnsi="Arial" w:cs="Arial"/>
          <w:sz w:val="22"/>
          <w:szCs w:val="22"/>
        </w:rPr>
      </w:pPr>
    </w:p>
    <w:p w:rsidR="00213E8A" w:rsidRPr="00E02A92" w:rsidRDefault="00213E8A" w:rsidP="00F53BC5">
      <w:pPr>
        <w:rPr>
          <w:rFonts w:ascii="Arial" w:hAnsi="Arial" w:cs="Arial"/>
          <w:i/>
          <w:sz w:val="22"/>
          <w:szCs w:val="22"/>
        </w:rPr>
      </w:pPr>
      <w:r w:rsidRPr="00F53BC5">
        <w:rPr>
          <w:rFonts w:ascii="Arial" w:hAnsi="Arial" w:cs="Arial"/>
          <w:sz w:val="22"/>
          <w:szCs w:val="22"/>
        </w:rPr>
        <w:t>Further information on suspension ropes</w:t>
      </w:r>
      <w:r w:rsidR="00F53BC5" w:rsidRPr="00F53BC5">
        <w:rPr>
          <w:rFonts w:ascii="Arial" w:hAnsi="Arial" w:cs="Arial"/>
          <w:sz w:val="22"/>
          <w:szCs w:val="22"/>
        </w:rPr>
        <w:t xml:space="preserve"> is available in</w:t>
      </w:r>
      <w:r w:rsidR="003F5EA6" w:rsidRPr="00F53BC5">
        <w:rPr>
          <w:rFonts w:ascii="Arial" w:hAnsi="Arial" w:cs="Arial"/>
          <w:sz w:val="22"/>
          <w:szCs w:val="22"/>
        </w:rPr>
        <w:t xml:space="preserve"> </w:t>
      </w:r>
      <w:r w:rsidR="00746C2E" w:rsidRPr="00F53BC5">
        <w:rPr>
          <w:rFonts w:ascii="Arial" w:hAnsi="Arial" w:cs="Arial"/>
          <w:i/>
          <w:sz w:val="22"/>
          <w:szCs w:val="22"/>
        </w:rPr>
        <w:t>AS 2759 – Steel wire rope–Use, operation and maintenance.</w:t>
      </w:r>
    </w:p>
    <w:p w:rsidR="00213E8A" w:rsidRPr="0091398A" w:rsidRDefault="00213E8A" w:rsidP="00213E8A">
      <w:pPr>
        <w:rPr>
          <w:rFonts w:ascii="Arial" w:hAnsi="Arial" w:cs="Arial"/>
          <w:sz w:val="22"/>
          <w:szCs w:val="22"/>
        </w:rPr>
      </w:pPr>
    </w:p>
    <w:p w:rsidR="00213E8A" w:rsidRPr="007658F4" w:rsidRDefault="00213E8A" w:rsidP="00213E8A">
      <w:pPr>
        <w:rPr>
          <w:rStyle w:val="StyleCalibriBoldItalic"/>
          <w:rFonts w:cs="Arial"/>
          <w:b/>
          <w:i/>
          <w:sz w:val="22"/>
          <w:szCs w:val="22"/>
        </w:rPr>
      </w:pPr>
      <w:r w:rsidRPr="007658F4">
        <w:rPr>
          <w:rStyle w:val="StyleCalibriBoldItalic"/>
          <w:rFonts w:cs="Arial"/>
          <w:b/>
          <w:i/>
          <w:sz w:val="22"/>
          <w:szCs w:val="22"/>
        </w:rPr>
        <w:t>Scaffold hoists</w:t>
      </w:r>
    </w:p>
    <w:p w:rsidR="00213E8A" w:rsidRPr="0091398A" w:rsidRDefault="00213E8A" w:rsidP="00F53BC5">
      <w:pPr>
        <w:numPr>
          <w:ilvl w:val="0"/>
          <w:numId w:val="33"/>
        </w:numPr>
        <w:tabs>
          <w:tab w:val="clear" w:pos="720"/>
          <w:tab w:val="num" w:pos="-3240"/>
        </w:tabs>
        <w:ind w:hanging="357"/>
        <w:rPr>
          <w:rFonts w:ascii="Arial" w:hAnsi="Arial" w:cs="Arial"/>
          <w:sz w:val="22"/>
          <w:szCs w:val="22"/>
        </w:rPr>
      </w:pPr>
      <w:r w:rsidRPr="0091398A">
        <w:rPr>
          <w:rFonts w:ascii="Arial" w:hAnsi="Arial" w:cs="Arial"/>
          <w:sz w:val="22"/>
          <w:szCs w:val="22"/>
        </w:rPr>
        <w:t>Ensure scaffold hoists comply with the manufacturer’s specifications. Only suspension ropes noted in the specifications (compliance plate attached to the hoist) should be used.</w:t>
      </w:r>
    </w:p>
    <w:p w:rsidR="00213E8A" w:rsidRPr="0091398A" w:rsidRDefault="00213E8A" w:rsidP="00F53BC5">
      <w:pPr>
        <w:numPr>
          <w:ilvl w:val="0"/>
          <w:numId w:val="33"/>
        </w:numPr>
        <w:tabs>
          <w:tab w:val="clear" w:pos="720"/>
          <w:tab w:val="num" w:pos="-3240"/>
        </w:tabs>
        <w:ind w:hanging="357"/>
        <w:rPr>
          <w:rFonts w:ascii="Arial" w:hAnsi="Arial" w:cs="Arial"/>
          <w:sz w:val="22"/>
          <w:szCs w:val="22"/>
        </w:rPr>
      </w:pPr>
      <w:r w:rsidRPr="0091398A">
        <w:rPr>
          <w:rFonts w:ascii="Arial" w:hAnsi="Arial" w:cs="Arial"/>
          <w:sz w:val="22"/>
          <w:szCs w:val="22"/>
        </w:rPr>
        <w:t>After each use, ensure a trained person inspects and checks scaffold hoists, in accordance with the manufacturer’s instructions.</w:t>
      </w:r>
    </w:p>
    <w:p w:rsidR="00213E8A" w:rsidRDefault="00213E8A" w:rsidP="00F53BC5">
      <w:pPr>
        <w:numPr>
          <w:ilvl w:val="0"/>
          <w:numId w:val="33"/>
        </w:numPr>
        <w:tabs>
          <w:tab w:val="clear" w:pos="720"/>
          <w:tab w:val="num" w:pos="-3600"/>
        </w:tabs>
        <w:rPr>
          <w:rFonts w:ascii="Arial" w:hAnsi="Arial" w:cs="Arial"/>
          <w:sz w:val="22"/>
          <w:szCs w:val="22"/>
        </w:rPr>
      </w:pPr>
      <w:r w:rsidRPr="0091398A">
        <w:rPr>
          <w:rFonts w:ascii="Arial" w:hAnsi="Arial" w:cs="Arial"/>
          <w:sz w:val="22"/>
          <w:szCs w:val="22"/>
        </w:rPr>
        <w:t xml:space="preserve">Electric scaffold hoists </w:t>
      </w:r>
      <w:r w:rsidR="009C0EAD">
        <w:rPr>
          <w:rFonts w:ascii="Arial" w:hAnsi="Arial" w:cs="Arial"/>
          <w:sz w:val="22"/>
          <w:szCs w:val="22"/>
        </w:rPr>
        <w:t>should</w:t>
      </w:r>
      <w:r w:rsidRPr="0091398A">
        <w:rPr>
          <w:rFonts w:ascii="Arial" w:hAnsi="Arial" w:cs="Arial"/>
          <w:sz w:val="22"/>
          <w:szCs w:val="22"/>
        </w:rPr>
        <w:t xml:space="preserve"> have a device to limit the lifting capacity of the hoist to a maximum of 1.25 times the rating of the hoist. The scaffold hoist limiting devices </w:t>
      </w:r>
      <w:r w:rsidR="009C0EAD">
        <w:rPr>
          <w:rFonts w:ascii="Arial" w:hAnsi="Arial" w:cs="Arial"/>
          <w:sz w:val="22"/>
          <w:szCs w:val="22"/>
        </w:rPr>
        <w:t>should</w:t>
      </w:r>
      <w:r w:rsidRPr="0091398A">
        <w:rPr>
          <w:rFonts w:ascii="Arial" w:hAnsi="Arial" w:cs="Arial"/>
          <w:sz w:val="22"/>
          <w:szCs w:val="22"/>
        </w:rPr>
        <w:t xml:space="preserve"> be tested to the manufacturer’s instructions prior to use.</w:t>
      </w:r>
    </w:p>
    <w:p w:rsidR="0046531E" w:rsidRDefault="0046531E" w:rsidP="00F53BC5">
      <w:pPr>
        <w:tabs>
          <w:tab w:val="left" w:pos="284"/>
        </w:tabs>
        <w:ind w:left="218" w:hanging="218"/>
        <w:rPr>
          <w:rFonts w:ascii="Arial" w:hAnsi="Arial" w:cs="Arial"/>
          <w:sz w:val="22"/>
          <w:szCs w:val="22"/>
        </w:rPr>
      </w:pPr>
    </w:p>
    <w:p w:rsidR="00D5546C" w:rsidRDefault="00F53BC5" w:rsidP="00F53BC5">
      <w:pPr>
        <w:tabs>
          <w:tab w:val="left" w:pos="142"/>
        </w:tabs>
        <w:rPr>
          <w:rFonts w:ascii="Arial" w:hAnsi="Arial" w:cs="Arial"/>
          <w:sz w:val="22"/>
          <w:szCs w:val="22"/>
        </w:rPr>
      </w:pPr>
      <w:r>
        <w:rPr>
          <w:rFonts w:ascii="Arial" w:hAnsi="Arial" w:cs="Arial"/>
          <w:sz w:val="22"/>
          <w:szCs w:val="22"/>
        </w:rPr>
        <w:t>F</w:t>
      </w:r>
      <w:r w:rsidR="003F5EA6">
        <w:rPr>
          <w:rFonts w:ascii="Arial" w:hAnsi="Arial" w:cs="Arial"/>
          <w:sz w:val="22"/>
          <w:szCs w:val="22"/>
        </w:rPr>
        <w:t xml:space="preserve">urther information on scaffold hoists </w:t>
      </w:r>
      <w:r w:rsidRPr="00F53BC5">
        <w:rPr>
          <w:rFonts w:ascii="Arial" w:hAnsi="Arial" w:cs="Arial"/>
          <w:sz w:val="22"/>
          <w:szCs w:val="22"/>
        </w:rPr>
        <w:t xml:space="preserve">is available in </w:t>
      </w:r>
      <w:r w:rsidR="00746C2E" w:rsidRPr="00746C2E">
        <w:rPr>
          <w:rFonts w:ascii="Arial" w:hAnsi="Arial" w:cs="Arial"/>
          <w:i/>
          <w:sz w:val="22"/>
          <w:szCs w:val="22"/>
        </w:rPr>
        <w:t>AS 1418.2 – Scaffolding hoists</w:t>
      </w:r>
      <w:r w:rsidR="003F5EA6">
        <w:rPr>
          <w:rFonts w:ascii="Arial" w:hAnsi="Arial" w:cs="Arial"/>
          <w:i/>
          <w:sz w:val="22"/>
          <w:szCs w:val="22"/>
        </w:rPr>
        <w:t xml:space="preserve"> </w:t>
      </w:r>
      <w:r w:rsidR="00746C2E" w:rsidRPr="00746C2E">
        <w:rPr>
          <w:rFonts w:ascii="Arial" w:hAnsi="Arial" w:cs="Arial"/>
          <w:sz w:val="22"/>
          <w:szCs w:val="22"/>
        </w:rPr>
        <w:t>and</w:t>
      </w:r>
      <w:r w:rsidR="003F5EA6" w:rsidRPr="0046531E">
        <w:rPr>
          <w:rFonts w:ascii="Arial" w:hAnsi="Arial" w:cs="Arial"/>
          <w:sz w:val="22"/>
          <w:szCs w:val="22"/>
        </w:rPr>
        <w:t xml:space="preserve"> AS 1576.4 Suspended scaffolding</w:t>
      </w:r>
      <w:r w:rsidR="003F5EA6">
        <w:rPr>
          <w:rFonts w:ascii="Arial" w:hAnsi="Arial" w:cs="Arial"/>
          <w:sz w:val="22"/>
          <w:szCs w:val="22"/>
        </w:rPr>
        <w:t>.</w:t>
      </w:r>
    </w:p>
    <w:p w:rsidR="00213E8A" w:rsidRPr="0091398A" w:rsidRDefault="00213E8A" w:rsidP="00213E8A">
      <w:pPr>
        <w:rPr>
          <w:rFonts w:ascii="Arial" w:hAnsi="Arial" w:cs="Arial"/>
          <w:sz w:val="22"/>
          <w:szCs w:val="22"/>
        </w:rPr>
      </w:pPr>
    </w:p>
    <w:p w:rsidR="00213E8A" w:rsidRPr="007658F4" w:rsidRDefault="00213E8A" w:rsidP="00213E8A">
      <w:pPr>
        <w:rPr>
          <w:rStyle w:val="StyleCalibriBoldItalic"/>
          <w:rFonts w:cs="Arial"/>
          <w:b/>
          <w:i/>
          <w:sz w:val="22"/>
          <w:szCs w:val="22"/>
        </w:rPr>
      </w:pPr>
      <w:r w:rsidRPr="007658F4">
        <w:rPr>
          <w:rStyle w:val="StyleCalibriBoldItalic"/>
          <w:rFonts w:cs="Arial"/>
          <w:b/>
          <w:i/>
          <w:sz w:val="22"/>
          <w:szCs w:val="22"/>
        </w:rPr>
        <w:t>Cradles</w:t>
      </w:r>
    </w:p>
    <w:p w:rsidR="00213E8A" w:rsidRPr="0091398A" w:rsidRDefault="00213E8A" w:rsidP="00F53BC5">
      <w:pPr>
        <w:numPr>
          <w:ilvl w:val="0"/>
          <w:numId w:val="34"/>
        </w:numPr>
        <w:tabs>
          <w:tab w:val="clear" w:pos="363"/>
        </w:tabs>
        <w:ind w:left="720" w:hanging="357"/>
        <w:rPr>
          <w:rFonts w:ascii="Arial" w:hAnsi="Arial" w:cs="Arial"/>
          <w:sz w:val="22"/>
          <w:szCs w:val="22"/>
        </w:rPr>
      </w:pPr>
      <w:r w:rsidRPr="0091398A">
        <w:rPr>
          <w:rFonts w:ascii="Arial" w:hAnsi="Arial" w:cs="Arial"/>
          <w:sz w:val="22"/>
          <w:szCs w:val="22"/>
        </w:rPr>
        <w:t>Cradles are to be constructed in accordance with the manufacturer’s specifications.</w:t>
      </w:r>
    </w:p>
    <w:p w:rsidR="00213E8A" w:rsidRPr="0091398A" w:rsidRDefault="00213E8A" w:rsidP="00F53BC5">
      <w:pPr>
        <w:numPr>
          <w:ilvl w:val="0"/>
          <w:numId w:val="34"/>
        </w:numPr>
        <w:tabs>
          <w:tab w:val="clear" w:pos="363"/>
        </w:tabs>
        <w:ind w:left="720" w:hanging="357"/>
        <w:rPr>
          <w:rFonts w:ascii="Arial" w:hAnsi="Arial" w:cs="Arial"/>
          <w:sz w:val="22"/>
          <w:szCs w:val="22"/>
        </w:rPr>
      </w:pPr>
      <w:r w:rsidRPr="0091398A">
        <w:rPr>
          <w:rFonts w:ascii="Arial" w:hAnsi="Arial" w:cs="Arial"/>
          <w:sz w:val="22"/>
          <w:szCs w:val="22"/>
        </w:rPr>
        <w:t>Inspect all connection fixings before use to check they are secure</w:t>
      </w:r>
      <w:r w:rsidR="007A0701">
        <w:rPr>
          <w:rFonts w:ascii="Arial" w:hAnsi="Arial" w:cs="Arial"/>
          <w:sz w:val="22"/>
          <w:szCs w:val="22"/>
        </w:rPr>
        <w:t xml:space="preserve"> (see F</w:t>
      </w:r>
      <w:r w:rsidR="007A0701" w:rsidRPr="0091398A">
        <w:rPr>
          <w:rFonts w:ascii="Arial" w:hAnsi="Arial" w:cs="Arial"/>
          <w:sz w:val="22"/>
          <w:szCs w:val="22"/>
        </w:rPr>
        <w:t>igure</w:t>
      </w:r>
      <w:r w:rsidR="007A0701">
        <w:rPr>
          <w:rFonts w:ascii="Arial" w:hAnsi="Arial" w:cs="Arial"/>
          <w:sz w:val="22"/>
          <w:szCs w:val="22"/>
        </w:rPr>
        <w:t xml:space="preserve"> 11</w:t>
      </w:r>
      <w:r w:rsidR="007A0701" w:rsidRPr="0091398A">
        <w:rPr>
          <w:rFonts w:ascii="Arial" w:hAnsi="Arial" w:cs="Arial"/>
          <w:sz w:val="22"/>
          <w:szCs w:val="22"/>
        </w:rPr>
        <w:t>)</w:t>
      </w:r>
      <w:r w:rsidRPr="0091398A">
        <w:rPr>
          <w:rFonts w:ascii="Arial" w:hAnsi="Arial" w:cs="Arial"/>
          <w:sz w:val="22"/>
          <w:szCs w:val="22"/>
        </w:rPr>
        <w:t xml:space="preserve">. </w:t>
      </w:r>
    </w:p>
    <w:p w:rsidR="00213E8A" w:rsidRPr="0091398A" w:rsidRDefault="00213E8A" w:rsidP="00F53BC5">
      <w:pPr>
        <w:numPr>
          <w:ilvl w:val="0"/>
          <w:numId w:val="34"/>
        </w:numPr>
        <w:tabs>
          <w:tab w:val="clear" w:pos="363"/>
        </w:tabs>
        <w:ind w:left="720" w:hanging="357"/>
        <w:rPr>
          <w:rFonts w:ascii="Arial" w:hAnsi="Arial" w:cs="Arial"/>
          <w:sz w:val="22"/>
          <w:szCs w:val="22"/>
        </w:rPr>
      </w:pPr>
      <w:r w:rsidRPr="0091398A">
        <w:rPr>
          <w:rFonts w:ascii="Arial" w:hAnsi="Arial" w:cs="Arial"/>
          <w:sz w:val="22"/>
          <w:szCs w:val="22"/>
        </w:rPr>
        <w:t>Evenly distribute materials in the cradle.</w:t>
      </w:r>
    </w:p>
    <w:p w:rsidR="00213E8A" w:rsidRPr="0091398A" w:rsidRDefault="00213E8A" w:rsidP="00F53BC5">
      <w:pPr>
        <w:numPr>
          <w:ilvl w:val="0"/>
          <w:numId w:val="34"/>
        </w:numPr>
        <w:tabs>
          <w:tab w:val="clear" w:pos="363"/>
        </w:tabs>
        <w:ind w:left="720" w:hanging="357"/>
        <w:rPr>
          <w:rFonts w:ascii="Arial" w:hAnsi="Arial" w:cs="Arial"/>
          <w:sz w:val="22"/>
          <w:szCs w:val="22"/>
        </w:rPr>
      </w:pPr>
      <w:r w:rsidRPr="0091398A">
        <w:rPr>
          <w:rFonts w:ascii="Arial" w:hAnsi="Arial" w:cs="Arial"/>
          <w:sz w:val="22"/>
          <w:szCs w:val="22"/>
        </w:rPr>
        <w:t>Cradles should be clearly marked with the working load limit (WLL). The length and type of material used to construct the cradle will influence the WLL of the cradle. Verify the WLL with the manufacturer or supplier where there are no clear markings on the cradle.</w:t>
      </w:r>
    </w:p>
    <w:p w:rsidR="00213E8A" w:rsidRPr="0091398A" w:rsidRDefault="00213E8A" w:rsidP="00F53BC5">
      <w:pPr>
        <w:numPr>
          <w:ilvl w:val="0"/>
          <w:numId w:val="34"/>
        </w:numPr>
        <w:tabs>
          <w:tab w:val="clear" w:pos="363"/>
        </w:tabs>
        <w:ind w:left="720" w:hanging="357"/>
        <w:rPr>
          <w:rFonts w:ascii="Arial" w:hAnsi="Arial" w:cs="Arial"/>
          <w:sz w:val="22"/>
          <w:szCs w:val="22"/>
        </w:rPr>
      </w:pPr>
      <w:r w:rsidRPr="0091398A">
        <w:rPr>
          <w:rFonts w:ascii="Arial" w:hAnsi="Arial" w:cs="Arial"/>
          <w:sz w:val="22"/>
          <w:szCs w:val="22"/>
        </w:rPr>
        <w:t xml:space="preserve">If the cradle varies from the original manufacturer’s specifications, a suitably qualified and experienced engineer </w:t>
      </w:r>
      <w:r w:rsidR="009C0EAD">
        <w:rPr>
          <w:rFonts w:ascii="Arial" w:hAnsi="Arial" w:cs="Arial"/>
          <w:sz w:val="22"/>
          <w:szCs w:val="22"/>
        </w:rPr>
        <w:t>should</w:t>
      </w:r>
      <w:r w:rsidRPr="0091398A">
        <w:rPr>
          <w:rFonts w:ascii="Arial" w:hAnsi="Arial" w:cs="Arial"/>
          <w:sz w:val="22"/>
          <w:szCs w:val="22"/>
        </w:rPr>
        <w:t xml:space="preserve"> verify the modification before use.</w:t>
      </w:r>
    </w:p>
    <w:p w:rsidR="00213E8A" w:rsidRPr="0091398A" w:rsidRDefault="00686461" w:rsidP="00F53BC5">
      <w:pPr>
        <w:numPr>
          <w:ilvl w:val="0"/>
          <w:numId w:val="34"/>
        </w:numPr>
        <w:tabs>
          <w:tab w:val="clear" w:pos="363"/>
        </w:tabs>
        <w:ind w:left="720" w:hanging="357"/>
        <w:rPr>
          <w:rFonts w:ascii="Arial" w:hAnsi="Arial" w:cs="Arial"/>
          <w:sz w:val="22"/>
          <w:szCs w:val="22"/>
        </w:rPr>
      </w:pPr>
      <w:r>
        <w:rPr>
          <w:rFonts w:ascii="Arial" w:hAnsi="Arial" w:cs="Arial"/>
          <w:sz w:val="22"/>
          <w:szCs w:val="22"/>
        </w:rPr>
        <w:t>R</w:t>
      </w:r>
      <w:r w:rsidR="00213E8A" w:rsidRPr="0091398A">
        <w:rPr>
          <w:rFonts w:ascii="Arial" w:hAnsi="Arial" w:cs="Arial"/>
          <w:sz w:val="22"/>
          <w:szCs w:val="22"/>
        </w:rPr>
        <w:t>estrict the lateral movement of the cradle</w:t>
      </w:r>
      <w:r>
        <w:rPr>
          <w:rFonts w:ascii="Arial" w:hAnsi="Arial" w:cs="Arial"/>
          <w:sz w:val="22"/>
          <w:szCs w:val="22"/>
        </w:rPr>
        <w:t xml:space="preserve"> such as with the</w:t>
      </w:r>
      <w:r w:rsidR="00213E8A" w:rsidRPr="0091398A">
        <w:rPr>
          <w:rFonts w:ascii="Arial" w:hAnsi="Arial" w:cs="Arial"/>
          <w:sz w:val="22"/>
          <w:szCs w:val="22"/>
        </w:rPr>
        <w:t xml:space="preserve"> use</w:t>
      </w:r>
      <w:r>
        <w:rPr>
          <w:rFonts w:ascii="Arial" w:hAnsi="Arial" w:cs="Arial"/>
          <w:sz w:val="22"/>
          <w:szCs w:val="22"/>
        </w:rPr>
        <w:t xml:space="preserve"> of</w:t>
      </w:r>
      <w:r w:rsidR="00213E8A" w:rsidRPr="0091398A">
        <w:rPr>
          <w:rFonts w:ascii="Arial" w:hAnsi="Arial" w:cs="Arial"/>
          <w:sz w:val="22"/>
          <w:szCs w:val="22"/>
        </w:rPr>
        <w:t xml:space="preserve"> suction caps</w:t>
      </w:r>
      <w:r>
        <w:rPr>
          <w:rFonts w:ascii="Arial" w:hAnsi="Arial" w:cs="Arial"/>
          <w:sz w:val="22"/>
          <w:szCs w:val="22"/>
        </w:rPr>
        <w:t xml:space="preserve"> or</w:t>
      </w:r>
      <w:r w:rsidR="00213E8A" w:rsidRPr="0091398A">
        <w:rPr>
          <w:rFonts w:ascii="Arial" w:hAnsi="Arial" w:cs="Arial"/>
          <w:sz w:val="22"/>
          <w:szCs w:val="22"/>
        </w:rPr>
        <w:t xml:space="preserve"> t</w:t>
      </w:r>
      <w:r>
        <w:rPr>
          <w:rFonts w:ascii="Arial" w:hAnsi="Arial" w:cs="Arial"/>
          <w:sz w:val="22"/>
          <w:szCs w:val="22"/>
        </w:rPr>
        <w:t>ying</w:t>
      </w:r>
      <w:r w:rsidR="00213E8A" w:rsidRPr="0091398A">
        <w:rPr>
          <w:rFonts w:ascii="Arial" w:hAnsi="Arial" w:cs="Arial"/>
          <w:sz w:val="22"/>
          <w:szCs w:val="22"/>
        </w:rPr>
        <w:t xml:space="preserve"> off the cradle with rope.</w:t>
      </w:r>
    </w:p>
    <w:p w:rsidR="00213E8A" w:rsidRPr="0091398A" w:rsidRDefault="00213E8A" w:rsidP="00F53BC5">
      <w:pPr>
        <w:numPr>
          <w:ilvl w:val="0"/>
          <w:numId w:val="34"/>
        </w:numPr>
        <w:tabs>
          <w:tab w:val="clear" w:pos="363"/>
        </w:tabs>
        <w:ind w:left="720" w:hanging="357"/>
        <w:rPr>
          <w:rFonts w:ascii="Arial" w:hAnsi="Arial" w:cs="Arial"/>
          <w:sz w:val="22"/>
          <w:szCs w:val="22"/>
        </w:rPr>
      </w:pPr>
      <w:r w:rsidRPr="0091398A">
        <w:rPr>
          <w:rFonts w:ascii="Arial" w:hAnsi="Arial" w:cs="Arial"/>
          <w:sz w:val="22"/>
          <w:szCs w:val="22"/>
        </w:rPr>
        <w:t>Work should cease and the cradle lowered to the ground during windy conditions.</w:t>
      </w:r>
    </w:p>
    <w:p w:rsidR="00213E8A" w:rsidRDefault="00213E8A" w:rsidP="00213E8A">
      <w:pPr>
        <w:rPr>
          <w:rStyle w:val="StyleCalibriBoldItalic"/>
          <w:rFonts w:cs="Arial"/>
          <w:b/>
          <w:sz w:val="22"/>
          <w:szCs w:val="22"/>
        </w:rPr>
      </w:pPr>
    </w:p>
    <w:p w:rsidR="007A0701" w:rsidRDefault="007A0701" w:rsidP="00213E8A">
      <w:pPr>
        <w:rPr>
          <w:rStyle w:val="StyleCalibriBoldItalic"/>
          <w:rFonts w:cs="Arial"/>
          <w:b/>
          <w:sz w:val="22"/>
          <w:szCs w:val="22"/>
        </w:rPr>
      </w:pPr>
    </w:p>
    <w:tbl>
      <w:tblPr>
        <w:tblW w:w="5000" w:type="pct"/>
        <w:tblLook w:val="01E0"/>
      </w:tblPr>
      <w:tblGrid>
        <w:gridCol w:w="6278"/>
        <w:gridCol w:w="3292"/>
      </w:tblGrid>
      <w:tr w:rsidR="007A0701" w:rsidRPr="000C3A35" w:rsidTr="00FE64F6">
        <w:tc>
          <w:tcPr>
            <w:tcW w:w="3280" w:type="pct"/>
            <w:shd w:val="clear" w:color="auto" w:fill="auto"/>
          </w:tcPr>
          <w:p w:rsidR="007A0701" w:rsidRPr="000C3A35" w:rsidRDefault="002E672F" w:rsidP="00FE64F6">
            <w:pPr>
              <w:ind w:right="792"/>
              <w:rPr>
                <w:rFonts w:ascii="Arial" w:hAnsi="Arial" w:cs="Arial"/>
                <w:color w:val="FF0000"/>
                <w:sz w:val="22"/>
                <w:szCs w:val="22"/>
              </w:rPr>
            </w:pPr>
            <w:r>
              <w:rPr>
                <w:rFonts w:ascii="Arial" w:hAnsi="Arial" w:cs="Arial"/>
                <w:noProof/>
                <w:sz w:val="22"/>
                <w:szCs w:val="22"/>
                <w:lang w:val="en-US"/>
              </w:rPr>
              <w:drawing>
                <wp:inline distT="0" distB="0" distL="0" distR="0">
                  <wp:extent cx="3114545" cy="2933700"/>
                  <wp:effectExtent l="19050" t="0" r="0" b="0"/>
                  <wp:docPr id="10" name="Picture 8" descr="\\Epnas002\51000175\model WHS Illustrations\Scaffolding\scaffolding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nas002\51000175\model WHS Illustrations\Scaffolding\scaffolding_Page_04.jpg"/>
                          <pic:cNvPicPr>
                            <a:picLocks noChangeAspect="1" noChangeArrowheads="1"/>
                          </pic:cNvPicPr>
                        </pic:nvPicPr>
                        <pic:blipFill>
                          <a:blip r:embed="rId29" cstate="print"/>
                          <a:srcRect/>
                          <a:stretch>
                            <a:fillRect/>
                          </a:stretch>
                        </pic:blipFill>
                        <pic:spPr bwMode="auto">
                          <a:xfrm>
                            <a:off x="0" y="0"/>
                            <a:ext cx="3114545" cy="2933700"/>
                          </a:xfrm>
                          <a:prstGeom prst="rect">
                            <a:avLst/>
                          </a:prstGeom>
                          <a:noFill/>
                          <a:ln w="9525">
                            <a:noFill/>
                            <a:miter lim="800000"/>
                            <a:headEnd/>
                            <a:tailEnd/>
                          </a:ln>
                        </pic:spPr>
                      </pic:pic>
                    </a:graphicData>
                  </a:graphic>
                </wp:inline>
              </w:drawing>
            </w:r>
          </w:p>
        </w:tc>
        <w:tc>
          <w:tcPr>
            <w:tcW w:w="1720" w:type="pct"/>
            <w:vAlign w:val="center"/>
          </w:tcPr>
          <w:p w:rsidR="007A0701" w:rsidRPr="0055790B" w:rsidRDefault="007A0701" w:rsidP="00FE64F6">
            <w:pPr>
              <w:rPr>
                <w:rFonts w:ascii="Arial" w:hAnsi="Arial" w:cs="Arial"/>
                <w:sz w:val="20"/>
                <w:szCs w:val="20"/>
              </w:rPr>
            </w:pPr>
            <w:r>
              <w:rPr>
                <w:rFonts w:ascii="Arial" w:hAnsi="Arial" w:cs="Arial"/>
                <w:b/>
                <w:sz w:val="20"/>
                <w:szCs w:val="20"/>
              </w:rPr>
              <w:t>Figure 11</w:t>
            </w:r>
            <w:r w:rsidR="002E672F">
              <w:rPr>
                <w:rFonts w:ascii="Arial" w:hAnsi="Arial" w:cs="Arial"/>
                <w:b/>
                <w:sz w:val="20"/>
                <w:szCs w:val="20"/>
              </w:rPr>
              <w:t>:</w:t>
            </w:r>
            <w:r w:rsidRPr="0055790B">
              <w:rPr>
                <w:rFonts w:ascii="Arial" w:hAnsi="Arial" w:cs="Arial"/>
                <w:sz w:val="20"/>
                <w:szCs w:val="20"/>
              </w:rPr>
              <w:t xml:space="preserve"> Suspended (swing-stage) scaffold – Cradle (suspended) end </w:t>
            </w:r>
          </w:p>
          <w:p w:rsidR="007A0701" w:rsidRPr="000C3A35" w:rsidRDefault="007A0701" w:rsidP="00FE64F6">
            <w:pPr>
              <w:rPr>
                <w:rFonts w:ascii="Arial" w:hAnsi="Arial" w:cs="Arial"/>
                <w:b/>
                <w:sz w:val="22"/>
                <w:szCs w:val="22"/>
              </w:rPr>
            </w:pPr>
          </w:p>
        </w:tc>
      </w:tr>
    </w:tbl>
    <w:p w:rsidR="00213E8A" w:rsidRPr="007658F4" w:rsidRDefault="00213E8A" w:rsidP="00442A1A">
      <w:pPr>
        <w:keepNext/>
        <w:rPr>
          <w:rStyle w:val="StyleCalibriBoldItalic"/>
          <w:rFonts w:cs="Arial"/>
          <w:b/>
          <w:i/>
          <w:sz w:val="22"/>
          <w:szCs w:val="22"/>
        </w:rPr>
      </w:pPr>
      <w:r w:rsidRPr="007658F4">
        <w:rPr>
          <w:rStyle w:val="StyleCalibriBoldItalic"/>
          <w:rFonts w:cs="Arial"/>
          <w:b/>
          <w:i/>
          <w:sz w:val="22"/>
          <w:szCs w:val="22"/>
        </w:rPr>
        <w:lastRenderedPageBreak/>
        <w:t>Trolleys</w:t>
      </w:r>
    </w:p>
    <w:p w:rsidR="00213E8A" w:rsidRPr="0091398A" w:rsidRDefault="00213E8A" w:rsidP="00213E8A">
      <w:pPr>
        <w:rPr>
          <w:rFonts w:ascii="Arial" w:hAnsi="Arial" w:cs="Arial"/>
          <w:sz w:val="22"/>
          <w:szCs w:val="22"/>
        </w:rPr>
      </w:pPr>
      <w:r w:rsidRPr="0091398A">
        <w:rPr>
          <w:rFonts w:ascii="Arial" w:hAnsi="Arial" w:cs="Arial"/>
          <w:sz w:val="22"/>
          <w:szCs w:val="22"/>
        </w:rPr>
        <w:t>To prevent a trolley from falling off the beam, use lower keeper plates or a strap that wraps around the top of the beam. Trolleys that are not fitted with such a system should be removed from service. Obtain guidance from manufacturers and designers on effective systems to use.</w:t>
      </w:r>
    </w:p>
    <w:p w:rsidR="00213E8A" w:rsidRPr="0091398A" w:rsidRDefault="00213E8A" w:rsidP="00213E8A">
      <w:pPr>
        <w:rPr>
          <w:rFonts w:ascii="Arial" w:hAnsi="Arial" w:cs="Arial"/>
          <w:sz w:val="22"/>
          <w:szCs w:val="22"/>
        </w:rPr>
      </w:pPr>
    </w:p>
    <w:p w:rsidR="00213E8A" w:rsidRPr="0091398A" w:rsidRDefault="00213E8A" w:rsidP="00213E8A">
      <w:pPr>
        <w:rPr>
          <w:rStyle w:val="StyleCalibriBoldItalic"/>
          <w:rFonts w:cs="Arial"/>
          <w:sz w:val="22"/>
          <w:szCs w:val="22"/>
        </w:rPr>
      </w:pPr>
      <w:r w:rsidRPr="0091398A">
        <w:rPr>
          <w:rStyle w:val="StyleCalibriBoldItalic"/>
          <w:rFonts w:cs="Arial"/>
          <w:sz w:val="22"/>
          <w:szCs w:val="22"/>
        </w:rPr>
        <w:t>Fall arrest and travel restraint harness systems</w:t>
      </w:r>
      <w:r w:rsidR="00F53BC5">
        <w:rPr>
          <w:rStyle w:val="StyleCalibriBoldItalic"/>
          <w:rFonts w:cs="Arial"/>
          <w:sz w:val="22"/>
          <w:szCs w:val="22"/>
        </w:rPr>
        <w:t>:</w:t>
      </w:r>
    </w:p>
    <w:p w:rsidR="00213E8A" w:rsidRPr="0091398A" w:rsidRDefault="00451EE1" w:rsidP="00F53BC5">
      <w:pPr>
        <w:numPr>
          <w:ilvl w:val="0"/>
          <w:numId w:val="34"/>
        </w:numPr>
        <w:tabs>
          <w:tab w:val="clear" w:pos="363"/>
        </w:tabs>
        <w:ind w:left="720" w:hanging="357"/>
        <w:rPr>
          <w:rFonts w:ascii="Arial" w:hAnsi="Arial" w:cs="Arial"/>
          <w:sz w:val="22"/>
          <w:szCs w:val="22"/>
        </w:rPr>
      </w:pPr>
      <w:r>
        <w:rPr>
          <w:rFonts w:ascii="Arial" w:hAnsi="Arial" w:cs="Arial"/>
          <w:sz w:val="22"/>
          <w:szCs w:val="22"/>
        </w:rPr>
        <w:t>P</w:t>
      </w:r>
      <w:r w:rsidR="00213E8A" w:rsidRPr="0091398A">
        <w:rPr>
          <w:rFonts w:ascii="Arial" w:hAnsi="Arial" w:cs="Arial"/>
          <w:sz w:val="22"/>
          <w:szCs w:val="22"/>
        </w:rPr>
        <w:t xml:space="preserve">ersons located in swing-stage cradles </w:t>
      </w:r>
      <w:r w:rsidR="00B215C6">
        <w:rPr>
          <w:rFonts w:ascii="Arial" w:hAnsi="Arial" w:cs="Arial"/>
          <w:sz w:val="22"/>
          <w:szCs w:val="22"/>
        </w:rPr>
        <w:t>should</w:t>
      </w:r>
      <w:r w:rsidR="00213E8A" w:rsidRPr="0091398A">
        <w:rPr>
          <w:rFonts w:ascii="Arial" w:hAnsi="Arial" w:cs="Arial"/>
          <w:sz w:val="22"/>
          <w:szCs w:val="22"/>
        </w:rPr>
        <w:t xml:space="preserve"> wear fall arrest harnesses attached to a properly designed anchorage system.  However, the harnesses may be used in a travel restraint application, attached to a static line in the cradle, where a fall out of the cradle is not possible.</w:t>
      </w:r>
      <w:r w:rsidR="00213E8A">
        <w:rPr>
          <w:rFonts w:ascii="Arial" w:hAnsi="Arial" w:cs="Arial"/>
          <w:sz w:val="22"/>
          <w:szCs w:val="22"/>
        </w:rPr>
        <w:t xml:space="preserve"> </w:t>
      </w:r>
      <w:r w:rsidR="00213E8A" w:rsidRPr="0091398A">
        <w:rPr>
          <w:rFonts w:ascii="Arial" w:hAnsi="Arial" w:cs="Arial"/>
          <w:sz w:val="22"/>
          <w:szCs w:val="22"/>
        </w:rPr>
        <w:t xml:space="preserve">A thorough assessment </w:t>
      </w:r>
      <w:r w:rsidR="00B215C6">
        <w:rPr>
          <w:rFonts w:ascii="Arial" w:hAnsi="Arial" w:cs="Arial"/>
          <w:sz w:val="22"/>
          <w:szCs w:val="22"/>
        </w:rPr>
        <w:t>should</w:t>
      </w:r>
      <w:r w:rsidR="00213E8A" w:rsidRPr="0091398A">
        <w:rPr>
          <w:rFonts w:ascii="Arial" w:hAnsi="Arial" w:cs="Arial"/>
          <w:sz w:val="22"/>
          <w:szCs w:val="22"/>
        </w:rPr>
        <w:t xml:space="preserve"> be undertaken to ensure appropriate control measures are in place to address any secondary risks that might arise.</w:t>
      </w:r>
    </w:p>
    <w:p w:rsidR="00213E8A" w:rsidRPr="0091398A" w:rsidRDefault="00451EE1" w:rsidP="00F53BC5">
      <w:pPr>
        <w:numPr>
          <w:ilvl w:val="0"/>
          <w:numId w:val="34"/>
        </w:numPr>
        <w:tabs>
          <w:tab w:val="clear" w:pos="363"/>
        </w:tabs>
        <w:ind w:left="720" w:hanging="357"/>
        <w:rPr>
          <w:rFonts w:ascii="Arial" w:hAnsi="Arial" w:cs="Arial"/>
          <w:sz w:val="22"/>
          <w:szCs w:val="22"/>
        </w:rPr>
      </w:pPr>
      <w:r>
        <w:rPr>
          <w:rFonts w:ascii="Arial" w:hAnsi="Arial" w:cs="Arial"/>
          <w:sz w:val="22"/>
          <w:szCs w:val="22"/>
        </w:rPr>
        <w:t>W</w:t>
      </w:r>
      <w:r w:rsidR="00213E8A" w:rsidRPr="0091398A">
        <w:rPr>
          <w:rFonts w:ascii="Arial" w:hAnsi="Arial" w:cs="Arial"/>
          <w:sz w:val="22"/>
          <w:szCs w:val="22"/>
        </w:rPr>
        <w:t>here the guardrail or other edge protection is not provided for scaffolders erecting the suspension system, fall arrest systems are to be used. This includes, erecting or dismantling swing-stage scaffold</w:t>
      </w:r>
      <w:r w:rsidR="00A2789B">
        <w:rPr>
          <w:rFonts w:ascii="Arial" w:hAnsi="Arial" w:cs="Arial"/>
          <w:sz w:val="22"/>
          <w:szCs w:val="22"/>
        </w:rPr>
        <w:t>ing</w:t>
      </w:r>
      <w:r w:rsidR="00213E8A" w:rsidRPr="0091398A">
        <w:rPr>
          <w:rFonts w:ascii="Arial" w:hAnsi="Arial" w:cs="Arial"/>
          <w:sz w:val="22"/>
          <w:szCs w:val="22"/>
        </w:rPr>
        <w:t xml:space="preserve"> components, or when doing preparatory or quoting activities where other positive fall prevention (such as staying on the safe side of a 900mm parapet) is not used.</w:t>
      </w:r>
    </w:p>
    <w:p w:rsidR="00213E8A" w:rsidRPr="0091398A" w:rsidRDefault="00451EE1" w:rsidP="00F53BC5">
      <w:pPr>
        <w:numPr>
          <w:ilvl w:val="0"/>
          <w:numId w:val="34"/>
        </w:numPr>
        <w:tabs>
          <w:tab w:val="clear" w:pos="363"/>
        </w:tabs>
        <w:ind w:left="720" w:hanging="357"/>
        <w:rPr>
          <w:rFonts w:ascii="Arial" w:hAnsi="Arial" w:cs="Arial"/>
          <w:sz w:val="22"/>
          <w:szCs w:val="22"/>
        </w:rPr>
      </w:pPr>
      <w:r>
        <w:rPr>
          <w:rFonts w:ascii="Arial" w:hAnsi="Arial" w:cs="Arial"/>
          <w:sz w:val="22"/>
          <w:szCs w:val="22"/>
        </w:rPr>
        <w:t>I</w:t>
      </w:r>
      <w:r w:rsidR="00213E8A" w:rsidRPr="0091398A">
        <w:rPr>
          <w:rFonts w:ascii="Arial" w:hAnsi="Arial" w:cs="Arial"/>
          <w:sz w:val="22"/>
          <w:szCs w:val="22"/>
        </w:rPr>
        <w:t xml:space="preserve">f independently anchored safety lines are used, then a high level of training and rescue procedures </w:t>
      </w:r>
      <w:r w:rsidR="009C0EAD">
        <w:rPr>
          <w:rFonts w:ascii="Arial" w:hAnsi="Arial" w:cs="Arial"/>
          <w:sz w:val="22"/>
          <w:szCs w:val="22"/>
        </w:rPr>
        <w:t>should</w:t>
      </w:r>
      <w:r w:rsidR="00213E8A" w:rsidRPr="0091398A">
        <w:rPr>
          <w:rFonts w:ascii="Arial" w:hAnsi="Arial" w:cs="Arial"/>
          <w:sz w:val="22"/>
          <w:szCs w:val="22"/>
        </w:rPr>
        <w:t xml:space="preserve"> be in place. </w:t>
      </w:r>
    </w:p>
    <w:p w:rsidR="00213E8A" w:rsidRPr="0091398A" w:rsidRDefault="00451EE1" w:rsidP="00F53BC5">
      <w:pPr>
        <w:numPr>
          <w:ilvl w:val="0"/>
          <w:numId w:val="34"/>
        </w:numPr>
        <w:tabs>
          <w:tab w:val="clear" w:pos="363"/>
        </w:tabs>
        <w:ind w:left="720" w:hanging="357"/>
        <w:rPr>
          <w:rFonts w:ascii="Arial" w:hAnsi="Arial" w:cs="Arial"/>
          <w:sz w:val="22"/>
          <w:szCs w:val="22"/>
        </w:rPr>
      </w:pPr>
      <w:r>
        <w:rPr>
          <w:rFonts w:ascii="Arial" w:hAnsi="Arial" w:cs="Arial"/>
          <w:sz w:val="22"/>
          <w:szCs w:val="22"/>
        </w:rPr>
        <w:t>W</w:t>
      </w:r>
      <w:r w:rsidR="00213E8A" w:rsidRPr="0091398A">
        <w:rPr>
          <w:rFonts w:ascii="Arial" w:hAnsi="Arial" w:cs="Arial"/>
          <w:sz w:val="22"/>
          <w:szCs w:val="22"/>
        </w:rPr>
        <w:t xml:space="preserve">herever fall arrest systems are used, a rescue procedure </w:t>
      </w:r>
      <w:r w:rsidR="009D4E98">
        <w:rPr>
          <w:rFonts w:ascii="Arial" w:hAnsi="Arial" w:cs="Arial"/>
          <w:sz w:val="22"/>
          <w:szCs w:val="22"/>
        </w:rPr>
        <w:t>must</w:t>
      </w:r>
      <w:r w:rsidR="00213E8A" w:rsidRPr="0091398A">
        <w:rPr>
          <w:rFonts w:ascii="Arial" w:hAnsi="Arial" w:cs="Arial"/>
          <w:sz w:val="22"/>
          <w:szCs w:val="22"/>
        </w:rPr>
        <w:t xml:space="preserve"> be developed and documented.  The rescue procedure should not place others at risk of injury.</w:t>
      </w:r>
    </w:p>
    <w:p w:rsidR="00D5546C" w:rsidRDefault="00D5546C">
      <w:pPr>
        <w:tabs>
          <w:tab w:val="left" w:pos="0"/>
        </w:tabs>
        <w:rPr>
          <w:rFonts w:ascii="Arial" w:hAnsi="Arial" w:cs="Arial"/>
          <w:sz w:val="22"/>
          <w:szCs w:val="22"/>
        </w:rPr>
      </w:pPr>
    </w:p>
    <w:p w:rsidR="00D5546C" w:rsidRPr="00330C94" w:rsidRDefault="00213E8A">
      <w:pPr>
        <w:tabs>
          <w:tab w:val="left" w:pos="0"/>
          <w:tab w:val="left" w:pos="142"/>
        </w:tabs>
        <w:rPr>
          <w:rFonts w:ascii="Arial" w:hAnsi="Arial" w:cs="Arial"/>
          <w:sz w:val="22"/>
          <w:szCs w:val="22"/>
        </w:rPr>
      </w:pPr>
      <w:r w:rsidRPr="0091398A">
        <w:rPr>
          <w:rFonts w:ascii="Arial" w:hAnsi="Arial" w:cs="Arial"/>
          <w:sz w:val="22"/>
          <w:szCs w:val="22"/>
        </w:rPr>
        <w:t xml:space="preserve">Further information </w:t>
      </w:r>
      <w:r w:rsidR="00E02A92">
        <w:rPr>
          <w:rFonts w:ascii="Arial" w:hAnsi="Arial" w:cs="Arial"/>
          <w:sz w:val="22"/>
          <w:szCs w:val="22"/>
        </w:rPr>
        <w:t>on</w:t>
      </w:r>
      <w:r w:rsidRPr="0091398A">
        <w:rPr>
          <w:rFonts w:ascii="Arial" w:hAnsi="Arial" w:cs="Arial"/>
          <w:sz w:val="22"/>
          <w:szCs w:val="22"/>
        </w:rPr>
        <w:t xml:space="preserve"> fall</w:t>
      </w:r>
      <w:r w:rsidR="00CD64E8">
        <w:rPr>
          <w:rFonts w:ascii="Arial" w:hAnsi="Arial" w:cs="Arial"/>
          <w:sz w:val="22"/>
          <w:szCs w:val="22"/>
        </w:rPr>
        <w:t xml:space="preserve"> arre</w:t>
      </w:r>
      <w:r w:rsidRPr="0091398A">
        <w:rPr>
          <w:rFonts w:ascii="Arial" w:hAnsi="Arial" w:cs="Arial"/>
          <w:sz w:val="22"/>
          <w:szCs w:val="22"/>
        </w:rPr>
        <w:t>s</w:t>
      </w:r>
      <w:r w:rsidR="00CD64E8">
        <w:rPr>
          <w:rFonts w:ascii="Arial" w:hAnsi="Arial" w:cs="Arial"/>
          <w:sz w:val="22"/>
          <w:szCs w:val="22"/>
        </w:rPr>
        <w:t>t systems</w:t>
      </w:r>
      <w:r w:rsidRPr="0091398A">
        <w:rPr>
          <w:rFonts w:ascii="Arial" w:hAnsi="Arial" w:cs="Arial"/>
          <w:sz w:val="22"/>
          <w:szCs w:val="22"/>
        </w:rPr>
        <w:t xml:space="preserve"> </w:t>
      </w:r>
      <w:r w:rsidR="00F53BC5">
        <w:rPr>
          <w:rFonts w:ascii="Arial" w:hAnsi="Arial" w:cs="Arial"/>
          <w:sz w:val="22"/>
          <w:szCs w:val="22"/>
        </w:rPr>
        <w:t xml:space="preserve">is available </w:t>
      </w:r>
      <w:r w:rsidRPr="0091398A">
        <w:rPr>
          <w:rFonts w:ascii="Arial" w:hAnsi="Arial" w:cs="Arial"/>
          <w:sz w:val="22"/>
          <w:szCs w:val="22"/>
        </w:rPr>
        <w:t xml:space="preserve">in </w:t>
      </w:r>
      <w:r w:rsidRPr="0035760D">
        <w:rPr>
          <w:rFonts w:ascii="Arial" w:hAnsi="Arial" w:cs="Arial"/>
          <w:sz w:val="22"/>
          <w:szCs w:val="22"/>
        </w:rPr>
        <w:t xml:space="preserve">the </w:t>
      </w:r>
      <w:r w:rsidRPr="0035760D">
        <w:rPr>
          <w:rFonts w:ascii="Arial" w:hAnsi="Arial" w:cs="Arial"/>
          <w:i/>
          <w:sz w:val="22"/>
          <w:szCs w:val="22"/>
        </w:rPr>
        <w:t xml:space="preserve">Code of Practice: </w:t>
      </w:r>
      <w:r w:rsidR="00330C94">
        <w:rPr>
          <w:rFonts w:ascii="Arial" w:hAnsi="Arial" w:cs="Arial"/>
          <w:i/>
          <w:sz w:val="22"/>
          <w:szCs w:val="22"/>
        </w:rPr>
        <w:t xml:space="preserve">Managing the </w:t>
      </w:r>
      <w:r w:rsidR="009E49F1">
        <w:rPr>
          <w:rFonts w:ascii="Arial" w:hAnsi="Arial" w:cs="Arial"/>
          <w:i/>
          <w:sz w:val="22"/>
          <w:szCs w:val="22"/>
        </w:rPr>
        <w:t>r</w:t>
      </w:r>
      <w:r w:rsidR="00330C94">
        <w:rPr>
          <w:rFonts w:ascii="Arial" w:hAnsi="Arial" w:cs="Arial"/>
          <w:i/>
          <w:sz w:val="22"/>
          <w:szCs w:val="22"/>
        </w:rPr>
        <w:t xml:space="preserve">isk of </w:t>
      </w:r>
      <w:r w:rsidR="009E49F1">
        <w:rPr>
          <w:rFonts w:ascii="Arial" w:hAnsi="Arial" w:cs="Arial"/>
          <w:i/>
          <w:sz w:val="22"/>
          <w:szCs w:val="22"/>
        </w:rPr>
        <w:t>f</w:t>
      </w:r>
      <w:r w:rsidR="00330C94" w:rsidRPr="0055790B">
        <w:rPr>
          <w:rFonts w:ascii="Arial" w:hAnsi="Arial" w:cs="Arial"/>
          <w:i/>
          <w:sz w:val="22"/>
          <w:szCs w:val="22"/>
        </w:rPr>
        <w:t xml:space="preserve">alls at </w:t>
      </w:r>
      <w:r w:rsidR="009E49F1">
        <w:rPr>
          <w:rFonts w:ascii="Arial" w:hAnsi="Arial" w:cs="Arial"/>
          <w:i/>
          <w:sz w:val="22"/>
          <w:szCs w:val="22"/>
        </w:rPr>
        <w:t>w</w:t>
      </w:r>
      <w:r w:rsidR="00330C94" w:rsidRPr="0055790B">
        <w:rPr>
          <w:rFonts w:ascii="Arial" w:hAnsi="Arial" w:cs="Arial"/>
          <w:i/>
          <w:sz w:val="22"/>
          <w:szCs w:val="22"/>
        </w:rPr>
        <w:t>orkplaces</w:t>
      </w:r>
      <w:r w:rsidRPr="0091398A">
        <w:rPr>
          <w:rFonts w:ascii="Arial" w:hAnsi="Arial" w:cs="Arial"/>
          <w:i/>
          <w:sz w:val="22"/>
          <w:szCs w:val="22"/>
        </w:rPr>
        <w:t>.</w:t>
      </w:r>
      <w:r w:rsidR="00330C94">
        <w:rPr>
          <w:rFonts w:ascii="Arial" w:hAnsi="Arial" w:cs="Arial"/>
          <w:i/>
          <w:sz w:val="22"/>
          <w:szCs w:val="22"/>
        </w:rPr>
        <w:t xml:space="preserve"> </w:t>
      </w:r>
    </w:p>
    <w:p w:rsidR="00213E8A" w:rsidRPr="00B71ADC" w:rsidRDefault="00746C2E" w:rsidP="00525483">
      <w:pPr>
        <w:pStyle w:val="Heading2"/>
      </w:pPr>
      <w:bookmarkStart w:id="512" w:name="_Toc318902370"/>
      <w:r w:rsidRPr="00B71ADC">
        <w:t>Special scaffolds</w:t>
      </w:r>
      <w:bookmarkEnd w:id="512"/>
    </w:p>
    <w:p w:rsidR="00213E8A" w:rsidRPr="007845C8" w:rsidRDefault="00213E8A" w:rsidP="007845C8">
      <w:pPr>
        <w:rPr>
          <w:rFonts w:ascii="Arial" w:hAnsi="Arial" w:cs="Arial"/>
          <w:b/>
          <w:i/>
          <w:sz w:val="22"/>
          <w:szCs w:val="22"/>
        </w:rPr>
      </w:pPr>
      <w:r w:rsidRPr="007845C8">
        <w:rPr>
          <w:rFonts w:ascii="Arial" w:hAnsi="Arial" w:cs="Arial"/>
          <w:b/>
          <w:i/>
          <w:sz w:val="22"/>
          <w:szCs w:val="22"/>
        </w:rPr>
        <w:t>Cantilever scaffold</w:t>
      </w:r>
    </w:p>
    <w:p w:rsidR="00213E8A" w:rsidRPr="0091398A" w:rsidRDefault="00213E8A" w:rsidP="00213E8A">
      <w:pPr>
        <w:rPr>
          <w:rFonts w:ascii="Arial" w:hAnsi="Arial" w:cs="Arial"/>
          <w:sz w:val="22"/>
          <w:szCs w:val="22"/>
        </w:rPr>
      </w:pPr>
      <w:r w:rsidRPr="0091398A">
        <w:rPr>
          <w:rFonts w:ascii="Arial" w:hAnsi="Arial" w:cs="Arial"/>
          <w:sz w:val="22"/>
          <w:szCs w:val="22"/>
        </w:rPr>
        <w:t>A cantilever scaffold is a scaffold that is supported by cantilevered load-bearing members.</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 xml:space="preserve">The following </w:t>
      </w:r>
      <w:r>
        <w:rPr>
          <w:rFonts w:ascii="Arial" w:hAnsi="Arial" w:cs="Arial"/>
          <w:sz w:val="22"/>
          <w:szCs w:val="22"/>
        </w:rPr>
        <w:t xml:space="preserve">risk </w:t>
      </w:r>
      <w:r w:rsidRPr="0091398A">
        <w:rPr>
          <w:rFonts w:ascii="Arial" w:hAnsi="Arial" w:cs="Arial"/>
          <w:sz w:val="22"/>
          <w:szCs w:val="22"/>
        </w:rPr>
        <w:t>control measures should be implemented for a cantilevered scaffold</w:t>
      </w:r>
      <w:r w:rsidR="001012B7">
        <w:rPr>
          <w:rFonts w:ascii="Arial" w:hAnsi="Arial" w:cs="Arial"/>
          <w:sz w:val="22"/>
          <w:szCs w:val="22"/>
        </w:rPr>
        <w:t>:</w:t>
      </w:r>
    </w:p>
    <w:p w:rsidR="00213E8A" w:rsidRPr="0091398A" w:rsidRDefault="00071F57" w:rsidP="00F53BC5">
      <w:pPr>
        <w:numPr>
          <w:ilvl w:val="0"/>
          <w:numId w:val="35"/>
        </w:numPr>
        <w:tabs>
          <w:tab w:val="clear" w:pos="363"/>
        </w:tabs>
        <w:ind w:left="720" w:hanging="357"/>
        <w:rPr>
          <w:rFonts w:ascii="Arial" w:hAnsi="Arial" w:cs="Arial"/>
          <w:sz w:val="22"/>
          <w:szCs w:val="22"/>
        </w:rPr>
      </w:pPr>
      <w:r>
        <w:rPr>
          <w:rFonts w:ascii="Arial" w:hAnsi="Arial" w:cs="Arial"/>
          <w:sz w:val="22"/>
          <w:szCs w:val="22"/>
        </w:rPr>
        <w:t>d</w:t>
      </w:r>
      <w:r w:rsidR="00213E8A" w:rsidRPr="0091398A">
        <w:rPr>
          <w:rFonts w:ascii="Arial" w:hAnsi="Arial" w:cs="Arial"/>
          <w:sz w:val="22"/>
          <w:szCs w:val="22"/>
        </w:rPr>
        <w:t>esign and position cantilever beams in accordance with the engineer’s requirements and the scaffold</w:t>
      </w:r>
      <w:r w:rsidR="009C13A5">
        <w:rPr>
          <w:rFonts w:ascii="Arial" w:hAnsi="Arial" w:cs="Arial"/>
          <w:sz w:val="22"/>
          <w:szCs w:val="22"/>
        </w:rPr>
        <w:t>ing</w:t>
      </w:r>
      <w:r w:rsidR="00213E8A" w:rsidRPr="0091398A">
        <w:rPr>
          <w:rFonts w:ascii="Arial" w:hAnsi="Arial" w:cs="Arial"/>
          <w:sz w:val="22"/>
          <w:szCs w:val="22"/>
        </w:rPr>
        <w:t xml:space="preserve"> plan</w:t>
      </w:r>
    </w:p>
    <w:p w:rsidR="00213E8A" w:rsidRPr="0012304E" w:rsidRDefault="001012B7" w:rsidP="00F53BC5">
      <w:pPr>
        <w:numPr>
          <w:ilvl w:val="0"/>
          <w:numId w:val="35"/>
        </w:numPr>
        <w:tabs>
          <w:tab w:val="clear" w:pos="363"/>
        </w:tabs>
        <w:ind w:left="720" w:hanging="357"/>
        <w:rPr>
          <w:rFonts w:ascii="Arial" w:hAnsi="Arial" w:cs="Arial"/>
          <w:sz w:val="22"/>
          <w:szCs w:val="22"/>
        </w:rPr>
      </w:pPr>
      <w:r w:rsidRPr="0012304E">
        <w:rPr>
          <w:rFonts w:ascii="Arial" w:hAnsi="Arial" w:cs="Arial"/>
          <w:sz w:val="22"/>
          <w:szCs w:val="22"/>
        </w:rPr>
        <w:t>e</w:t>
      </w:r>
      <w:r w:rsidR="00213E8A" w:rsidRPr="0012304E">
        <w:rPr>
          <w:rFonts w:ascii="Arial" w:hAnsi="Arial" w:cs="Arial"/>
          <w:sz w:val="22"/>
          <w:szCs w:val="22"/>
        </w:rPr>
        <w:t>nsure a competent person certifies that the supporting structure can support the cantilevered scaffold</w:t>
      </w:r>
    </w:p>
    <w:p w:rsidR="00213E8A" w:rsidRPr="0091398A" w:rsidRDefault="009B5F8E" w:rsidP="00F53BC5">
      <w:pPr>
        <w:numPr>
          <w:ilvl w:val="0"/>
          <w:numId w:val="35"/>
        </w:numPr>
        <w:tabs>
          <w:tab w:val="clear" w:pos="363"/>
        </w:tabs>
        <w:ind w:left="720" w:hanging="357"/>
        <w:rPr>
          <w:rFonts w:ascii="Arial" w:hAnsi="Arial" w:cs="Arial"/>
          <w:sz w:val="22"/>
          <w:szCs w:val="22"/>
        </w:rPr>
      </w:pPr>
      <w:r>
        <w:rPr>
          <w:rFonts w:ascii="Arial" w:hAnsi="Arial" w:cs="Arial"/>
          <w:sz w:val="22"/>
          <w:szCs w:val="22"/>
        </w:rPr>
        <w:t>use the following</w:t>
      </w:r>
      <w:r w:rsidR="00213E8A" w:rsidRPr="0091398A">
        <w:rPr>
          <w:rFonts w:ascii="Arial" w:hAnsi="Arial" w:cs="Arial"/>
          <w:sz w:val="22"/>
          <w:szCs w:val="22"/>
        </w:rPr>
        <w:t xml:space="preserve"> preferred methods for fixing the inboard length of the cantilevered beam to the structure:</w:t>
      </w:r>
    </w:p>
    <w:p w:rsidR="00213E8A" w:rsidRPr="0091398A" w:rsidRDefault="00213E8A" w:rsidP="00FC6005">
      <w:pPr>
        <w:numPr>
          <w:ilvl w:val="0"/>
          <w:numId w:val="62"/>
        </w:numPr>
        <w:rPr>
          <w:rFonts w:ascii="Arial" w:hAnsi="Arial" w:cs="Arial"/>
          <w:sz w:val="22"/>
          <w:szCs w:val="22"/>
        </w:rPr>
      </w:pPr>
      <w:r w:rsidRPr="0091398A">
        <w:rPr>
          <w:rFonts w:ascii="Arial" w:hAnsi="Arial" w:cs="Arial"/>
          <w:sz w:val="22"/>
          <w:szCs w:val="22"/>
        </w:rPr>
        <w:t>fix the beam to the floor below using a positive fixing (for example, a u-bolt fitted over the beam and through the concrete floor slab)</w:t>
      </w:r>
    </w:p>
    <w:p w:rsidR="00213E8A" w:rsidRPr="0091398A" w:rsidRDefault="00213E8A" w:rsidP="00FC6005">
      <w:pPr>
        <w:numPr>
          <w:ilvl w:val="0"/>
          <w:numId w:val="62"/>
        </w:numPr>
        <w:rPr>
          <w:rFonts w:ascii="Arial" w:hAnsi="Arial" w:cs="Arial"/>
          <w:sz w:val="22"/>
          <w:szCs w:val="22"/>
        </w:rPr>
      </w:pPr>
      <w:r w:rsidRPr="0091398A">
        <w:rPr>
          <w:rFonts w:ascii="Arial" w:hAnsi="Arial" w:cs="Arial"/>
          <w:sz w:val="22"/>
          <w:szCs w:val="22"/>
        </w:rPr>
        <w:t>use counterweights on the beam</w:t>
      </w:r>
      <w:r w:rsidR="00133304">
        <w:rPr>
          <w:rFonts w:ascii="Arial" w:hAnsi="Arial" w:cs="Arial"/>
          <w:sz w:val="22"/>
          <w:szCs w:val="22"/>
        </w:rPr>
        <w:t>,</w:t>
      </w:r>
      <w:r w:rsidRPr="0091398A">
        <w:rPr>
          <w:rFonts w:ascii="Arial" w:hAnsi="Arial" w:cs="Arial"/>
          <w:sz w:val="22"/>
          <w:szCs w:val="22"/>
        </w:rPr>
        <w:t xml:space="preserve"> or </w:t>
      </w:r>
    </w:p>
    <w:p w:rsidR="00213E8A" w:rsidRDefault="00213E8A" w:rsidP="00FC6005">
      <w:pPr>
        <w:numPr>
          <w:ilvl w:val="0"/>
          <w:numId w:val="62"/>
        </w:numPr>
        <w:rPr>
          <w:rFonts w:ascii="Arial" w:hAnsi="Arial" w:cs="Arial"/>
          <w:sz w:val="22"/>
          <w:szCs w:val="22"/>
        </w:rPr>
      </w:pPr>
      <w:r w:rsidRPr="0091398A">
        <w:rPr>
          <w:rFonts w:ascii="Arial" w:hAnsi="Arial" w:cs="Arial"/>
          <w:sz w:val="22"/>
          <w:szCs w:val="22"/>
        </w:rPr>
        <w:t>install props to the top of the beam and to the underside of the floor above. Ensure the props are fixed to prevent dislodgement.</w:t>
      </w:r>
    </w:p>
    <w:p w:rsidR="00213E8A" w:rsidRPr="007845C8" w:rsidRDefault="00213E8A" w:rsidP="007845C8">
      <w:pPr>
        <w:spacing w:before="120"/>
        <w:rPr>
          <w:rFonts w:ascii="Arial" w:hAnsi="Arial" w:cs="Arial"/>
          <w:b/>
          <w:i/>
          <w:sz w:val="22"/>
          <w:szCs w:val="22"/>
        </w:rPr>
      </w:pPr>
      <w:r w:rsidRPr="007845C8">
        <w:rPr>
          <w:rFonts w:ascii="Arial" w:hAnsi="Arial" w:cs="Arial"/>
          <w:b/>
          <w:i/>
          <w:sz w:val="22"/>
          <w:szCs w:val="22"/>
        </w:rPr>
        <w:t xml:space="preserve">Hanging bracket scaffold </w:t>
      </w:r>
    </w:p>
    <w:p w:rsidR="00213E8A" w:rsidRPr="0091398A" w:rsidRDefault="00213E8A" w:rsidP="00213E8A">
      <w:pPr>
        <w:rPr>
          <w:rFonts w:ascii="Arial" w:hAnsi="Arial" w:cs="Arial"/>
          <w:sz w:val="22"/>
          <w:szCs w:val="22"/>
        </w:rPr>
      </w:pPr>
      <w:r w:rsidRPr="0091398A">
        <w:rPr>
          <w:rFonts w:ascii="Arial" w:hAnsi="Arial" w:cs="Arial"/>
          <w:sz w:val="22"/>
          <w:szCs w:val="22"/>
        </w:rPr>
        <w:t>Hanging bracket scaffolds are systems supported by frames on buildings or other structures. Hanging brackets are sometimes in the shape of an upside down ‘L’, one arm of which is fixed to a vertical surface, the other projecting horizontally to support scaffold planks.</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Other hanging bracket scaffold systems may include horizontal members that are supported by floors of buildings or other structures.</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 xml:space="preserve">The following </w:t>
      </w:r>
      <w:r>
        <w:rPr>
          <w:rFonts w:ascii="Arial" w:hAnsi="Arial" w:cs="Arial"/>
          <w:sz w:val="22"/>
          <w:szCs w:val="22"/>
        </w:rPr>
        <w:t xml:space="preserve">risk </w:t>
      </w:r>
      <w:r w:rsidRPr="0091398A">
        <w:rPr>
          <w:rFonts w:ascii="Arial" w:hAnsi="Arial" w:cs="Arial"/>
          <w:sz w:val="22"/>
          <w:szCs w:val="22"/>
        </w:rPr>
        <w:t>control measures should be implemented for hanging bracket scaffolds</w:t>
      </w:r>
      <w:r w:rsidR="00400E45">
        <w:rPr>
          <w:rFonts w:ascii="Arial" w:hAnsi="Arial" w:cs="Arial"/>
          <w:sz w:val="22"/>
          <w:szCs w:val="22"/>
        </w:rPr>
        <w:t>:</w:t>
      </w:r>
    </w:p>
    <w:p w:rsidR="00213E8A" w:rsidRPr="0091398A" w:rsidRDefault="00071F57" w:rsidP="00F53BC5">
      <w:pPr>
        <w:numPr>
          <w:ilvl w:val="0"/>
          <w:numId w:val="36"/>
        </w:numPr>
        <w:tabs>
          <w:tab w:val="clear" w:pos="720"/>
          <w:tab w:val="num" w:pos="-3600"/>
        </w:tabs>
        <w:ind w:hanging="357"/>
        <w:rPr>
          <w:rFonts w:ascii="Arial" w:hAnsi="Arial" w:cs="Arial"/>
          <w:sz w:val="22"/>
          <w:szCs w:val="22"/>
        </w:rPr>
      </w:pPr>
      <w:r>
        <w:rPr>
          <w:rFonts w:ascii="Arial" w:hAnsi="Arial" w:cs="Arial"/>
          <w:sz w:val="22"/>
          <w:szCs w:val="22"/>
        </w:rPr>
        <w:t>p</w:t>
      </w:r>
      <w:r w:rsidR="00400E45">
        <w:rPr>
          <w:rFonts w:ascii="Arial" w:hAnsi="Arial" w:cs="Arial"/>
          <w:sz w:val="22"/>
          <w:szCs w:val="22"/>
        </w:rPr>
        <w:t>rovide a</w:t>
      </w:r>
      <w:r w:rsidR="00213E8A" w:rsidRPr="0091398A">
        <w:rPr>
          <w:rFonts w:ascii="Arial" w:hAnsi="Arial" w:cs="Arial"/>
          <w:sz w:val="22"/>
          <w:szCs w:val="22"/>
        </w:rPr>
        <w:t xml:space="preserve"> safe means of access for persons installing hanging brackets</w:t>
      </w:r>
    </w:p>
    <w:p w:rsidR="00213E8A" w:rsidRPr="0091398A" w:rsidRDefault="00400E45" w:rsidP="00F53BC5">
      <w:pPr>
        <w:numPr>
          <w:ilvl w:val="0"/>
          <w:numId w:val="36"/>
        </w:numPr>
        <w:tabs>
          <w:tab w:val="clear" w:pos="720"/>
          <w:tab w:val="num" w:pos="-3600"/>
        </w:tabs>
        <w:ind w:hanging="357"/>
        <w:rPr>
          <w:rFonts w:ascii="Arial" w:hAnsi="Arial" w:cs="Arial"/>
          <w:sz w:val="22"/>
          <w:szCs w:val="22"/>
        </w:rPr>
      </w:pPr>
      <w:r>
        <w:rPr>
          <w:rFonts w:ascii="Arial" w:hAnsi="Arial" w:cs="Arial"/>
          <w:sz w:val="22"/>
          <w:szCs w:val="22"/>
        </w:rPr>
        <w:lastRenderedPageBreak/>
        <w:t>use c</w:t>
      </w:r>
      <w:r w:rsidR="00213E8A" w:rsidRPr="0091398A">
        <w:rPr>
          <w:rFonts w:ascii="Arial" w:hAnsi="Arial" w:cs="Arial"/>
          <w:sz w:val="22"/>
          <w:szCs w:val="22"/>
        </w:rPr>
        <w:t>onnectors where differential deflection</w:t>
      </w:r>
      <w:r w:rsidR="00213E8A" w:rsidRPr="0091398A">
        <w:rPr>
          <w:rStyle w:val="FootnoteReference"/>
          <w:rFonts w:ascii="Arial" w:hAnsi="Arial" w:cs="Arial"/>
          <w:sz w:val="22"/>
          <w:szCs w:val="22"/>
        </w:rPr>
        <w:footnoteReference w:id="2"/>
      </w:r>
      <w:r w:rsidR="00213E8A" w:rsidRPr="0091398A">
        <w:rPr>
          <w:rFonts w:ascii="Arial" w:hAnsi="Arial" w:cs="Arial"/>
          <w:sz w:val="22"/>
          <w:szCs w:val="22"/>
        </w:rPr>
        <w:t xml:space="preserve"> becomes a tripping hazard</w:t>
      </w:r>
    </w:p>
    <w:p w:rsidR="00213E8A" w:rsidRPr="0091398A" w:rsidRDefault="00400E45" w:rsidP="00F53BC5">
      <w:pPr>
        <w:numPr>
          <w:ilvl w:val="0"/>
          <w:numId w:val="36"/>
        </w:numPr>
        <w:tabs>
          <w:tab w:val="clear" w:pos="720"/>
          <w:tab w:val="num" w:pos="-3600"/>
        </w:tabs>
        <w:ind w:hanging="357"/>
        <w:rPr>
          <w:rFonts w:ascii="Arial" w:hAnsi="Arial" w:cs="Arial"/>
          <w:sz w:val="22"/>
          <w:szCs w:val="22"/>
        </w:rPr>
      </w:pPr>
      <w:r>
        <w:rPr>
          <w:rFonts w:ascii="Arial" w:hAnsi="Arial" w:cs="Arial"/>
          <w:sz w:val="22"/>
          <w:szCs w:val="22"/>
        </w:rPr>
        <w:t>use an engineer to design h</w:t>
      </w:r>
      <w:r w:rsidR="00213E8A" w:rsidRPr="0091398A">
        <w:rPr>
          <w:rFonts w:ascii="Arial" w:hAnsi="Arial" w:cs="Arial"/>
          <w:sz w:val="22"/>
          <w:szCs w:val="22"/>
        </w:rPr>
        <w:t>anging bracket scaffolds and their means of support. Engineering verification may be provided by calculation and/or load testing.</w:t>
      </w:r>
    </w:p>
    <w:p w:rsidR="00213E8A" w:rsidRPr="0091398A" w:rsidRDefault="00400E45" w:rsidP="00F53BC5">
      <w:pPr>
        <w:numPr>
          <w:ilvl w:val="0"/>
          <w:numId w:val="36"/>
        </w:numPr>
        <w:tabs>
          <w:tab w:val="clear" w:pos="720"/>
          <w:tab w:val="num" w:pos="-3600"/>
        </w:tabs>
        <w:ind w:hanging="357"/>
        <w:rPr>
          <w:rFonts w:ascii="Arial" w:hAnsi="Arial" w:cs="Arial"/>
          <w:sz w:val="22"/>
          <w:szCs w:val="22"/>
        </w:rPr>
      </w:pPr>
      <w:r>
        <w:rPr>
          <w:rFonts w:ascii="Arial" w:hAnsi="Arial" w:cs="Arial"/>
          <w:sz w:val="22"/>
          <w:szCs w:val="22"/>
        </w:rPr>
        <w:t>s</w:t>
      </w:r>
      <w:r w:rsidR="00213E8A" w:rsidRPr="0091398A">
        <w:rPr>
          <w:rFonts w:ascii="Arial" w:hAnsi="Arial" w:cs="Arial"/>
          <w:sz w:val="22"/>
          <w:szCs w:val="22"/>
        </w:rPr>
        <w:t>upporting structure should be able to support dead and live loads applied by the hanging brackets</w:t>
      </w:r>
    </w:p>
    <w:p w:rsidR="00213E8A" w:rsidRPr="009D4E98" w:rsidRDefault="00C57760" w:rsidP="00F53BC5">
      <w:pPr>
        <w:numPr>
          <w:ilvl w:val="0"/>
          <w:numId w:val="36"/>
        </w:numPr>
        <w:tabs>
          <w:tab w:val="clear" w:pos="720"/>
          <w:tab w:val="num" w:pos="-3600"/>
        </w:tabs>
        <w:ind w:hanging="357"/>
        <w:rPr>
          <w:rFonts w:ascii="Arial" w:hAnsi="Arial" w:cs="Arial"/>
          <w:sz w:val="22"/>
          <w:szCs w:val="22"/>
        </w:rPr>
      </w:pPr>
      <w:r w:rsidRPr="009D4E98">
        <w:rPr>
          <w:rFonts w:ascii="Arial" w:hAnsi="Arial" w:cs="Arial"/>
          <w:sz w:val="22"/>
          <w:szCs w:val="22"/>
        </w:rPr>
        <w:t>w</w:t>
      </w:r>
      <w:r w:rsidR="00213E8A" w:rsidRPr="009D4E98">
        <w:rPr>
          <w:rFonts w:ascii="Arial" w:hAnsi="Arial" w:cs="Arial"/>
          <w:sz w:val="22"/>
          <w:szCs w:val="22"/>
        </w:rPr>
        <w:t xml:space="preserve">here hanging bracket scaffold is to be used as a fall arresting platform </w:t>
      </w:r>
      <w:r w:rsidR="00133304" w:rsidRPr="009D4E98">
        <w:rPr>
          <w:rFonts w:ascii="Arial" w:hAnsi="Arial" w:cs="Arial"/>
          <w:sz w:val="22"/>
          <w:szCs w:val="22"/>
        </w:rPr>
        <w:t>(</w:t>
      </w:r>
      <w:r w:rsidRPr="009D4E98">
        <w:rPr>
          <w:rFonts w:ascii="Arial" w:hAnsi="Arial" w:cs="Arial"/>
          <w:sz w:val="22"/>
          <w:szCs w:val="22"/>
        </w:rPr>
        <w:t xml:space="preserve">refer to previous information in this chapter and </w:t>
      </w:r>
      <w:r w:rsidR="00D24E0D" w:rsidRPr="009D4E98">
        <w:rPr>
          <w:rFonts w:ascii="Arial" w:hAnsi="Arial" w:cs="Arial"/>
          <w:sz w:val="22"/>
          <w:szCs w:val="22"/>
        </w:rPr>
        <w:t xml:space="preserve">relevant </w:t>
      </w:r>
      <w:r w:rsidRPr="009D4E98">
        <w:rPr>
          <w:rFonts w:ascii="Arial" w:hAnsi="Arial" w:cs="Arial"/>
          <w:sz w:val="22"/>
          <w:szCs w:val="22"/>
        </w:rPr>
        <w:t xml:space="preserve">technical standards </w:t>
      </w:r>
      <w:r w:rsidR="00D24E0D" w:rsidRPr="009D4E98">
        <w:rPr>
          <w:rFonts w:ascii="Arial" w:hAnsi="Arial" w:cs="Arial"/>
          <w:sz w:val="22"/>
          <w:szCs w:val="22"/>
        </w:rPr>
        <w:t xml:space="preserve">listed </w:t>
      </w:r>
      <w:r w:rsidRPr="009D4E98">
        <w:rPr>
          <w:rFonts w:ascii="Arial" w:hAnsi="Arial" w:cs="Arial"/>
          <w:sz w:val="22"/>
          <w:szCs w:val="22"/>
        </w:rPr>
        <w:t xml:space="preserve">in </w:t>
      </w:r>
      <w:r w:rsidR="00897571" w:rsidRPr="009D4E98">
        <w:rPr>
          <w:rFonts w:ascii="Arial" w:hAnsi="Arial" w:cs="Arial"/>
          <w:sz w:val="22"/>
          <w:szCs w:val="22"/>
        </w:rPr>
        <w:br/>
      </w:r>
      <w:r w:rsidR="00447616" w:rsidRPr="009D4E98">
        <w:rPr>
          <w:rFonts w:ascii="Arial" w:hAnsi="Arial" w:cs="Arial"/>
          <w:i/>
          <w:sz w:val="22"/>
          <w:szCs w:val="22"/>
        </w:rPr>
        <w:t xml:space="preserve">Appendix </w:t>
      </w:r>
      <w:r w:rsidR="00E62EB1" w:rsidRPr="009D4E98">
        <w:rPr>
          <w:rFonts w:ascii="Arial" w:hAnsi="Arial" w:cs="Arial"/>
          <w:i/>
          <w:sz w:val="22"/>
          <w:szCs w:val="22"/>
        </w:rPr>
        <w:t>C</w:t>
      </w:r>
      <w:r w:rsidR="00133304" w:rsidRPr="009D4E98">
        <w:rPr>
          <w:rFonts w:ascii="Arial" w:hAnsi="Arial" w:cs="Arial"/>
          <w:sz w:val="22"/>
          <w:szCs w:val="22"/>
        </w:rPr>
        <w:t>)</w:t>
      </w:r>
      <w:r w:rsidR="009D4E98" w:rsidRPr="009D4E98">
        <w:rPr>
          <w:rFonts w:ascii="Arial" w:hAnsi="Arial" w:cs="Arial"/>
          <w:sz w:val="22"/>
          <w:szCs w:val="22"/>
        </w:rPr>
        <w:t xml:space="preserve"> </w:t>
      </w:r>
      <w:r w:rsidRPr="009D4E98">
        <w:rPr>
          <w:rFonts w:ascii="Arial" w:hAnsi="Arial" w:cs="Arial"/>
          <w:sz w:val="22"/>
          <w:szCs w:val="22"/>
        </w:rPr>
        <w:t>ensure that s</w:t>
      </w:r>
      <w:r w:rsidR="00213E8A" w:rsidRPr="009D4E98">
        <w:rPr>
          <w:rFonts w:ascii="Arial" w:hAnsi="Arial" w:cs="Arial"/>
          <w:sz w:val="22"/>
          <w:szCs w:val="22"/>
        </w:rPr>
        <w:t xml:space="preserve">pacing of brackets </w:t>
      </w:r>
      <w:r w:rsidRPr="009D4E98">
        <w:rPr>
          <w:rFonts w:ascii="Arial" w:hAnsi="Arial" w:cs="Arial"/>
          <w:sz w:val="22"/>
          <w:szCs w:val="22"/>
        </w:rPr>
        <w:t>does</w:t>
      </w:r>
      <w:r w:rsidR="00213E8A" w:rsidRPr="009D4E98">
        <w:rPr>
          <w:rFonts w:ascii="Arial" w:hAnsi="Arial" w:cs="Arial"/>
          <w:sz w:val="22"/>
          <w:szCs w:val="22"/>
        </w:rPr>
        <w:t xml:space="preserve"> not exceed the maximum plank spans specified by the manufacturer</w:t>
      </w:r>
    </w:p>
    <w:p w:rsidR="00213E8A" w:rsidRPr="0091398A" w:rsidRDefault="00C57760" w:rsidP="00F53BC5">
      <w:pPr>
        <w:numPr>
          <w:ilvl w:val="0"/>
          <w:numId w:val="36"/>
        </w:numPr>
        <w:tabs>
          <w:tab w:val="clear" w:pos="720"/>
          <w:tab w:val="num" w:pos="-3600"/>
        </w:tabs>
        <w:ind w:hanging="357"/>
        <w:rPr>
          <w:rFonts w:ascii="Arial" w:hAnsi="Arial" w:cs="Arial"/>
          <w:sz w:val="22"/>
          <w:szCs w:val="22"/>
        </w:rPr>
      </w:pPr>
      <w:r>
        <w:rPr>
          <w:rFonts w:ascii="Arial" w:hAnsi="Arial" w:cs="Arial"/>
          <w:sz w:val="22"/>
          <w:szCs w:val="22"/>
        </w:rPr>
        <w:t>p</w:t>
      </w:r>
      <w:r w:rsidR="00213E8A" w:rsidRPr="0091398A">
        <w:rPr>
          <w:rFonts w:ascii="Arial" w:hAnsi="Arial" w:cs="Arial"/>
          <w:sz w:val="22"/>
          <w:szCs w:val="22"/>
        </w:rPr>
        <w:t>lanks may overlap planks on straight runs on hanging bracket scaffolds</w:t>
      </w:r>
      <w:r w:rsidR="00682BEF">
        <w:rPr>
          <w:rFonts w:ascii="Arial" w:hAnsi="Arial" w:cs="Arial"/>
          <w:sz w:val="22"/>
          <w:szCs w:val="22"/>
        </w:rPr>
        <w:t xml:space="preserve"> (where butting of planks at a pair of brackets cannot be achieved)</w:t>
      </w:r>
      <w:r w:rsidR="00213E8A" w:rsidRPr="0091398A">
        <w:rPr>
          <w:rFonts w:ascii="Arial" w:hAnsi="Arial" w:cs="Arial"/>
          <w:sz w:val="22"/>
          <w:szCs w:val="22"/>
        </w:rPr>
        <w:t>, provided the overlap is at least 300 mm.</w:t>
      </w:r>
    </w:p>
    <w:p w:rsidR="00213E8A" w:rsidRDefault="00213E8A" w:rsidP="00213E8A">
      <w:pPr>
        <w:ind w:left="720"/>
        <w:rPr>
          <w:rFonts w:ascii="Arial" w:hAnsi="Arial" w:cs="Arial"/>
          <w:i/>
          <w:sz w:val="22"/>
          <w:szCs w:val="22"/>
        </w:rPr>
      </w:pPr>
      <w:r w:rsidRPr="0091398A">
        <w:rPr>
          <w:rFonts w:ascii="Arial" w:hAnsi="Arial" w:cs="Arial"/>
          <w:b/>
          <w:i/>
          <w:sz w:val="22"/>
          <w:szCs w:val="22"/>
        </w:rPr>
        <w:t>Note:</w:t>
      </w:r>
      <w:r w:rsidRPr="0091398A">
        <w:rPr>
          <w:rFonts w:ascii="Arial" w:hAnsi="Arial" w:cs="Arial"/>
          <w:i/>
          <w:sz w:val="22"/>
          <w:szCs w:val="22"/>
        </w:rPr>
        <w:t xml:space="preserve"> This does not refer to overlap of planks on putlogs. </w:t>
      </w:r>
      <w:r>
        <w:rPr>
          <w:rFonts w:ascii="Arial" w:hAnsi="Arial" w:cs="Arial"/>
          <w:i/>
          <w:sz w:val="22"/>
          <w:szCs w:val="22"/>
        </w:rPr>
        <w:t>For further information on m</w:t>
      </w:r>
      <w:r w:rsidRPr="0091398A">
        <w:rPr>
          <w:rFonts w:ascii="Arial" w:hAnsi="Arial" w:cs="Arial"/>
          <w:i/>
          <w:sz w:val="22"/>
          <w:szCs w:val="22"/>
        </w:rPr>
        <w:t>inimum and maximum overlapping for planks on putlogs</w:t>
      </w:r>
      <w:r>
        <w:rPr>
          <w:rFonts w:ascii="Arial" w:hAnsi="Arial" w:cs="Arial"/>
          <w:i/>
          <w:sz w:val="22"/>
          <w:szCs w:val="22"/>
        </w:rPr>
        <w:t xml:space="preserve">, </w:t>
      </w:r>
      <w:r w:rsidRPr="0012304E">
        <w:rPr>
          <w:rFonts w:ascii="Arial" w:hAnsi="Arial" w:cs="Arial"/>
          <w:i/>
          <w:sz w:val="22"/>
          <w:szCs w:val="22"/>
        </w:rPr>
        <w:t>refer AS 1576 Scaffolding – General requirements.</w:t>
      </w:r>
    </w:p>
    <w:p w:rsidR="00213E8A" w:rsidRPr="007845C8" w:rsidRDefault="00213E8A" w:rsidP="007845C8">
      <w:pPr>
        <w:spacing w:before="120"/>
        <w:rPr>
          <w:rFonts w:ascii="Arial" w:hAnsi="Arial" w:cs="Arial"/>
          <w:b/>
          <w:i/>
          <w:sz w:val="22"/>
          <w:szCs w:val="22"/>
        </w:rPr>
      </w:pPr>
      <w:r w:rsidRPr="007845C8">
        <w:rPr>
          <w:rFonts w:ascii="Arial" w:hAnsi="Arial" w:cs="Arial"/>
          <w:b/>
          <w:i/>
          <w:sz w:val="22"/>
          <w:szCs w:val="22"/>
        </w:rPr>
        <w:t xml:space="preserve">Spur scaffold </w:t>
      </w:r>
    </w:p>
    <w:p w:rsidR="00213E8A" w:rsidRPr="0091398A" w:rsidRDefault="00213E8A" w:rsidP="009D4E98">
      <w:pPr>
        <w:spacing w:after="120"/>
        <w:rPr>
          <w:rFonts w:ascii="Arial" w:hAnsi="Arial" w:cs="Arial"/>
          <w:sz w:val="22"/>
          <w:szCs w:val="22"/>
        </w:rPr>
      </w:pPr>
      <w:r w:rsidRPr="0091398A">
        <w:rPr>
          <w:rFonts w:ascii="Arial" w:hAnsi="Arial" w:cs="Arial"/>
          <w:sz w:val="22"/>
          <w:szCs w:val="22"/>
        </w:rPr>
        <w:t>A spur scaffold is a scaffold that is supported by inclined load-bearing members.</w:t>
      </w:r>
    </w:p>
    <w:p w:rsidR="00213E8A" w:rsidRPr="0091398A" w:rsidRDefault="00213E8A" w:rsidP="009C0EAD">
      <w:pPr>
        <w:keepNext/>
        <w:rPr>
          <w:rFonts w:ascii="Arial" w:hAnsi="Arial" w:cs="Arial"/>
          <w:sz w:val="22"/>
          <w:szCs w:val="22"/>
        </w:rPr>
      </w:pPr>
      <w:r w:rsidRPr="0091398A">
        <w:rPr>
          <w:rFonts w:ascii="Arial" w:hAnsi="Arial" w:cs="Arial"/>
          <w:sz w:val="22"/>
          <w:szCs w:val="22"/>
        </w:rPr>
        <w:t>The following control measures should be implemented for a spur scaffold</w:t>
      </w:r>
      <w:r w:rsidR="00C57760">
        <w:rPr>
          <w:rFonts w:ascii="Arial" w:hAnsi="Arial" w:cs="Arial"/>
          <w:sz w:val="22"/>
          <w:szCs w:val="22"/>
        </w:rPr>
        <w:t>:</w:t>
      </w:r>
    </w:p>
    <w:p w:rsidR="00213E8A" w:rsidRPr="0091398A" w:rsidRDefault="00071F57" w:rsidP="00F53BC5">
      <w:pPr>
        <w:numPr>
          <w:ilvl w:val="0"/>
          <w:numId w:val="37"/>
        </w:numPr>
        <w:tabs>
          <w:tab w:val="clear" w:pos="720"/>
          <w:tab w:val="num" w:pos="-3240"/>
        </w:tabs>
        <w:ind w:hanging="357"/>
        <w:rPr>
          <w:rFonts w:ascii="Arial" w:hAnsi="Arial" w:cs="Arial"/>
          <w:sz w:val="22"/>
          <w:szCs w:val="22"/>
        </w:rPr>
      </w:pPr>
      <w:r>
        <w:rPr>
          <w:rFonts w:ascii="Arial" w:hAnsi="Arial" w:cs="Arial"/>
          <w:sz w:val="22"/>
          <w:szCs w:val="22"/>
        </w:rPr>
        <w:t>f</w:t>
      </w:r>
      <w:r w:rsidR="00213E8A" w:rsidRPr="0091398A">
        <w:rPr>
          <w:rFonts w:ascii="Arial" w:hAnsi="Arial" w:cs="Arial"/>
          <w:sz w:val="22"/>
          <w:szCs w:val="22"/>
        </w:rPr>
        <w:t>ix propping systems between the floor and ceiling at intervals to suit the spacing of the standards within the scaffold</w:t>
      </w:r>
    </w:p>
    <w:p w:rsidR="00213E8A" w:rsidRPr="0091398A" w:rsidRDefault="00C57760" w:rsidP="00F53BC5">
      <w:pPr>
        <w:numPr>
          <w:ilvl w:val="0"/>
          <w:numId w:val="37"/>
        </w:numPr>
        <w:tabs>
          <w:tab w:val="clear" w:pos="720"/>
          <w:tab w:val="num" w:pos="-3240"/>
        </w:tabs>
        <w:ind w:hanging="357"/>
        <w:rPr>
          <w:rFonts w:ascii="Arial" w:hAnsi="Arial" w:cs="Arial"/>
          <w:sz w:val="22"/>
          <w:szCs w:val="22"/>
        </w:rPr>
      </w:pPr>
      <w:r>
        <w:rPr>
          <w:rFonts w:ascii="Arial" w:hAnsi="Arial" w:cs="Arial"/>
          <w:sz w:val="22"/>
          <w:szCs w:val="22"/>
        </w:rPr>
        <w:t>provide s</w:t>
      </w:r>
      <w:r w:rsidR="00213E8A" w:rsidRPr="0091398A">
        <w:rPr>
          <w:rFonts w:ascii="Arial" w:hAnsi="Arial" w:cs="Arial"/>
          <w:sz w:val="22"/>
          <w:szCs w:val="22"/>
        </w:rPr>
        <w:t>uitable headstocks at the top of each propping system to distribute the loads imposed</w:t>
      </w:r>
    </w:p>
    <w:p w:rsidR="00213E8A" w:rsidRPr="0091398A" w:rsidRDefault="00C57760" w:rsidP="00F53BC5">
      <w:pPr>
        <w:numPr>
          <w:ilvl w:val="0"/>
          <w:numId w:val="37"/>
        </w:numPr>
        <w:tabs>
          <w:tab w:val="clear" w:pos="720"/>
          <w:tab w:val="num" w:pos="-3240"/>
        </w:tabs>
        <w:ind w:hanging="357"/>
        <w:rPr>
          <w:rFonts w:ascii="Arial" w:hAnsi="Arial" w:cs="Arial"/>
          <w:sz w:val="22"/>
          <w:szCs w:val="22"/>
        </w:rPr>
      </w:pPr>
      <w:r>
        <w:rPr>
          <w:rFonts w:ascii="Arial" w:hAnsi="Arial" w:cs="Arial"/>
          <w:sz w:val="22"/>
          <w:szCs w:val="22"/>
        </w:rPr>
        <w:t>ensure a</w:t>
      </w:r>
      <w:r w:rsidR="00213E8A" w:rsidRPr="0091398A">
        <w:rPr>
          <w:rFonts w:ascii="Arial" w:hAnsi="Arial" w:cs="Arial"/>
          <w:sz w:val="22"/>
          <w:szCs w:val="22"/>
        </w:rPr>
        <w:t xml:space="preserve">ll propping systems </w:t>
      </w:r>
      <w:r w:rsidR="00AD0AE4">
        <w:rPr>
          <w:rFonts w:ascii="Arial" w:hAnsi="Arial" w:cs="Arial"/>
          <w:sz w:val="22"/>
          <w:szCs w:val="22"/>
        </w:rPr>
        <w:t>are</w:t>
      </w:r>
      <w:r w:rsidR="00213E8A" w:rsidRPr="0091398A">
        <w:rPr>
          <w:rFonts w:ascii="Arial" w:hAnsi="Arial" w:cs="Arial"/>
          <w:sz w:val="22"/>
          <w:szCs w:val="22"/>
        </w:rPr>
        <w:t xml:space="preserve"> securely tied together and braced</w:t>
      </w:r>
    </w:p>
    <w:p w:rsidR="00213E8A" w:rsidRPr="0091398A" w:rsidRDefault="00AD0AE4" w:rsidP="00F53BC5">
      <w:pPr>
        <w:numPr>
          <w:ilvl w:val="0"/>
          <w:numId w:val="37"/>
        </w:numPr>
        <w:tabs>
          <w:tab w:val="clear" w:pos="720"/>
          <w:tab w:val="num" w:pos="-2700"/>
        </w:tabs>
        <w:ind w:hanging="357"/>
        <w:rPr>
          <w:rFonts w:ascii="Arial" w:hAnsi="Arial" w:cs="Arial"/>
          <w:sz w:val="22"/>
          <w:szCs w:val="22"/>
        </w:rPr>
      </w:pPr>
      <w:r>
        <w:rPr>
          <w:rFonts w:ascii="Arial" w:hAnsi="Arial" w:cs="Arial"/>
          <w:sz w:val="22"/>
          <w:szCs w:val="22"/>
        </w:rPr>
        <w:t>brace s</w:t>
      </w:r>
      <w:r w:rsidR="00213E8A" w:rsidRPr="0091398A">
        <w:rPr>
          <w:rFonts w:ascii="Arial" w:hAnsi="Arial" w:cs="Arial"/>
          <w:sz w:val="22"/>
          <w:szCs w:val="22"/>
        </w:rPr>
        <w:t>purs exceeding 1.8 metres in length in both directions at the centre, unless designed otherwise.</w:t>
      </w:r>
    </w:p>
    <w:p w:rsidR="00213E8A" w:rsidRPr="00B71ADC" w:rsidRDefault="00746C2E" w:rsidP="00525483">
      <w:pPr>
        <w:pStyle w:val="Heading2"/>
      </w:pPr>
      <w:bookmarkStart w:id="513" w:name="_Toc318902371"/>
      <w:r w:rsidRPr="00B71ADC">
        <w:t>Scaffold for demolition work</w:t>
      </w:r>
      <w:bookmarkEnd w:id="513"/>
    </w:p>
    <w:p w:rsidR="00213E8A" w:rsidRPr="0091398A" w:rsidRDefault="00213E8A" w:rsidP="00213E8A">
      <w:pPr>
        <w:rPr>
          <w:rFonts w:ascii="Arial" w:hAnsi="Arial" w:cs="Arial"/>
          <w:sz w:val="22"/>
          <w:szCs w:val="22"/>
        </w:rPr>
      </w:pPr>
      <w:r w:rsidRPr="0091398A">
        <w:rPr>
          <w:rFonts w:ascii="Arial" w:hAnsi="Arial" w:cs="Arial"/>
          <w:sz w:val="22"/>
          <w:szCs w:val="22"/>
        </w:rPr>
        <w:t>At a minimum, heavy or special duty scaffold should be used during demolition work to contain dislodged materials or to provide a safe working platform and edge protection for workers.</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Factors which affect the stability of scaffold for demolition work include</w:t>
      </w:r>
      <w:r w:rsidR="00AD0AE4">
        <w:rPr>
          <w:rFonts w:ascii="Arial" w:hAnsi="Arial" w:cs="Arial"/>
          <w:sz w:val="22"/>
          <w:szCs w:val="22"/>
        </w:rPr>
        <w:t>:</w:t>
      </w:r>
    </w:p>
    <w:p w:rsidR="00213E8A" w:rsidRPr="0091398A" w:rsidRDefault="00071F57" w:rsidP="00F53BC5">
      <w:pPr>
        <w:numPr>
          <w:ilvl w:val="0"/>
          <w:numId w:val="38"/>
        </w:numPr>
        <w:tabs>
          <w:tab w:val="clear" w:pos="363"/>
        </w:tabs>
        <w:ind w:left="720" w:hanging="357"/>
        <w:rPr>
          <w:rFonts w:ascii="Arial" w:hAnsi="Arial" w:cs="Arial"/>
          <w:sz w:val="22"/>
          <w:szCs w:val="22"/>
        </w:rPr>
      </w:pPr>
      <w:r>
        <w:rPr>
          <w:rFonts w:ascii="Arial" w:hAnsi="Arial" w:cs="Arial"/>
          <w:sz w:val="22"/>
          <w:szCs w:val="22"/>
        </w:rPr>
        <w:t>t</w:t>
      </w:r>
      <w:r w:rsidR="00AD0AE4">
        <w:rPr>
          <w:rFonts w:ascii="Arial" w:hAnsi="Arial" w:cs="Arial"/>
          <w:sz w:val="22"/>
          <w:szCs w:val="22"/>
        </w:rPr>
        <w:t xml:space="preserve">he </w:t>
      </w:r>
      <w:r w:rsidR="00213E8A" w:rsidRPr="0091398A">
        <w:rPr>
          <w:rFonts w:ascii="Arial" w:hAnsi="Arial" w:cs="Arial"/>
          <w:sz w:val="22"/>
          <w:szCs w:val="22"/>
        </w:rPr>
        <w:t>load imposed by demolished material dislodged onto the scaffold</w:t>
      </w:r>
    </w:p>
    <w:p w:rsidR="00213E8A" w:rsidRPr="0091398A" w:rsidRDefault="00213E8A" w:rsidP="00F53BC5">
      <w:pPr>
        <w:numPr>
          <w:ilvl w:val="0"/>
          <w:numId w:val="38"/>
        </w:numPr>
        <w:tabs>
          <w:tab w:val="clear" w:pos="363"/>
        </w:tabs>
        <w:ind w:left="720" w:hanging="357"/>
        <w:rPr>
          <w:rFonts w:ascii="Arial" w:hAnsi="Arial" w:cs="Arial"/>
          <w:sz w:val="22"/>
          <w:szCs w:val="22"/>
        </w:rPr>
      </w:pPr>
      <w:r w:rsidRPr="0091398A">
        <w:rPr>
          <w:rFonts w:ascii="Arial" w:hAnsi="Arial" w:cs="Arial"/>
          <w:sz w:val="22"/>
          <w:szCs w:val="22"/>
        </w:rPr>
        <w:t>wind forces acting on containment sheeting on the scaffold face</w:t>
      </w:r>
    </w:p>
    <w:p w:rsidR="00213E8A" w:rsidRPr="0091398A" w:rsidRDefault="00213E8A" w:rsidP="00F53BC5">
      <w:pPr>
        <w:numPr>
          <w:ilvl w:val="0"/>
          <w:numId w:val="38"/>
        </w:numPr>
        <w:tabs>
          <w:tab w:val="clear" w:pos="363"/>
        </w:tabs>
        <w:ind w:left="720" w:hanging="357"/>
        <w:rPr>
          <w:rFonts w:ascii="Arial" w:hAnsi="Arial" w:cs="Arial"/>
          <w:sz w:val="22"/>
          <w:szCs w:val="22"/>
        </w:rPr>
      </w:pPr>
      <w:r w:rsidRPr="0091398A">
        <w:rPr>
          <w:rFonts w:ascii="Arial" w:hAnsi="Arial" w:cs="Arial"/>
          <w:sz w:val="22"/>
          <w:szCs w:val="22"/>
        </w:rPr>
        <w:t>water retention in containment sheeting by capillary attraction</w:t>
      </w:r>
    </w:p>
    <w:p w:rsidR="00213E8A" w:rsidRPr="0091398A" w:rsidRDefault="00213E8A" w:rsidP="00F53BC5">
      <w:pPr>
        <w:numPr>
          <w:ilvl w:val="0"/>
          <w:numId w:val="38"/>
        </w:numPr>
        <w:tabs>
          <w:tab w:val="clear" w:pos="363"/>
        </w:tabs>
        <w:ind w:left="720" w:hanging="357"/>
        <w:rPr>
          <w:rFonts w:ascii="Arial" w:hAnsi="Arial" w:cs="Arial"/>
          <w:sz w:val="22"/>
          <w:szCs w:val="22"/>
        </w:rPr>
      </w:pPr>
      <w:r w:rsidRPr="0091398A">
        <w:rPr>
          <w:rFonts w:ascii="Arial" w:hAnsi="Arial" w:cs="Arial"/>
          <w:sz w:val="22"/>
          <w:szCs w:val="22"/>
        </w:rPr>
        <w:t>progressive removal of building elements affecting the lateral stability of the upper portion of the scaffold</w:t>
      </w:r>
    </w:p>
    <w:p w:rsidR="00213E8A" w:rsidRPr="0091398A" w:rsidRDefault="00213E8A" w:rsidP="00F53BC5">
      <w:pPr>
        <w:numPr>
          <w:ilvl w:val="0"/>
          <w:numId w:val="38"/>
        </w:numPr>
        <w:tabs>
          <w:tab w:val="clear" w:pos="363"/>
        </w:tabs>
        <w:ind w:left="720" w:hanging="357"/>
        <w:rPr>
          <w:rFonts w:ascii="Arial" w:hAnsi="Arial" w:cs="Arial"/>
          <w:sz w:val="22"/>
          <w:szCs w:val="22"/>
        </w:rPr>
      </w:pPr>
      <w:r w:rsidRPr="0091398A">
        <w:rPr>
          <w:rFonts w:ascii="Arial" w:hAnsi="Arial" w:cs="Arial"/>
          <w:sz w:val="22"/>
          <w:szCs w:val="22"/>
        </w:rPr>
        <w:t>progressive removal of ties and dismantling of scaffold.</w:t>
      </w:r>
    </w:p>
    <w:p w:rsidR="00213E8A" w:rsidRPr="0091398A" w:rsidRDefault="00213E8A" w:rsidP="00213E8A">
      <w:pPr>
        <w:rPr>
          <w:rFonts w:ascii="Arial" w:hAnsi="Arial" w:cs="Arial"/>
          <w:sz w:val="22"/>
          <w:szCs w:val="22"/>
        </w:rPr>
      </w:pPr>
    </w:p>
    <w:p w:rsidR="00213E8A" w:rsidRPr="0091398A" w:rsidRDefault="00213E8A" w:rsidP="00213E8A">
      <w:pPr>
        <w:rPr>
          <w:rFonts w:ascii="Arial" w:hAnsi="Arial" w:cs="Arial"/>
          <w:sz w:val="22"/>
          <w:szCs w:val="22"/>
        </w:rPr>
      </w:pPr>
      <w:r w:rsidRPr="0091398A">
        <w:rPr>
          <w:rFonts w:ascii="Arial" w:hAnsi="Arial" w:cs="Arial"/>
          <w:sz w:val="22"/>
          <w:szCs w:val="22"/>
        </w:rPr>
        <w:t xml:space="preserve">The following </w:t>
      </w:r>
      <w:r>
        <w:rPr>
          <w:rFonts w:ascii="Arial" w:hAnsi="Arial" w:cs="Arial"/>
          <w:sz w:val="22"/>
          <w:szCs w:val="22"/>
        </w:rPr>
        <w:t xml:space="preserve">risk </w:t>
      </w:r>
      <w:r w:rsidRPr="0091398A">
        <w:rPr>
          <w:rFonts w:ascii="Arial" w:hAnsi="Arial" w:cs="Arial"/>
          <w:sz w:val="22"/>
          <w:szCs w:val="22"/>
        </w:rPr>
        <w:t>control measures should be implemented for scaffold for demolition work</w:t>
      </w:r>
      <w:r w:rsidR="00AD0AE4">
        <w:rPr>
          <w:rFonts w:ascii="Arial" w:hAnsi="Arial" w:cs="Arial"/>
          <w:sz w:val="22"/>
          <w:szCs w:val="22"/>
        </w:rPr>
        <w:t>:</w:t>
      </w:r>
    </w:p>
    <w:p w:rsidR="00213E8A" w:rsidRPr="0091398A" w:rsidRDefault="00071F57" w:rsidP="00F53BC5">
      <w:pPr>
        <w:numPr>
          <w:ilvl w:val="0"/>
          <w:numId w:val="39"/>
        </w:numPr>
        <w:tabs>
          <w:tab w:val="clear" w:pos="363"/>
        </w:tabs>
        <w:ind w:left="720" w:hanging="357"/>
        <w:rPr>
          <w:rFonts w:ascii="Arial" w:hAnsi="Arial" w:cs="Arial"/>
          <w:sz w:val="22"/>
          <w:szCs w:val="22"/>
        </w:rPr>
      </w:pPr>
      <w:r>
        <w:rPr>
          <w:rFonts w:ascii="Arial" w:hAnsi="Arial" w:cs="Arial"/>
          <w:sz w:val="22"/>
          <w:szCs w:val="22"/>
        </w:rPr>
        <w:t>t</w:t>
      </w:r>
      <w:r w:rsidR="00213E8A" w:rsidRPr="0091398A">
        <w:rPr>
          <w:rFonts w:ascii="Arial" w:hAnsi="Arial" w:cs="Arial"/>
          <w:sz w:val="22"/>
          <w:szCs w:val="22"/>
        </w:rPr>
        <w:t>he vertical spacing of scaffold ties may have to be reduced to facilitate the demolition cycle</w:t>
      </w:r>
    </w:p>
    <w:p w:rsidR="00213E8A" w:rsidRPr="0091398A" w:rsidRDefault="00AD0AE4" w:rsidP="00F53BC5">
      <w:pPr>
        <w:numPr>
          <w:ilvl w:val="0"/>
          <w:numId w:val="39"/>
        </w:numPr>
        <w:tabs>
          <w:tab w:val="clear" w:pos="363"/>
        </w:tabs>
        <w:ind w:left="720" w:hanging="357"/>
        <w:rPr>
          <w:rFonts w:ascii="Arial" w:hAnsi="Arial" w:cs="Arial"/>
          <w:sz w:val="22"/>
          <w:szCs w:val="22"/>
        </w:rPr>
      </w:pPr>
      <w:r>
        <w:rPr>
          <w:rFonts w:ascii="Arial" w:hAnsi="Arial" w:cs="Arial"/>
          <w:sz w:val="22"/>
          <w:szCs w:val="22"/>
        </w:rPr>
        <w:t>c</w:t>
      </w:r>
      <w:r w:rsidR="00213E8A" w:rsidRPr="0091398A">
        <w:rPr>
          <w:rFonts w:ascii="Arial" w:hAnsi="Arial" w:cs="Arial"/>
          <w:sz w:val="22"/>
          <w:szCs w:val="22"/>
        </w:rPr>
        <w:t>ontainment sheeting on the internal face of the scaffold should be installed to deflect any material into the building. This reduces the potential for overloading the scaffold</w:t>
      </w:r>
    </w:p>
    <w:p w:rsidR="00213E8A" w:rsidRPr="0091398A" w:rsidRDefault="00AD0AE4" w:rsidP="00F53BC5">
      <w:pPr>
        <w:numPr>
          <w:ilvl w:val="0"/>
          <w:numId w:val="39"/>
        </w:numPr>
        <w:tabs>
          <w:tab w:val="clear" w:pos="363"/>
        </w:tabs>
        <w:ind w:left="720" w:hanging="357"/>
        <w:rPr>
          <w:rFonts w:ascii="Arial" w:hAnsi="Arial" w:cs="Arial"/>
          <w:sz w:val="22"/>
          <w:szCs w:val="22"/>
        </w:rPr>
      </w:pPr>
      <w:r>
        <w:rPr>
          <w:rFonts w:ascii="Arial" w:hAnsi="Arial" w:cs="Arial"/>
          <w:sz w:val="22"/>
          <w:szCs w:val="22"/>
        </w:rPr>
        <w:t>e</w:t>
      </w:r>
      <w:r w:rsidR="00213E8A" w:rsidRPr="0091398A">
        <w:rPr>
          <w:rFonts w:ascii="Arial" w:hAnsi="Arial" w:cs="Arial"/>
          <w:sz w:val="22"/>
          <w:szCs w:val="22"/>
        </w:rPr>
        <w:t>nsure the scaffold is dismantled progressively and in line with the demolition work</w:t>
      </w:r>
    </w:p>
    <w:p w:rsidR="00213E8A" w:rsidRDefault="00313384" w:rsidP="00F53BC5">
      <w:pPr>
        <w:numPr>
          <w:ilvl w:val="0"/>
          <w:numId w:val="39"/>
        </w:numPr>
        <w:tabs>
          <w:tab w:val="clear" w:pos="363"/>
        </w:tabs>
        <w:ind w:left="720" w:hanging="357"/>
        <w:rPr>
          <w:rFonts w:ascii="Arial" w:hAnsi="Arial" w:cs="Arial"/>
          <w:sz w:val="22"/>
          <w:szCs w:val="22"/>
        </w:rPr>
      </w:pPr>
      <w:r>
        <w:rPr>
          <w:rFonts w:ascii="Arial" w:hAnsi="Arial" w:cs="Arial"/>
          <w:sz w:val="22"/>
          <w:szCs w:val="22"/>
        </w:rPr>
        <w:t>s</w:t>
      </w:r>
      <w:r w:rsidR="00213E8A" w:rsidRPr="0091398A">
        <w:rPr>
          <w:rFonts w:ascii="Arial" w:hAnsi="Arial" w:cs="Arial"/>
          <w:sz w:val="22"/>
          <w:szCs w:val="22"/>
        </w:rPr>
        <w:t>caffold planks should be secured to prevent dislodgement from falling debris.</w:t>
      </w:r>
    </w:p>
    <w:p w:rsidR="00213E8A" w:rsidRDefault="00213E8A" w:rsidP="00213E8A">
      <w:pPr>
        <w:rPr>
          <w:rFonts w:ascii="Arial" w:hAnsi="Arial" w:cs="Arial"/>
          <w:sz w:val="22"/>
          <w:szCs w:val="22"/>
        </w:rPr>
      </w:pPr>
    </w:p>
    <w:p w:rsidR="00133304" w:rsidRDefault="00213E8A" w:rsidP="00213E8A">
      <w:pPr>
        <w:rPr>
          <w:rFonts w:ascii="Arial" w:hAnsi="Arial" w:cs="Arial"/>
          <w:i/>
          <w:sz w:val="22"/>
          <w:szCs w:val="22"/>
        </w:rPr>
      </w:pPr>
      <w:r>
        <w:rPr>
          <w:rFonts w:ascii="Arial" w:hAnsi="Arial" w:cs="Arial"/>
          <w:sz w:val="22"/>
          <w:szCs w:val="22"/>
        </w:rPr>
        <w:t xml:space="preserve">For further information on demolition work, refer </w:t>
      </w:r>
      <w:r w:rsidR="00AD0AE4">
        <w:rPr>
          <w:rFonts w:ascii="Arial" w:hAnsi="Arial" w:cs="Arial"/>
          <w:sz w:val="22"/>
          <w:szCs w:val="22"/>
        </w:rPr>
        <w:t>to</w:t>
      </w:r>
      <w:r w:rsidR="00071F57">
        <w:rPr>
          <w:rFonts w:ascii="Arial" w:hAnsi="Arial" w:cs="Arial"/>
          <w:sz w:val="22"/>
          <w:szCs w:val="22"/>
        </w:rPr>
        <w:t xml:space="preserve"> </w:t>
      </w:r>
      <w:r>
        <w:rPr>
          <w:rFonts w:ascii="Arial" w:hAnsi="Arial" w:cs="Arial"/>
          <w:sz w:val="22"/>
          <w:szCs w:val="22"/>
        </w:rPr>
        <w:t xml:space="preserve">the </w:t>
      </w:r>
      <w:r w:rsidR="00853481">
        <w:rPr>
          <w:rFonts w:ascii="Arial" w:hAnsi="Arial" w:cs="Arial"/>
          <w:i/>
          <w:sz w:val="22"/>
          <w:szCs w:val="22"/>
        </w:rPr>
        <w:t xml:space="preserve">Code of Practice: </w:t>
      </w:r>
      <w:r w:rsidRPr="00457735">
        <w:rPr>
          <w:rFonts w:ascii="Arial" w:hAnsi="Arial" w:cs="Arial"/>
          <w:i/>
          <w:sz w:val="22"/>
          <w:szCs w:val="22"/>
        </w:rPr>
        <w:t>Demolition Work</w:t>
      </w:r>
      <w:r>
        <w:rPr>
          <w:rFonts w:ascii="Arial" w:hAnsi="Arial" w:cs="Arial"/>
          <w:i/>
          <w:sz w:val="22"/>
          <w:szCs w:val="22"/>
        </w:rPr>
        <w:t>.</w:t>
      </w:r>
    </w:p>
    <w:p w:rsidR="0012304E" w:rsidRDefault="0012304E" w:rsidP="00213E8A">
      <w:pPr>
        <w:rPr>
          <w:rFonts w:ascii="Arial" w:hAnsi="Arial" w:cs="Arial"/>
          <w:sz w:val="22"/>
          <w:szCs w:val="22"/>
        </w:rPr>
        <w:sectPr w:rsidR="0012304E" w:rsidSect="00D770E3">
          <w:pgSz w:w="11906" w:h="16838" w:code="9"/>
          <w:pgMar w:top="1440" w:right="1276" w:bottom="1440" w:left="1276" w:header="709" w:footer="709" w:gutter="0"/>
          <w:cols w:space="708"/>
          <w:titlePg/>
          <w:docGrid w:linePitch="360"/>
        </w:sectPr>
      </w:pPr>
    </w:p>
    <w:p w:rsidR="00760705" w:rsidRPr="00E516B6" w:rsidRDefault="00E516B6" w:rsidP="00FC6005">
      <w:pPr>
        <w:pStyle w:val="Heading1"/>
        <w:spacing w:before="0"/>
        <w:ind w:left="431" w:hanging="431"/>
      </w:pPr>
      <w:bookmarkStart w:id="514" w:name="_Toc130708159"/>
      <w:bookmarkStart w:id="515" w:name="_Toc233434061"/>
      <w:bookmarkStart w:id="516" w:name="_Toc318902372"/>
      <w:bookmarkEnd w:id="502"/>
      <w:bookmarkEnd w:id="503"/>
      <w:r w:rsidRPr="00E516B6">
        <w:lastRenderedPageBreak/>
        <w:t>INSPECTION AND MAINTENANCE</w:t>
      </w:r>
      <w:bookmarkEnd w:id="514"/>
      <w:bookmarkEnd w:id="515"/>
      <w:bookmarkEnd w:id="516"/>
    </w:p>
    <w:p w:rsidR="00BB3A68" w:rsidRPr="007D3E9F" w:rsidRDefault="00BB3A68" w:rsidP="00525483">
      <w:pPr>
        <w:pStyle w:val="Heading2"/>
      </w:pPr>
      <w:bookmarkStart w:id="517" w:name="_Toc130708162"/>
      <w:bookmarkStart w:id="518" w:name="_Toc233434064"/>
      <w:bookmarkStart w:id="519" w:name="_Toc318902373"/>
      <w:r w:rsidRPr="007D3E9F">
        <w:t>Hand over inspections</w:t>
      </w:r>
      <w:bookmarkEnd w:id="517"/>
      <w:bookmarkEnd w:id="518"/>
      <w:bookmarkEnd w:id="519"/>
    </w:p>
    <w:p w:rsidR="009D4E98" w:rsidRPr="00F7001C" w:rsidRDefault="009D4E98" w:rsidP="009D4E98">
      <w:pPr>
        <w:keepNext/>
        <w:pBdr>
          <w:top w:val="single" w:sz="4" w:space="0" w:color="auto"/>
          <w:left w:val="single" w:sz="4" w:space="4" w:color="auto"/>
          <w:bottom w:val="single" w:sz="4" w:space="0" w:color="auto"/>
          <w:right w:val="single" w:sz="4" w:space="4" w:color="auto"/>
        </w:pBdr>
        <w:shd w:val="clear" w:color="auto" w:fill="D9D9D9"/>
        <w:autoSpaceDE w:val="0"/>
        <w:autoSpaceDN w:val="0"/>
        <w:adjustRightInd w:val="0"/>
        <w:spacing w:after="120"/>
        <w:rPr>
          <w:rFonts w:ascii="Arial" w:hAnsi="Arial"/>
          <w:sz w:val="22"/>
          <w:szCs w:val="20"/>
        </w:rPr>
      </w:pPr>
      <w:r w:rsidRPr="00F7001C">
        <w:rPr>
          <w:rFonts w:ascii="Arial" w:hAnsi="Arial"/>
          <w:sz w:val="22"/>
          <w:szCs w:val="20"/>
        </w:rPr>
        <w:t>Th</w:t>
      </w:r>
      <w:r>
        <w:rPr>
          <w:rFonts w:ascii="Arial" w:hAnsi="Arial"/>
          <w:sz w:val="22"/>
          <w:szCs w:val="20"/>
        </w:rPr>
        <w:t xml:space="preserve">e following </w:t>
      </w:r>
      <w:r w:rsidRPr="00F7001C">
        <w:rPr>
          <w:rFonts w:ascii="Arial" w:hAnsi="Arial"/>
          <w:sz w:val="22"/>
          <w:szCs w:val="20"/>
        </w:rPr>
        <w:t>requirement</w:t>
      </w:r>
      <w:r>
        <w:rPr>
          <w:rFonts w:ascii="Arial" w:hAnsi="Arial"/>
          <w:sz w:val="22"/>
          <w:szCs w:val="20"/>
        </w:rPr>
        <w:t>s</w:t>
      </w:r>
      <w:r w:rsidRPr="00F7001C">
        <w:rPr>
          <w:rFonts w:ascii="Arial" w:hAnsi="Arial"/>
          <w:sz w:val="22"/>
          <w:szCs w:val="20"/>
        </w:rPr>
        <w:t xml:space="preserve"> appl</w:t>
      </w:r>
      <w:r>
        <w:rPr>
          <w:rFonts w:ascii="Arial" w:hAnsi="Arial"/>
          <w:sz w:val="22"/>
          <w:szCs w:val="20"/>
        </w:rPr>
        <w:t>y</w:t>
      </w:r>
      <w:r w:rsidRPr="00F7001C">
        <w:rPr>
          <w:rFonts w:ascii="Arial" w:hAnsi="Arial"/>
          <w:sz w:val="22"/>
          <w:szCs w:val="20"/>
        </w:rPr>
        <w:t xml:space="preserve"> to </w:t>
      </w:r>
      <w:r w:rsidRPr="00F7001C">
        <w:rPr>
          <w:rFonts w:ascii="Arial" w:hAnsi="Arial" w:cs="Arial"/>
          <w:sz w:val="22"/>
          <w:szCs w:val="22"/>
        </w:rPr>
        <w:t>suspended, cantilevered, spur or hung scaffolds, as well as any scaffold from which a person or thing could fall more than 4 metres</w:t>
      </w:r>
      <w:r>
        <w:rPr>
          <w:rFonts w:ascii="Arial" w:hAnsi="Arial" w:cs="Arial"/>
          <w:sz w:val="22"/>
          <w:szCs w:val="22"/>
        </w:rPr>
        <w:t>:</w:t>
      </w:r>
    </w:p>
    <w:p w:rsidR="003A085A" w:rsidRPr="003A085A" w:rsidRDefault="003A085A" w:rsidP="003A085A">
      <w:p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3A085A">
        <w:rPr>
          <w:rFonts w:ascii="Arial" w:hAnsi="Arial"/>
          <w:b/>
          <w:sz w:val="22"/>
          <w:szCs w:val="20"/>
        </w:rPr>
        <w:t>R. 225:</w:t>
      </w:r>
      <w:r w:rsidRPr="003A085A">
        <w:rPr>
          <w:rFonts w:ascii="Arial" w:hAnsi="Arial"/>
          <w:sz w:val="22"/>
          <w:szCs w:val="20"/>
        </w:rPr>
        <w:t xml:space="preserve"> The person with management or control of a scaffold at a workplace must ensure that the scaffold is not used unless the person receives written confirmation from a competent person, who has inspected the scaffold, that construction of the scaffold has been completed.</w:t>
      </w:r>
    </w:p>
    <w:p w:rsidR="003A085A" w:rsidRDefault="003A085A" w:rsidP="00760705">
      <w:pPr>
        <w:rPr>
          <w:rFonts w:ascii="Arial" w:hAnsi="Arial" w:cs="Arial"/>
          <w:sz w:val="22"/>
          <w:szCs w:val="22"/>
        </w:rPr>
      </w:pPr>
    </w:p>
    <w:p w:rsidR="00760705" w:rsidRDefault="00760705" w:rsidP="00FC6005">
      <w:pPr>
        <w:spacing w:after="120"/>
        <w:rPr>
          <w:rFonts w:ascii="Arial" w:hAnsi="Arial" w:cs="Arial"/>
          <w:sz w:val="22"/>
          <w:szCs w:val="22"/>
        </w:rPr>
      </w:pPr>
      <w:r w:rsidRPr="0091398A">
        <w:rPr>
          <w:rFonts w:ascii="Arial" w:hAnsi="Arial" w:cs="Arial"/>
          <w:sz w:val="22"/>
          <w:szCs w:val="22"/>
        </w:rPr>
        <w:t xml:space="preserve">Procedures must be developed for the inspection and maintenance of the scaffold </w:t>
      </w:r>
      <w:r w:rsidR="00536496">
        <w:rPr>
          <w:rFonts w:ascii="Arial" w:hAnsi="Arial" w:cs="Arial"/>
          <w:sz w:val="22"/>
          <w:szCs w:val="22"/>
        </w:rPr>
        <w:t>and scaffolding components to ensure that the scaffold</w:t>
      </w:r>
      <w:r w:rsidRPr="0091398A">
        <w:rPr>
          <w:rFonts w:ascii="Arial" w:hAnsi="Arial" w:cs="Arial"/>
          <w:sz w:val="22"/>
          <w:szCs w:val="22"/>
        </w:rPr>
        <w:t xml:space="preserve"> </w:t>
      </w:r>
      <w:r w:rsidR="003A085A">
        <w:rPr>
          <w:rFonts w:ascii="Arial" w:hAnsi="Arial" w:cs="Arial"/>
          <w:sz w:val="22"/>
          <w:szCs w:val="22"/>
        </w:rPr>
        <w:t xml:space="preserve">is safe to use and </w:t>
      </w:r>
      <w:r w:rsidRPr="0091398A">
        <w:rPr>
          <w:rFonts w:ascii="Arial" w:hAnsi="Arial" w:cs="Arial"/>
          <w:sz w:val="22"/>
          <w:szCs w:val="22"/>
        </w:rPr>
        <w:t xml:space="preserve">remains in a safe condition. The inspection of </w:t>
      </w:r>
      <w:r w:rsidR="00536496">
        <w:rPr>
          <w:rFonts w:ascii="Arial" w:hAnsi="Arial" w:cs="Arial"/>
          <w:sz w:val="22"/>
          <w:szCs w:val="22"/>
        </w:rPr>
        <w:t xml:space="preserve">scaffolds and </w:t>
      </w:r>
      <w:r w:rsidRPr="0091398A">
        <w:rPr>
          <w:rFonts w:ascii="Arial" w:hAnsi="Arial" w:cs="Arial"/>
          <w:sz w:val="22"/>
          <w:szCs w:val="22"/>
        </w:rPr>
        <w:t>scaffolding</w:t>
      </w:r>
      <w:r w:rsidR="00665D59">
        <w:rPr>
          <w:rFonts w:ascii="Arial" w:hAnsi="Arial" w:cs="Arial"/>
          <w:sz w:val="22"/>
          <w:szCs w:val="22"/>
        </w:rPr>
        <w:t xml:space="preserve"> components</w:t>
      </w:r>
      <w:r w:rsidR="003F084C">
        <w:rPr>
          <w:rFonts w:ascii="Arial" w:hAnsi="Arial" w:cs="Arial"/>
          <w:sz w:val="22"/>
          <w:szCs w:val="22"/>
        </w:rPr>
        <w:t xml:space="preserve"> at a workplace</w:t>
      </w:r>
      <w:r w:rsidRPr="0091398A">
        <w:rPr>
          <w:rFonts w:ascii="Arial" w:hAnsi="Arial" w:cs="Arial"/>
          <w:sz w:val="22"/>
          <w:szCs w:val="22"/>
        </w:rPr>
        <w:t xml:space="preserve"> is particularly important when the scaffold is in place for a prolonged period of time.</w:t>
      </w:r>
      <w:r w:rsidR="0085502A">
        <w:rPr>
          <w:rFonts w:ascii="Arial" w:hAnsi="Arial" w:cs="Arial"/>
          <w:sz w:val="22"/>
          <w:szCs w:val="22"/>
        </w:rPr>
        <w:t xml:space="preserve"> An example scaffold inspection checklist is included at </w:t>
      </w:r>
      <w:r w:rsidR="0085502A" w:rsidRPr="0085502A">
        <w:rPr>
          <w:rFonts w:ascii="Arial" w:hAnsi="Arial" w:cs="Arial"/>
          <w:i/>
          <w:sz w:val="22"/>
          <w:szCs w:val="22"/>
        </w:rPr>
        <w:t xml:space="preserve">Appendix </w:t>
      </w:r>
      <w:r w:rsidR="009F290A">
        <w:rPr>
          <w:rFonts w:ascii="Arial" w:hAnsi="Arial" w:cs="Arial"/>
          <w:i/>
          <w:sz w:val="22"/>
          <w:szCs w:val="22"/>
        </w:rPr>
        <w:t>E</w:t>
      </w:r>
      <w:r w:rsidR="0085502A">
        <w:rPr>
          <w:rFonts w:ascii="Arial" w:hAnsi="Arial" w:cs="Arial"/>
          <w:sz w:val="22"/>
          <w:szCs w:val="22"/>
        </w:rPr>
        <w:t>.</w:t>
      </w:r>
    </w:p>
    <w:p w:rsidR="00BB3A68" w:rsidRDefault="00BB3A68" w:rsidP="00BB3A68">
      <w:pPr>
        <w:rPr>
          <w:rFonts w:ascii="Arial" w:hAnsi="Arial" w:cs="Arial"/>
          <w:sz w:val="22"/>
          <w:szCs w:val="22"/>
        </w:rPr>
      </w:pPr>
      <w:r w:rsidRPr="0091398A">
        <w:rPr>
          <w:rFonts w:ascii="Arial" w:hAnsi="Arial" w:cs="Arial"/>
          <w:sz w:val="22"/>
          <w:szCs w:val="22"/>
        </w:rPr>
        <w:t xml:space="preserve">The person responsible for the erection of the scaffold </w:t>
      </w:r>
      <w:r w:rsidR="00F13217" w:rsidRPr="009D4E98">
        <w:rPr>
          <w:rFonts w:ascii="Arial" w:hAnsi="Arial" w:cs="Arial"/>
          <w:sz w:val="22"/>
          <w:szCs w:val="22"/>
        </w:rPr>
        <w:t xml:space="preserve">from which a person or object could fall more than four metres </w:t>
      </w:r>
      <w:r w:rsidR="00C00EA0">
        <w:rPr>
          <w:rFonts w:ascii="Arial" w:hAnsi="Arial" w:cs="Arial"/>
          <w:sz w:val="22"/>
          <w:szCs w:val="22"/>
        </w:rPr>
        <w:t xml:space="preserve">must </w:t>
      </w:r>
      <w:r w:rsidRPr="0091398A">
        <w:rPr>
          <w:rFonts w:ascii="Arial" w:hAnsi="Arial" w:cs="Arial"/>
          <w:sz w:val="22"/>
          <w:szCs w:val="22"/>
        </w:rPr>
        <w:t>provide</w:t>
      </w:r>
      <w:r>
        <w:rPr>
          <w:rFonts w:ascii="Arial" w:hAnsi="Arial" w:cs="Arial"/>
          <w:sz w:val="22"/>
          <w:szCs w:val="22"/>
        </w:rPr>
        <w:t xml:space="preserve"> the</w:t>
      </w:r>
      <w:r w:rsidRPr="0091398A">
        <w:rPr>
          <w:rFonts w:ascii="Arial" w:hAnsi="Arial" w:cs="Arial"/>
          <w:sz w:val="22"/>
          <w:szCs w:val="22"/>
        </w:rPr>
        <w:t xml:space="preserve"> principal contractor or </w:t>
      </w:r>
      <w:r>
        <w:rPr>
          <w:rFonts w:ascii="Arial" w:hAnsi="Arial" w:cs="Arial"/>
          <w:sz w:val="22"/>
          <w:szCs w:val="22"/>
        </w:rPr>
        <w:t xml:space="preserve">the person conducting a business or undertaking </w:t>
      </w:r>
      <w:r w:rsidRPr="0091398A">
        <w:rPr>
          <w:rFonts w:ascii="Arial" w:hAnsi="Arial" w:cs="Arial"/>
          <w:sz w:val="22"/>
          <w:szCs w:val="22"/>
        </w:rPr>
        <w:t>with a handover certificate which</w:t>
      </w:r>
      <w:r w:rsidR="009D4E98">
        <w:rPr>
          <w:rFonts w:ascii="Arial" w:hAnsi="Arial" w:cs="Arial"/>
          <w:sz w:val="22"/>
          <w:szCs w:val="22"/>
        </w:rPr>
        <w:t xml:space="preserve"> </w:t>
      </w:r>
      <w:r w:rsidR="00C00EA0">
        <w:rPr>
          <w:rFonts w:ascii="Arial" w:hAnsi="Arial" w:cs="Arial"/>
          <w:sz w:val="22"/>
          <w:szCs w:val="22"/>
        </w:rPr>
        <w:t>should be</w:t>
      </w:r>
      <w:r w:rsidR="00C00EA0" w:rsidRPr="0091398A">
        <w:rPr>
          <w:rFonts w:ascii="Arial" w:hAnsi="Arial" w:cs="Arial"/>
          <w:sz w:val="22"/>
          <w:szCs w:val="22"/>
        </w:rPr>
        <w:t xml:space="preserve"> </w:t>
      </w:r>
      <w:r w:rsidRPr="0091398A">
        <w:rPr>
          <w:rFonts w:ascii="Arial" w:hAnsi="Arial" w:cs="Arial"/>
          <w:sz w:val="22"/>
          <w:szCs w:val="22"/>
        </w:rPr>
        <w:t xml:space="preserve">kept </w:t>
      </w:r>
      <w:r>
        <w:rPr>
          <w:rFonts w:ascii="Arial" w:hAnsi="Arial" w:cs="Arial"/>
          <w:sz w:val="22"/>
          <w:szCs w:val="22"/>
        </w:rPr>
        <w:t>at the workplace</w:t>
      </w:r>
      <w:r w:rsidRPr="0091398A">
        <w:rPr>
          <w:rFonts w:ascii="Arial" w:hAnsi="Arial" w:cs="Arial"/>
          <w:sz w:val="22"/>
          <w:szCs w:val="22"/>
        </w:rPr>
        <w:t xml:space="preserve"> until the scaffold has been dismantled</w:t>
      </w:r>
      <w:r w:rsidR="00B215C6">
        <w:rPr>
          <w:rFonts w:ascii="Arial" w:hAnsi="Arial" w:cs="Arial"/>
          <w:sz w:val="22"/>
          <w:szCs w:val="22"/>
        </w:rPr>
        <w:t xml:space="preserve"> (s</w:t>
      </w:r>
      <w:r w:rsidRPr="0091398A">
        <w:rPr>
          <w:rFonts w:ascii="Arial" w:hAnsi="Arial" w:cs="Arial"/>
          <w:sz w:val="22"/>
          <w:szCs w:val="22"/>
        </w:rPr>
        <w:t xml:space="preserve">ee </w:t>
      </w:r>
      <w:r w:rsidRPr="00447616">
        <w:rPr>
          <w:rFonts w:ascii="Arial" w:hAnsi="Arial" w:cs="Arial"/>
          <w:i/>
          <w:sz w:val="22"/>
          <w:szCs w:val="22"/>
        </w:rPr>
        <w:t xml:space="preserve">Appendix </w:t>
      </w:r>
      <w:r w:rsidR="009F290A">
        <w:rPr>
          <w:rFonts w:ascii="Arial" w:hAnsi="Arial" w:cs="Arial"/>
          <w:i/>
          <w:sz w:val="22"/>
          <w:szCs w:val="22"/>
        </w:rPr>
        <w:t>F</w:t>
      </w:r>
      <w:r w:rsidR="00B215C6">
        <w:rPr>
          <w:rFonts w:ascii="Arial" w:hAnsi="Arial" w:cs="Arial"/>
          <w:i/>
          <w:sz w:val="22"/>
          <w:szCs w:val="22"/>
        </w:rPr>
        <w:t>)</w:t>
      </w:r>
      <w:r w:rsidRPr="0091398A">
        <w:rPr>
          <w:rFonts w:ascii="Arial" w:hAnsi="Arial" w:cs="Arial"/>
          <w:sz w:val="22"/>
          <w:szCs w:val="22"/>
        </w:rPr>
        <w:t>.</w:t>
      </w:r>
    </w:p>
    <w:p w:rsidR="00760705" w:rsidRPr="00A32D1E" w:rsidRDefault="00EF3D1F" w:rsidP="00525483">
      <w:pPr>
        <w:pStyle w:val="Heading2"/>
      </w:pPr>
      <w:bookmarkStart w:id="520" w:name="_Toc130708160"/>
      <w:bookmarkStart w:id="521" w:name="_Toc233434062"/>
      <w:bookmarkStart w:id="522" w:name="_Toc318902374"/>
      <w:r w:rsidRPr="00EF3D1F">
        <w:t>Frequency of inspection</w:t>
      </w:r>
      <w:bookmarkEnd w:id="520"/>
      <w:bookmarkEnd w:id="521"/>
      <w:bookmarkEnd w:id="522"/>
    </w:p>
    <w:p w:rsidR="003A085A" w:rsidRPr="003A085A" w:rsidRDefault="003A085A" w:rsidP="003A085A">
      <w:p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3A085A">
        <w:rPr>
          <w:rFonts w:ascii="Arial" w:hAnsi="Arial"/>
          <w:b/>
          <w:sz w:val="22"/>
          <w:szCs w:val="20"/>
        </w:rPr>
        <w:t>R. 225:</w:t>
      </w:r>
      <w:r w:rsidRPr="003A085A">
        <w:rPr>
          <w:rFonts w:ascii="Arial" w:hAnsi="Arial"/>
          <w:sz w:val="22"/>
          <w:szCs w:val="20"/>
        </w:rPr>
        <w:t xml:space="preserve"> The person with management or control of a scaffold at a workplace must ensure that the scaffold and its supporting structure are inspected by a competent person:</w:t>
      </w:r>
    </w:p>
    <w:p w:rsidR="003A085A" w:rsidRPr="003A085A" w:rsidRDefault="003A085A" w:rsidP="00FC6005">
      <w:pPr>
        <w:pStyle w:val="ListParagraph"/>
        <w:numPr>
          <w:ilvl w:val="0"/>
          <w:numId w:val="93"/>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3A085A">
        <w:rPr>
          <w:rFonts w:ascii="Arial" w:hAnsi="Arial"/>
          <w:sz w:val="22"/>
          <w:szCs w:val="20"/>
        </w:rPr>
        <w:t>before use of the scaffold is resumed after an incident occurs that may reasonably be expected to affect the stability of the scaffold</w:t>
      </w:r>
      <w:r w:rsidR="00FC6005">
        <w:rPr>
          <w:rFonts w:ascii="Arial" w:hAnsi="Arial"/>
          <w:sz w:val="22"/>
          <w:szCs w:val="20"/>
        </w:rPr>
        <w:t xml:space="preserve"> (for example, strong winds or storms)</w:t>
      </w:r>
    </w:p>
    <w:p w:rsidR="003A085A" w:rsidRPr="003A085A" w:rsidRDefault="003A085A" w:rsidP="00FC6005">
      <w:pPr>
        <w:pStyle w:val="ListParagraph"/>
        <w:numPr>
          <w:ilvl w:val="0"/>
          <w:numId w:val="93"/>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3A085A">
        <w:rPr>
          <w:rFonts w:ascii="Arial" w:hAnsi="Arial"/>
          <w:sz w:val="22"/>
          <w:szCs w:val="20"/>
        </w:rPr>
        <w:t>before use of the scaffold is resumed after repairs; and</w:t>
      </w:r>
    </w:p>
    <w:p w:rsidR="003A085A" w:rsidRPr="003A085A" w:rsidRDefault="003A085A" w:rsidP="00FC6005">
      <w:pPr>
        <w:pStyle w:val="ListParagraph"/>
        <w:numPr>
          <w:ilvl w:val="0"/>
          <w:numId w:val="93"/>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3A085A">
        <w:rPr>
          <w:rFonts w:ascii="Arial" w:hAnsi="Arial"/>
          <w:sz w:val="22"/>
          <w:szCs w:val="20"/>
        </w:rPr>
        <w:t>at least every 30 days.</w:t>
      </w:r>
    </w:p>
    <w:p w:rsidR="003A085A" w:rsidRDefault="003A085A" w:rsidP="00760705">
      <w:pPr>
        <w:rPr>
          <w:rFonts w:ascii="Arial" w:hAnsi="Arial" w:cs="Arial"/>
          <w:sz w:val="22"/>
          <w:szCs w:val="22"/>
        </w:rPr>
      </w:pPr>
    </w:p>
    <w:p w:rsidR="00760705" w:rsidRPr="0091398A" w:rsidRDefault="00760705" w:rsidP="00FC6005">
      <w:pPr>
        <w:spacing w:after="120"/>
        <w:rPr>
          <w:rFonts w:ascii="Arial" w:hAnsi="Arial" w:cs="Arial"/>
          <w:sz w:val="22"/>
          <w:szCs w:val="22"/>
        </w:rPr>
      </w:pPr>
      <w:r w:rsidRPr="0091398A">
        <w:rPr>
          <w:rFonts w:ascii="Arial" w:hAnsi="Arial" w:cs="Arial"/>
          <w:sz w:val="22"/>
          <w:szCs w:val="22"/>
        </w:rPr>
        <w:t xml:space="preserve">The frequency of inspections may vary depending on weather and </w:t>
      </w:r>
      <w:r w:rsidR="00E4161A">
        <w:rPr>
          <w:rFonts w:ascii="Arial" w:hAnsi="Arial" w:cs="Arial"/>
          <w:bCs/>
          <w:iCs/>
          <w:sz w:val="22"/>
          <w:szCs w:val="22"/>
        </w:rPr>
        <w:t>workplace</w:t>
      </w:r>
      <w:r w:rsidR="00E4161A" w:rsidRPr="0091398A">
        <w:rPr>
          <w:rFonts w:ascii="Arial" w:hAnsi="Arial" w:cs="Arial"/>
          <w:sz w:val="22"/>
          <w:szCs w:val="22"/>
        </w:rPr>
        <w:t xml:space="preserve"> </w:t>
      </w:r>
      <w:r w:rsidRPr="0091398A">
        <w:rPr>
          <w:rFonts w:ascii="Arial" w:hAnsi="Arial" w:cs="Arial"/>
          <w:sz w:val="22"/>
          <w:szCs w:val="22"/>
        </w:rPr>
        <w:t xml:space="preserve">conditions, the type and size of the scaffold and the risks associated with scaffold collapse. </w:t>
      </w:r>
    </w:p>
    <w:p w:rsidR="00760705" w:rsidRPr="0091398A" w:rsidRDefault="00FC6005" w:rsidP="00FC6005">
      <w:pPr>
        <w:spacing w:after="120"/>
        <w:rPr>
          <w:rFonts w:ascii="Arial" w:hAnsi="Arial" w:cs="Arial"/>
          <w:sz w:val="22"/>
          <w:szCs w:val="22"/>
        </w:rPr>
      </w:pPr>
      <w:r>
        <w:rPr>
          <w:rFonts w:ascii="Arial" w:hAnsi="Arial" w:cs="Arial"/>
          <w:sz w:val="22"/>
          <w:szCs w:val="22"/>
        </w:rPr>
        <w:t>The supplier of the scaffold should also be consulted on the</w:t>
      </w:r>
      <w:r w:rsidR="00B77832" w:rsidRPr="0091398A">
        <w:rPr>
          <w:rFonts w:ascii="Arial" w:hAnsi="Arial" w:cs="Arial"/>
          <w:sz w:val="22"/>
          <w:szCs w:val="22"/>
        </w:rPr>
        <w:t xml:space="preserve"> </w:t>
      </w:r>
      <w:r w:rsidR="00760705" w:rsidRPr="0091398A">
        <w:rPr>
          <w:rFonts w:ascii="Arial" w:hAnsi="Arial" w:cs="Arial"/>
          <w:sz w:val="22"/>
          <w:szCs w:val="22"/>
        </w:rPr>
        <w:t>appropriate intervals for inspection</w:t>
      </w:r>
      <w:r>
        <w:rPr>
          <w:rFonts w:ascii="Arial" w:hAnsi="Arial" w:cs="Arial"/>
          <w:sz w:val="22"/>
          <w:szCs w:val="22"/>
        </w:rPr>
        <w:t xml:space="preserve"> </w:t>
      </w:r>
      <w:r w:rsidR="00760705" w:rsidRPr="0091398A">
        <w:rPr>
          <w:rFonts w:ascii="Arial" w:hAnsi="Arial" w:cs="Arial"/>
          <w:sz w:val="22"/>
          <w:szCs w:val="22"/>
        </w:rPr>
        <w:t>when the scaffold is first installed.</w:t>
      </w:r>
    </w:p>
    <w:p w:rsidR="00760705" w:rsidRPr="007D3E9F" w:rsidRDefault="00760705" w:rsidP="00760705">
      <w:pPr>
        <w:rPr>
          <w:rFonts w:ascii="Arial" w:hAnsi="Arial" w:cs="Arial"/>
          <w:sz w:val="22"/>
          <w:szCs w:val="22"/>
        </w:rPr>
      </w:pPr>
      <w:r w:rsidRPr="007D3E9F">
        <w:rPr>
          <w:rFonts w:ascii="Arial" w:hAnsi="Arial" w:cs="Arial"/>
          <w:sz w:val="22"/>
          <w:szCs w:val="22"/>
        </w:rPr>
        <w:t xml:space="preserve">Inspection records should be kept on site and include the location, comments, date and time of inspections, relevant design or specification reference and the person who conducted the inspection. Further information </w:t>
      </w:r>
      <w:r w:rsidR="00D86077" w:rsidRPr="007D3E9F">
        <w:rPr>
          <w:rFonts w:ascii="Arial" w:hAnsi="Arial" w:cs="Arial"/>
          <w:sz w:val="22"/>
          <w:szCs w:val="22"/>
        </w:rPr>
        <w:t xml:space="preserve">on scaffold inspection requirements refer to </w:t>
      </w:r>
      <w:r w:rsidR="00C72F4A" w:rsidRPr="007D3E9F">
        <w:rPr>
          <w:rFonts w:ascii="Arial" w:hAnsi="Arial" w:cs="Arial"/>
          <w:i/>
          <w:sz w:val="22"/>
          <w:szCs w:val="22"/>
        </w:rPr>
        <w:t>AS/NZS 4576 Guidelines for scaffolding</w:t>
      </w:r>
      <w:r w:rsidRPr="007D3E9F">
        <w:rPr>
          <w:rFonts w:ascii="Arial" w:hAnsi="Arial" w:cs="Arial"/>
          <w:i/>
          <w:sz w:val="22"/>
          <w:szCs w:val="22"/>
        </w:rPr>
        <w:t>.</w:t>
      </w:r>
    </w:p>
    <w:p w:rsidR="00760705" w:rsidRPr="007D3E9F" w:rsidRDefault="00EF3D1F" w:rsidP="00525483">
      <w:pPr>
        <w:pStyle w:val="Heading2"/>
      </w:pPr>
      <w:bookmarkStart w:id="523" w:name="_Toc130708161"/>
      <w:bookmarkStart w:id="524" w:name="_Toc233434063"/>
      <w:bookmarkStart w:id="525" w:name="_Toc318902375"/>
      <w:r w:rsidRPr="007D3E9F">
        <w:t>S</w:t>
      </w:r>
      <w:r w:rsidR="00FC7E06">
        <w:t>caffolds and scaffold</w:t>
      </w:r>
      <w:r w:rsidR="00536496">
        <w:t>ing</w:t>
      </w:r>
      <w:r w:rsidR="00FC7E06">
        <w:t xml:space="preserve"> components</w:t>
      </w:r>
      <w:bookmarkEnd w:id="523"/>
      <w:bookmarkEnd w:id="524"/>
      <w:bookmarkEnd w:id="525"/>
    </w:p>
    <w:p w:rsidR="00FC7E06" w:rsidRPr="00FC7E06" w:rsidRDefault="00FC7E06" w:rsidP="00FC7E06">
      <w:p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3A085A">
        <w:rPr>
          <w:rFonts w:ascii="Arial" w:hAnsi="Arial"/>
          <w:b/>
          <w:sz w:val="22"/>
          <w:szCs w:val="20"/>
        </w:rPr>
        <w:t>R. 225:</w:t>
      </w:r>
      <w:r w:rsidRPr="003A085A">
        <w:rPr>
          <w:rFonts w:ascii="Arial" w:hAnsi="Arial"/>
          <w:sz w:val="22"/>
          <w:szCs w:val="20"/>
        </w:rPr>
        <w:t xml:space="preserve"> </w:t>
      </w:r>
      <w:r w:rsidRPr="00FC7E06">
        <w:rPr>
          <w:rFonts w:ascii="Arial" w:hAnsi="Arial"/>
          <w:sz w:val="22"/>
          <w:szCs w:val="20"/>
        </w:rPr>
        <w:t>If an inspection indicates that a scaffold at a workplace or its supporting structure creates a risk</w:t>
      </w:r>
      <w:r>
        <w:rPr>
          <w:rFonts w:ascii="Arial" w:hAnsi="Arial"/>
          <w:sz w:val="22"/>
          <w:szCs w:val="20"/>
        </w:rPr>
        <w:t xml:space="preserve"> </w:t>
      </w:r>
      <w:r w:rsidRPr="00FC7E06">
        <w:rPr>
          <w:rFonts w:ascii="Arial" w:hAnsi="Arial"/>
          <w:sz w:val="22"/>
          <w:szCs w:val="20"/>
        </w:rPr>
        <w:t>to health or safety, the person with management or control of the scaffold must ensure that:</w:t>
      </w:r>
    </w:p>
    <w:p w:rsidR="00FC7E06" w:rsidRPr="00FC7E06" w:rsidRDefault="00FC7E06" w:rsidP="00FC6005">
      <w:pPr>
        <w:pStyle w:val="ListParagraph"/>
        <w:numPr>
          <w:ilvl w:val="0"/>
          <w:numId w:val="94"/>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FC7E06">
        <w:rPr>
          <w:rFonts w:ascii="Arial" w:hAnsi="Arial"/>
          <w:sz w:val="22"/>
          <w:szCs w:val="20"/>
        </w:rPr>
        <w:t>any necessary repairs, alterations and additions are made or carried out; and</w:t>
      </w:r>
    </w:p>
    <w:p w:rsidR="00FC7E06" w:rsidRPr="00FC7E06" w:rsidRDefault="00FC7E06" w:rsidP="00FC6005">
      <w:pPr>
        <w:pStyle w:val="ListParagraph"/>
        <w:numPr>
          <w:ilvl w:val="0"/>
          <w:numId w:val="94"/>
        </w:numPr>
        <w:pBdr>
          <w:top w:val="single" w:sz="4" w:space="0" w:color="auto"/>
          <w:left w:val="single" w:sz="4" w:space="4" w:color="auto"/>
          <w:bottom w:val="single" w:sz="4" w:space="0" w:color="auto"/>
          <w:right w:val="single" w:sz="4" w:space="4" w:color="auto"/>
        </w:pBdr>
        <w:shd w:val="clear" w:color="auto" w:fill="D9D9D9"/>
        <w:autoSpaceDE w:val="0"/>
        <w:autoSpaceDN w:val="0"/>
        <w:adjustRightInd w:val="0"/>
        <w:rPr>
          <w:rFonts w:ascii="Arial" w:hAnsi="Arial"/>
          <w:sz w:val="22"/>
          <w:szCs w:val="20"/>
        </w:rPr>
      </w:pPr>
      <w:r w:rsidRPr="00FC7E06">
        <w:rPr>
          <w:rFonts w:ascii="Arial" w:hAnsi="Arial"/>
          <w:sz w:val="22"/>
          <w:szCs w:val="20"/>
        </w:rPr>
        <w:t>the scaffold and its supporting structure are inspected again by a competent person before use of the scaffold is resumed.</w:t>
      </w:r>
    </w:p>
    <w:p w:rsidR="00536496" w:rsidRDefault="00760705" w:rsidP="00FC6005">
      <w:pPr>
        <w:spacing w:before="120" w:after="120"/>
        <w:rPr>
          <w:rFonts w:ascii="Arial" w:hAnsi="Arial" w:cs="Arial"/>
          <w:sz w:val="22"/>
          <w:szCs w:val="22"/>
        </w:rPr>
      </w:pPr>
      <w:r w:rsidRPr="007D3E9F">
        <w:rPr>
          <w:rFonts w:ascii="Arial" w:hAnsi="Arial" w:cs="Arial"/>
          <w:sz w:val="22"/>
          <w:szCs w:val="22"/>
        </w:rPr>
        <w:t>Suppliers and o</w:t>
      </w:r>
      <w:r w:rsidR="00FC7E06">
        <w:rPr>
          <w:rFonts w:ascii="Arial" w:hAnsi="Arial" w:cs="Arial"/>
          <w:sz w:val="22"/>
          <w:szCs w:val="22"/>
        </w:rPr>
        <w:t>wners of plant must ensure that the</w:t>
      </w:r>
      <w:r w:rsidRPr="007D3E9F">
        <w:rPr>
          <w:rFonts w:ascii="Arial" w:hAnsi="Arial" w:cs="Arial"/>
          <w:sz w:val="22"/>
          <w:szCs w:val="22"/>
        </w:rPr>
        <w:t xml:space="preserve"> plant is without risk to health</w:t>
      </w:r>
      <w:r w:rsidR="00FC7E06">
        <w:rPr>
          <w:rFonts w:ascii="Arial" w:hAnsi="Arial" w:cs="Arial"/>
          <w:sz w:val="22"/>
          <w:szCs w:val="22"/>
        </w:rPr>
        <w:t xml:space="preserve"> and safety</w:t>
      </w:r>
      <w:r w:rsidRPr="007D3E9F">
        <w:rPr>
          <w:rFonts w:ascii="Arial" w:hAnsi="Arial" w:cs="Arial"/>
          <w:sz w:val="22"/>
          <w:szCs w:val="22"/>
        </w:rPr>
        <w:t xml:space="preserve"> when properly</w:t>
      </w:r>
      <w:r w:rsidR="009C0EAD">
        <w:rPr>
          <w:rFonts w:ascii="Arial" w:hAnsi="Arial" w:cs="Arial"/>
          <w:sz w:val="22"/>
          <w:szCs w:val="22"/>
        </w:rPr>
        <w:t xml:space="preserve"> </w:t>
      </w:r>
      <w:r w:rsidR="009C0EAD" w:rsidRPr="007D3E9F">
        <w:rPr>
          <w:rFonts w:ascii="Arial" w:hAnsi="Arial" w:cs="Arial"/>
          <w:sz w:val="22"/>
          <w:szCs w:val="22"/>
        </w:rPr>
        <w:t>used</w:t>
      </w:r>
      <w:r w:rsidRPr="007D3E9F">
        <w:rPr>
          <w:rFonts w:ascii="Arial" w:hAnsi="Arial" w:cs="Arial"/>
          <w:sz w:val="22"/>
          <w:szCs w:val="22"/>
        </w:rPr>
        <w:t xml:space="preserve">. Procedures for the regular inspection of new and re-used </w:t>
      </w:r>
      <w:r w:rsidR="00FC7E06">
        <w:rPr>
          <w:rFonts w:ascii="Arial" w:hAnsi="Arial" w:cs="Arial"/>
          <w:sz w:val="22"/>
          <w:szCs w:val="22"/>
        </w:rPr>
        <w:t>scaffolding components</w:t>
      </w:r>
      <w:r w:rsidRPr="007D3E9F">
        <w:rPr>
          <w:rFonts w:ascii="Arial" w:hAnsi="Arial" w:cs="Arial"/>
          <w:sz w:val="22"/>
          <w:szCs w:val="22"/>
        </w:rPr>
        <w:t xml:space="preserve"> should be developed and implemented to ensure</w:t>
      </w:r>
      <w:r w:rsidR="00536496">
        <w:rPr>
          <w:rFonts w:ascii="Arial" w:hAnsi="Arial" w:cs="Arial"/>
          <w:sz w:val="22"/>
          <w:szCs w:val="22"/>
        </w:rPr>
        <w:t xml:space="preserve"> </w:t>
      </w:r>
      <w:r w:rsidR="00536496" w:rsidRPr="00536496">
        <w:rPr>
          <w:rFonts w:ascii="Arial" w:hAnsi="Arial" w:cs="Arial"/>
          <w:sz w:val="22"/>
          <w:szCs w:val="22"/>
        </w:rPr>
        <w:t>scaffold</w:t>
      </w:r>
      <w:r w:rsidRPr="00536496">
        <w:rPr>
          <w:rFonts w:ascii="Arial" w:hAnsi="Arial" w:cs="Arial"/>
          <w:sz w:val="22"/>
          <w:szCs w:val="22"/>
        </w:rPr>
        <w:t xml:space="preserve"> defects </w:t>
      </w:r>
      <w:r w:rsidR="00FD66CC">
        <w:rPr>
          <w:rFonts w:ascii="Arial" w:hAnsi="Arial" w:cs="Arial"/>
          <w:sz w:val="22"/>
          <w:szCs w:val="22"/>
        </w:rPr>
        <w:t>are</w:t>
      </w:r>
      <w:r w:rsidRPr="00536496">
        <w:rPr>
          <w:rFonts w:ascii="Arial" w:hAnsi="Arial" w:cs="Arial"/>
          <w:sz w:val="22"/>
          <w:szCs w:val="22"/>
        </w:rPr>
        <w:t xml:space="preserve"> detected</w:t>
      </w:r>
      <w:r w:rsidR="00FC7E06" w:rsidRPr="00536496">
        <w:rPr>
          <w:rFonts w:ascii="Arial" w:hAnsi="Arial" w:cs="Arial"/>
          <w:sz w:val="22"/>
          <w:szCs w:val="22"/>
        </w:rPr>
        <w:t xml:space="preserve"> </w:t>
      </w:r>
      <w:r w:rsidR="00FD66CC">
        <w:rPr>
          <w:rFonts w:ascii="Arial" w:hAnsi="Arial" w:cs="Arial"/>
          <w:sz w:val="22"/>
          <w:szCs w:val="22"/>
        </w:rPr>
        <w:t>and</w:t>
      </w:r>
      <w:r w:rsidR="00FC7E06" w:rsidRPr="00536496">
        <w:rPr>
          <w:rFonts w:ascii="Arial" w:hAnsi="Arial" w:cs="Arial"/>
          <w:sz w:val="22"/>
          <w:szCs w:val="22"/>
        </w:rPr>
        <w:t xml:space="preserve"> </w:t>
      </w:r>
      <w:r w:rsidR="00536496">
        <w:rPr>
          <w:rFonts w:ascii="Arial" w:hAnsi="Arial" w:cs="Arial"/>
          <w:sz w:val="22"/>
          <w:szCs w:val="22"/>
        </w:rPr>
        <w:t>any affected</w:t>
      </w:r>
      <w:r w:rsidR="00FC7E06" w:rsidRPr="00536496">
        <w:rPr>
          <w:rFonts w:ascii="Arial" w:hAnsi="Arial" w:cs="Arial"/>
          <w:sz w:val="22"/>
          <w:szCs w:val="22"/>
        </w:rPr>
        <w:t xml:space="preserve"> components </w:t>
      </w:r>
      <w:r w:rsidR="00C714A1">
        <w:rPr>
          <w:rFonts w:ascii="Arial" w:hAnsi="Arial" w:cs="Arial"/>
          <w:sz w:val="22"/>
          <w:szCs w:val="22"/>
        </w:rPr>
        <w:t xml:space="preserve">are identified, </w:t>
      </w:r>
      <w:r w:rsidR="00FC7E06" w:rsidRPr="00536496">
        <w:rPr>
          <w:rFonts w:ascii="Arial" w:hAnsi="Arial" w:cs="Arial"/>
          <w:sz w:val="22"/>
          <w:szCs w:val="22"/>
        </w:rPr>
        <w:t xml:space="preserve">repaired or disposed of </w:t>
      </w:r>
      <w:r w:rsidR="00FD66CC">
        <w:rPr>
          <w:rFonts w:ascii="Arial" w:hAnsi="Arial" w:cs="Arial"/>
          <w:sz w:val="22"/>
          <w:szCs w:val="22"/>
        </w:rPr>
        <w:t xml:space="preserve">and replaced </w:t>
      </w:r>
      <w:r w:rsidR="00FC7E06" w:rsidRPr="00536496">
        <w:rPr>
          <w:rFonts w:ascii="Arial" w:hAnsi="Arial" w:cs="Arial"/>
          <w:sz w:val="22"/>
          <w:szCs w:val="22"/>
        </w:rPr>
        <w:t>as appropriate</w:t>
      </w:r>
      <w:r w:rsidR="00536496">
        <w:rPr>
          <w:rFonts w:ascii="Arial" w:hAnsi="Arial" w:cs="Arial"/>
          <w:sz w:val="22"/>
          <w:szCs w:val="22"/>
        </w:rPr>
        <w:t>.</w:t>
      </w:r>
    </w:p>
    <w:p w:rsidR="007D3E9F" w:rsidRDefault="00536496" w:rsidP="00760705">
      <w:pPr>
        <w:rPr>
          <w:rFonts w:ascii="Arial" w:hAnsi="Arial" w:cs="Arial"/>
          <w:sz w:val="22"/>
          <w:szCs w:val="22"/>
        </w:rPr>
      </w:pPr>
      <w:r>
        <w:rPr>
          <w:rFonts w:ascii="Arial" w:hAnsi="Arial" w:cs="Arial"/>
          <w:sz w:val="22"/>
          <w:szCs w:val="22"/>
        </w:rPr>
        <w:lastRenderedPageBreak/>
        <w:t>T</w:t>
      </w:r>
      <w:r w:rsidRPr="00536496">
        <w:rPr>
          <w:rFonts w:ascii="Arial" w:hAnsi="Arial" w:cs="Arial"/>
          <w:sz w:val="22"/>
          <w:szCs w:val="22"/>
        </w:rPr>
        <w:t xml:space="preserve">he scaffold </w:t>
      </w:r>
      <w:r>
        <w:rPr>
          <w:rFonts w:ascii="Arial" w:hAnsi="Arial" w:cs="Arial"/>
          <w:sz w:val="22"/>
          <w:szCs w:val="22"/>
        </w:rPr>
        <w:t xml:space="preserve">must also be </w:t>
      </w:r>
      <w:r w:rsidRPr="00536496">
        <w:rPr>
          <w:rFonts w:ascii="Arial" w:hAnsi="Arial" w:cs="Arial"/>
          <w:sz w:val="22"/>
          <w:szCs w:val="22"/>
        </w:rPr>
        <w:t>structurally sound and safe to use</w:t>
      </w:r>
      <w:r w:rsidR="009C0EAD">
        <w:rPr>
          <w:rFonts w:ascii="Arial" w:hAnsi="Arial" w:cs="Arial"/>
          <w:sz w:val="22"/>
          <w:szCs w:val="22"/>
        </w:rPr>
        <w:t>.  W</w:t>
      </w:r>
      <w:r>
        <w:rPr>
          <w:rFonts w:ascii="Arial" w:hAnsi="Arial" w:cs="Arial"/>
          <w:sz w:val="22"/>
          <w:szCs w:val="22"/>
        </w:rPr>
        <w:t>here issues are identified and repairs, alterations and/or additions are made, the scaffold must be reinspected and confirmed as safe to use</w:t>
      </w:r>
      <w:r w:rsidRPr="00536496">
        <w:rPr>
          <w:rFonts w:ascii="Arial" w:hAnsi="Arial" w:cs="Arial"/>
          <w:sz w:val="22"/>
          <w:szCs w:val="22"/>
        </w:rPr>
        <w:t>.</w:t>
      </w:r>
    </w:p>
    <w:p w:rsidR="00D24E0D" w:rsidRDefault="00D24E0D" w:rsidP="00760705">
      <w:pPr>
        <w:rPr>
          <w:rFonts w:ascii="Arial" w:hAnsi="Arial" w:cs="Arial"/>
          <w:sz w:val="22"/>
          <w:szCs w:val="22"/>
        </w:rPr>
      </w:pPr>
    </w:p>
    <w:p w:rsidR="00664C8A" w:rsidRDefault="00664C8A" w:rsidP="00760705">
      <w:pPr>
        <w:rPr>
          <w:rFonts w:ascii="Arial" w:hAnsi="Arial" w:cs="Arial"/>
          <w:sz w:val="22"/>
          <w:szCs w:val="22"/>
        </w:rPr>
        <w:sectPr w:rsidR="00664C8A" w:rsidSect="00451EE1">
          <w:pgSz w:w="11906" w:h="16838" w:code="9"/>
          <w:pgMar w:top="1440" w:right="1276" w:bottom="1440" w:left="1276" w:header="709" w:footer="709" w:gutter="0"/>
          <w:cols w:space="708"/>
          <w:docGrid w:linePitch="360"/>
        </w:sectPr>
      </w:pPr>
    </w:p>
    <w:p w:rsidR="00113021" w:rsidRDefault="003D013C" w:rsidP="00FC6005">
      <w:pPr>
        <w:pStyle w:val="Heading1"/>
        <w:numPr>
          <w:ilvl w:val="0"/>
          <w:numId w:val="0"/>
        </w:numPr>
        <w:spacing w:before="0"/>
      </w:pPr>
      <w:bookmarkStart w:id="526" w:name="_Toc295310485"/>
      <w:bookmarkStart w:id="527" w:name="_Toc295383855"/>
      <w:bookmarkStart w:id="528" w:name="_Toc295310493"/>
      <w:bookmarkStart w:id="529" w:name="_Toc295383863"/>
      <w:bookmarkStart w:id="530" w:name="_Toc295310502"/>
      <w:bookmarkStart w:id="531" w:name="_Toc295383872"/>
      <w:bookmarkStart w:id="532" w:name="_Toc295310531"/>
      <w:bookmarkStart w:id="533" w:name="_Toc295383901"/>
      <w:bookmarkStart w:id="534" w:name="_Toc295310537"/>
      <w:bookmarkStart w:id="535" w:name="_Toc295383907"/>
      <w:bookmarkStart w:id="536" w:name="_Toc295310543"/>
      <w:bookmarkStart w:id="537" w:name="_Toc295383913"/>
      <w:bookmarkStart w:id="538" w:name="_Toc295310550"/>
      <w:bookmarkStart w:id="539" w:name="_Toc295383920"/>
      <w:bookmarkStart w:id="540" w:name="_Toc318902376"/>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lastRenderedPageBreak/>
        <w:t>APPENDIX A</w:t>
      </w:r>
      <w:r w:rsidR="0038768F" w:rsidRPr="00025982">
        <w:t xml:space="preserve"> –</w:t>
      </w:r>
      <w:r w:rsidR="00AE5A8A">
        <w:t xml:space="preserve"> </w:t>
      </w:r>
      <w:r w:rsidR="00113021">
        <w:t>DEFINITIONS</w:t>
      </w:r>
      <w:bookmarkEnd w:id="5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087"/>
      </w:tblGrid>
      <w:tr w:rsidR="00113021" w:rsidRPr="00C64C7D" w:rsidTr="004A283F">
        <w:tc>
          <w:tcPr>
            <w:tcW w:w="2235" w:type="dxa"/>
          </w:tcPr>
          <w:p w:rsidR="00113021" w:rsidRPr="00C64C7D" w:rsidRDefault="00113021" w:rsidP="00113021">
            <w:pPr>
              <w:rPr>
                <w:rFonts w:ascii="Arial" w:hAnsi="Arial" w:cs="Arial"/>
                <w:b/>
                <w:sz w:val="22"/>
                <w:szCs w:val="22"/>
              </w:rPr>
            </w:pPr>
            <w:r w:rsidRPr="00D15DB2">
              <w:rPr>
                <w:rFonts w:ascii="Arial" w:hAnsi="Arial" w:cs="Arial"/>
                <w:b/>
                <w:sz w:val="22"/>
                <w:szCs w:val="22"/>
              </w:rPr>
              <w:t>Access platform</w:t>
            </w:r>
          </w:p>
        </w:tc>
        <w:tc>
          <w:tcPr>
            <w:tcW w:w="7087" w:type="dxa"/>
            <w:vAlign w:val="center"/>
          </w:tcPr>
          <w:p w:rsidR="00113021" w:rsidRPr="00C64C7D" w:rsidRDefault="00113021" w:rsidP="00113021">
            <w:pPr>
              <w:rPr>
                <w:rFonts w:ascii="Arial" w:hAnsi="Arial" w:cs="Arial"/>
                <w:sz w:val="22"/>
                <w:szCs w:val="22"/>
              </w:rPr>
            </w:pPr>
            <w:r>
              <w:rPr>
                <w:rFonts w:ascii="Arial" w:hAnsi="Arial" w:cs="Arial"/>
                <w:sz w:val="22"/>
                <w:szCs w:val="22"/>
              </w:rPr>
              <w:t xml:space="preserve">A </w:t>
            </w:r>
            <w:r w:rsidRPr="00D15DB2">
              <w:rPr>
                <w:rFonts w:ascii="Arial" w:hAnsi="Arial" w:cs="Arial"/>
                <w:sz w:val="22"/>
                <w:szCs w:val="22"/>
              </w:rPr>
              <w:t>platform that is only used or intended to be used to provide access for persons, or for persons and materials to or from places of work</w:t>
            </w:r>
          </w:p>
        </w:tc>
      </w:tr>
      <w:tr w:rsidR="00113021" w:rsidRPr="00C64C7D" w:rsidTr="004A283F">
        <w:tc>
          <w:tcPr>
            <w:tcW w:w="2235" w:type="dxa"/>
          </w:tcPr>
          <w:p w:rsidR="00113021" w:rsidRPr="00C64C7D" w:rsidRDefault="00113021" w:rsidP="00113021">
            <w:pPr>
              <w:rPr>
                <w:rFonts w:ascii="Arial" w:hAnsi="Arial" w:cs="Arial"/>
                <w:b/>
                <w:sz w:val="22"/>
                <w:szCs w:val="22"/>
              </w:rPr>
            </w:pPr>
          </w:p>
        </w:tc>
        <w:tc>
          <w:tcPr>
            <w:tcW w:w="7087" w:type="dxa"/>
            <w:vAlign w:val="center"/>
          </w:tcPr>
          <w:p w:rsidR="00113021" w:rsidRPr="00C64C7D" w:rsidRDefault="00113021" w:rsidP="00113021">
            <w:pPr>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iCs/>
                <w:sz w:val="22"/>
                <w:szCs w:val="22"/>
              </w:rPr>
            </w:pPr>
            <w:r w:rsidRPr="00D15DB2">
              <w:rPr>
                <w:rFonts w:ascii="Arial" w:hAnsi="Arial" w:cs="Arial"/>
                <w:b/>
                <w:bCs/>
                <w:iCs/>
                <w:sz w:val="22"/>
                <w:szCs w:val="22"/>
              </w:rPr>
              <w:t>Anchors in relation to scaffolds</w:t>
            </w:r>
          </w:p>
        </w:tc>
        <w:tc>
          <w:tcPr>
            <w:tcW w:w="7087" w:type="dxa"/>
          </w:tcPr>
          <w:p w:rsidR="00113021" w:rsidRPr="00C64C7D" w:rsidRDefault="00E37239" w:rsidP="00113021">
            <w:pPr>
              <w:autoSpaceDE w:val="0"/>
              <w:autoSpaceDN w:val="0"/>
              <w:adjustRightInd w:val="0"/>
              <w:rPr>
                <w:rFonts w:ascii="Arial" w:hAnsi="Arial" w:cs="Arial"/>
                <w:sz w:val="22"/>
                <w:szCs w:val="22"/>
              </w:rPr>
            </w:pPr>
            <w:r w:rsidRPr="00897571">
              <w:rPr>
                <w:rFonts w:ascii="Arial" w:hAnsi="Arial" w:cs="Arial"/>
                <w:sz w:val="22"/>
                <w:szCs w:val="22"/>
              </w:rPr>
              <w:t>Need to consult technical experts for definition</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rPr>
                <w:rFonts w:ascii="Arial" w:hAnsi="Arial" w:cs="Arial"/>
                <w:color w:val="000000"/>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Baseplate</w:t>
            </w:r>
          </w:p>
        </w:tc>
        <w:tc>
          <w:tcPr>
            <w:tcW w:w="7087" w:type="dxa"/>
          </w:tcPr>
          <w:p w:rsidR="00113021" w:rsidRPr="00C64C7D" w:rsidRDefault="00113021" w:rsidP="00113021">
            <w:pPr>
              <w:autoSpaceDE w:val="0"/>
              <w:autoSpaceDN w:val="0"/>
              <w:adjustRightInd w:val="0"/>
              <w:rPr>
                <w:rFonts w:ascii="Arial" w:hAnsi="Arial" w:cs="Arial"/>
                <w:color w:val="000000"/>
                <w:sz w:val="22"/>
                <w:szCs w:val="22"/>
              </w:rPr>
            </w:pPr>
            <w:r w:rsidRPr="00D15DB2">
              <w:rPr>
                <w:rFonts w:ascii="Arial" w:hAnsi="Arial" w:cs="Arial"/>
                <w:color w:val="000000"/>
                <w:sz w:val="22"/>
                <w:szCs w:val="22"/>
              </w:rPr>
              <w:t>a plate to distribute the load from a load-bearing member to the supporting structure.</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iCs/>
                <w:sz w:val="22"/>
                <w:szCs w:val="22"/>
              </w:rPr>
            </w:pPr>
          </w:p>
        </w:tc>
        <w:tc>
          <w:tcPr>
            <w:tcW w:w="7087" w:type="dxa"/>
          </w:tcPr>
          <w:p w:rsidR="00113021" w:rsidRPr="00C64C7D" w:rsidRDefault="00113021" w:rsidP="00113021">
            <w:pPr>
              <w:autoSpaceDE w:val="0"/>
              <w:autoSpaceDN w:val="0"/>
              <w:adjustRightInd w:val="0"/>
              <w:rPr>
                <w:rFonts w:ascii="Arial" w:hAnsi="Arial" w:cs="Arial"/>
                <w:sz w:val="22"/>
                <w:szCs w:val="22"/>
              </w:rPr>
            </w:pPr>
          </w:p>
        </w:tc>
      </w:tr>
      <w:tr w:rsidR="00113021" w:rsidRPr="00C64C7D" w:rsidTr="004A283F">
        <w:tc>
          <w:tcPr>
            <w:tcW w:w="2235" w:type="dxa"/>
          </w:tcPr>
          <w:p w:rsidR="00113021" w:rsidRPr="00DE4F55" w:rsidRDefault="00113021" w:rsidP="00113021">
            <w:pPr>
              <w:autoSpaceDE w:val="0"/>
              <w:autoSpaceDN w:val="0"/>
              <w:adjustRightInd w:val="0"/>
              <w:rPr>
                <w:rFonts w:ascii="Arial" w:hAnsi="Arial" w:cs="Arial"/>
                <w:b/>
                <w:sz w:val="22"/>
                <w:szCs w:val="22"/>
              </w:rPr>
            </w:pPr>
            <w:r w:rsidRPr="00DE4F55">
              <w:rPr>
                <w:rFonts w:ascii="Arial" w:hAnsi="Arial" w:cs="Arial"/>
                <w:b/>
                <w:sz w:val="22"/>
                <w:szCs w:val="22"/>
              </w:rPr>
              <w:t>Bay</w:t>
            </w:r>
          </w:p>
        </w:tc>
        <w:tc>
          <w:tcPr>
            <w:tcW w:w="7087" w:type="dxa"/>
          </w:tcPr>
          <w:p w:rsidR="00113021" w:rsidRPr="00C64C7D" w:rsidRDefault="00113021" w:rsidP="00113021">
            <w:pPr>
              <w:autoSpaceDE w:val="0"/>
              <w:autoSpaceDN w:val="0"/>
              <w:adjustRightInd w:val="0"/>
              <w:rPr>
                <w:rFonts w:ascii="Arial" w:hAnsi="Arial" w:cs="Arial"/>
                <w:color w:val="000000"/>
                <w:sz w:val="22"/>
                <w:szCs w:val="22"/>
              </w:rPr>
            </w:pPr>
            <w:r w:rsidRPr="00D15DB2">
              <w:rPr>
                <w:rFonts w:ascii="Arial" w:hAnsi="Arial" w:cs="Arial"/>
                <w:color w:val="000000"/>
                <w:sz w:val="22"/>
                <w:szCs w:val="22"/>
              </w:rPr>
              <w:t>The space enclosed by four adjacent standards, or the equivalent space in a single pole scaffold</w:t>
            </w:r>
          </w:p>
        </w:tc>
      </w:tr>
      <w:tr w:rsidR="00113021" w:rsidRPr="00C64C7D" w:rsidTr="004A283F">
        <w:tc>
          <w:tcPr>
            <w:tcW w:w="2235" w:type="dxa"/>
          </w:tcPr>
          <w:p w:rsidR="00113021" w:rsidRPr="00C64C7D" w:rsidRDefault="00113021" w:rsidP="00113021">
            <w:pPr>
              <w:autoSpaceDE w:val="0"/>
              <w:autoSpaceDN w:val="0"/>
              <w:adjustRightInd w:val="0"/>
              <w:jc w:val="center"/>
              <w:rPr>
                <w:rFonts w:ascii="Arial" w:hAnsi="Arial" w:cs="Arial"/>
                <w:b/>
                <w:bCs/>
                <w:sz w:val="22"/>
                <w:szCs w:val="22"/>
              </w:rPr>
            </w:pPr>
          </w:p>
        </w:tc>
        <w:tc>
          <w:tcPr>
            <w:tcW w:w="7087" w:type="dxa"/>
          </w:tcPr>
          <w:p w:rsidR="00113021" w:rsidRPr="00C64C7D" w:rsidRDefault="00113021" w:rsidP="00113021">
            <w:pPr>
              <w:autoSpaceDE w:val="0"/>
              <w:autoSpaceDN w:val="0"/>
              <w:adjustRightInd w:val="0"/>
              <w:jc w:val="center"/>
              <w:rPr>
                <w:rFonts w:ascii="Arial" w:hAnsi="Arial" w:cs="Arial"/>
                <w:bCs/>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iCs/>
                <w:sz w:val="22"/>
                <w:szCs w:val="22"/>
                <w:lang w:eastAsia="en-AU"/>
              </w:rPr>
              <w:t>Brace</w:t>
            </w:r>
          </w:p>
        </w:tc>
        <w:tc>
          <w:tcPr>
            <w:tcW w:w="7087" w:type="dxa"/>
          </w:tcPr>
          <w:p w:rsidR="00113021" w:rsidRPr="00C64C7D" w:rsidRDefault="00113021" w:rsidP="00113021">
            <w:pPr>
              <w:autoSpaceDE w:val="0"/>
              <w:autoSpaceDN w:val="0"/>
              <w:adjustRightInd w:val="0"/>
              <w:rPr>
                <w:rFonts w:ascii="Arial" w:hAnsi="Arial" w:cs="Arial"/>
                <w:sz w:val="22"/>
                <w:szCs w:val="22"/>
              </w:rPr>
            </w:pPr>
            <w:r w:rsidRPr="00D15DB2">
              <w:rPr>
                <w:rFonts w:ascii="Arial" w:hAnsi="Arial" w:cs="Arial"/>
                <w:sz w:val="22"/>
                <w:szCs w:val="22"/>
              </w:rPr>
              <w:t>A member, usually a diagonal, which resists lateral loads and/or movements of a structure.</w:t>
            </w:r>
          </w:p>
          <w:p w:rsidR="00113021" w:rsidRPr="00C64C7D" w:rsidRDefault="00113021" w:rsidP="00113021">
            <w:pPr>
              <w:autoSpaceDE w:val="0"/>
              <w:autoSpaceDN w:val="0"/>
              <w:adjustRightInd w:val="0"/>
              <w:rPr>
                <w:rFonts w:ascii="Arial" w:hAnsi="Arial" w:cs="Arial"/>
                <w:bCs/>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Castor</w:t>
            </w:r>
          </w:p>
        </w:tc>
        <w:tc>
          <w:tcPr>
            <w:tcW w:w="7087" w:type="dxa"/>
          </w:tcPr>
          <w:p w:rsidR="00113021" w:rsidRPr="00C64C7D" w:rsidRDefault="00113021" w:rsidP="00113021">
            <w:pPr>
              <w:autoSpaceDE w:val="0"/>
              <w:autoSpaceDN w:val="0"/>
              <w:adjustRightInd w:val="0"/>
              <w:rPr>
                <w:rFonts w:ascii="Arial" w:hAnsi="Arial" w:cs="Arial"/>
                <w:sz w:val="22"/>
                <w:szCs w:val="22"/>
              </w:rPr>
            </w:pPr>
            <w:r>
              <w:rPr>
                <w:rFonts w:ascii="Arial" w:hAnsi="Arial" w:cs="Arial"/>
                <w:sz w:val="22"/>
                <w:szCs w:val="22"/>
              </w:rPr>
              <w:t>A</w:t>
            </w:r>
            <w:r w:rsidRPr="00D15DB2">
              <w:rPr>
                <w:rFonts w:ascii="Arial" w:hAnsi="Arial" w:cs="Arial"/>
                <w:sz w:val="22"/>
                <w:szCs w:val="22"/>
              </w:rPr>
              <w:t xml:space="preserve"> swivelling wheel attached to the lower end of a standard for the purpose of supporting and moving a scaffold</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Catch platform</w:t>
            </w:r>
          </w:p>
        </w:tc>
        <w:tc>
          <w:tcPr>
            <w:tcW w:w="7087" w:type="dxa"/>
          </w:tcPr>
          <w:p w:rsidR="00113021" w:rsidRPr="00C64C7D" w:rsidRDefault="00113021" w:rsidP="00113021">
            <w:pPr>
              <w:autoSpaceDE w:val="0"/>
              <w:autoSpaceDN w:val="0"/>
              <w:adjustRightInd w:val="0"/>
              <w:rPr>
                <w:rFonts w:ascii="Arial" w:hAnsi="Arial" w:cs="Arial"/>
                <w:sz w:val="22"/>
                <w:szCs w:val="22"/>
              </w:rPr>
            </w:pPr>
            <w:r>
              <w:rPr>
                <w:rFonts w:ascii="Arial" w:hAnsi="Arial" w:cs="Arial"/>
                <w:sz w:val="22"/>
                <w:szCs w:val="22"/>
              </w:rPr>
              <w:t>A</w:t>
            </w:r>
            <w:r w:rsidRPr="00D15DB2">
              <w:rPr>
                <w:rFonts w:ascii="Arial" w:hAnsi="Arial" w:cs="Arial"/>
                <w:sz w:val="22"/>
                <w:szCs w:val="22"/>
              </w:rPr>
              <w:t xml:space="preserve"> </w:t>
            </w:r>
            <w:r w:rsidR="00C3219A">
              <w:rPr>
                <w:rFonts w:ascii="Arial" w:hAnsi="Arial" w:cs="Arial"/>
                <w:sz w:val="22"/>
                <w:szCs w:val="22"/>
              </w:rPr>
              <w:t xml:space="preserve">temporary </w:t>
            </w:r>
            <w:r w:rsidRPr="00D15DB2">
              <w:rPr>
                <w:rFonts w:ascii="Arial" w:hAnsi="Arial" w:cs="Arial"/>
                <w:sz w:val="22"/>
                <w:szCs w:val="22"/>
              </w:rPr>
              <w:t>platform attached to a scaffold to contain debris falling from a work platform.</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Chute</w:t>
            </w:r>
          </w:p>
        </w:tc>
        <w:tc>
          <w:tcPr>
            <w:tcW w:w="7087" w:type="dxa"/>
          </w:tcPr>
          <w:p w:rsidR="00113021" w:rsidRPr="00C64C7D" w:rsidRDefault="00113021" w:rsidP="00113021">
            <w:pPr>
              <w:autoSpaceDE w:val="0"/>
              <w:autoSpaceDN w:val="0"/>
              <w:adjustRightInd w:val="0"/>
              <w:rPr>
                <w:rFonts w:ascii="Arial" w:hAnsi="Arial" w:cs="Arial"/>
                <w:sz w:val="22"/>
                <w:szCs w:val="22"/>
              </w:rPr>
            </w:pPr>
            <w:r w:rsidRPr="00D15DB2">
              <w:rPr>
                <w:rFonts w:ascii="Arial" w:hAnsi="Arial" w:cs="Arial"/>
                <w:sz w:val="22"/>
                <w:szCs w:val="22"/>
              </w:rPr>
              <w:t>An inclined or vertical trough or tube through which articles are passed from a higher to a lower level.</w:t>
            </w:r>
          </w:p>
          <w:p w:rsidR="00113021" w:rsidRPr="00C64C7D" w:rsidRDefault="00113021" w:rsidP="00113021">
            <w:pPr>
              <w:autoSpaceDE w:val="0"/>
              <w:autoSpaceDN w:val="0"/>
              <w:adjustRightInd w:val="0"/>
              <w:rPr>
                <w:rFonts w:ascii="Arial" w:hAnsi="Arial" w:cs="Arial"/>
                <w:bCs/>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iCs/>
                <w:sz w:val="22"/>
                <w:szCs w:val="22"/>
                <w:lang w:eastAsia="en-AU"/>
              </w:rPr>
              <w:t>Competent person</w:t>
            </w:r>
          </w:p>
        </w:tc>
        <w:tc>
          <w:tcPr>
            <w:tcW w:w="7087" w:type="dxa"/>
          </w:tcPr>
          <w:p w:rsidR="00113021" w:rsidRPr="00C64C7D" w:rsidRDefault="00113021" w:rsidP="00451EE1">
            <w:pPr>
              <w:autoSpaceDE w:val="0"/>
              <w:autoSpaceDN w:val="0"/>
              <w:adjustRightInd w:val="0"/>
              <w:rPr>
                <w:rFonts w:ascii="Arial" w:hAnsi="Arial" w:cs="Arial"/>
                <w:bCs/>
                <w:sz w:val="22"/>
                <w:szCs w:val="22"/>
              </w:rPr>
            </w:pPr>
            <w:r w:rsidRPr="00D15DB2">
              <w:rPr>
                <w:rFonts w:ascii="Arial" w:hAnsi="Arial" w:cs="Arial"/>
                <w:sz w:val="22"/>
                <w:szCs w:val="22"/>
                <w:lang w:eastAsia="en-AU"/>
              </w:rPr>
              <w:t>A person who has acquired through training, qualification or experience the knowledge and skills to carry out the task.</w:t>
            </w:r>
            <w:r w:rsidR="00451EE1" w:rsidRPr="00C64C7D" w:rsidDel="00451EE1">
              <w:rPr>
                <w:rFonts w:ascii="Arial" w:hAnsi="Arial" w:cs="Arial"/>
                <w:sz w:val="22"/>
                <w:szCs w:val="22"/>
                <w:lang w:eastAsia="en-AU"/>
              </w:rPr>
              <w:t xml:space="preserve"> </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Counterweight</w:t>
            </w:r>
          </w:p>
        </w:tc>
        <w:tc>
          <w:tcPr>
            <w:tcW w:w="7087" w:type="dxa"/>
          </w:tcPr>
          <w:p w:rsidR="00113021" w:rsidRPr="00C64C7D" w:rsidRDefault="00451EE1" w:rsidP="00113021">
            <w:pPr>
              <w:autoSpaceDE w:val="0"/>
              <w:autoSpaceDN w:val="0"/>
              <w:adjustRightInd w:val="0"/>
              <w:rPr>
                <w:rFonts w:ascii="Arial" w:hAnsi="Arial" w:cs="Arial"/>
                <w:sz w:val="22"/>
                <w:szCs w:val="22"/>
              </w:rPr>
            </w:pPr>
            <w:r>
              <w:rPr>
                <w:rFonts w:ascii="Arial" w:hAnsi="Arial" w:cs="Arial"/>
                <w:sz w:val="22"/>
                <w:szCs w:val="22"/>
              </w:rPr>
              <w:t>A</w:t>
            </w:r>
            <w:r w:rsidR="00113021" w:rsidRPr="00D15DB2">
              <w:rPr>
                <w:rFonts w:ascii="Arial" w:hAnsi="Arial" w:cs="Arial"/>
                <w:sz w:val="22"/>
                <w:szCs w:val="22"/>
              </w:rPr>
              <w:t xml:space="preserve"> weight or series of weights that counterbalance a scaffold from overturning.</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Cradle</w:t>
            </w:r>
          </w:p>
        </w:tc>
        <w:tc>
          <w:tcPr>
            <w:tcW w:w="7087" w:type="dxa"/>
          </w:tcPr>
          <w:p w:rsidR="00113021" w:rsidRPr="00C64C7D" w:rsidRDefault="00DF5A77" w:rsidP="009D4E98">
            <w:pPr>
              <w:autoSpaceDE w:val="0"/>
              <w:autoSpaceDN w:val="0"/>
              <w:adjustRightInd w:val="0"/>
              <w:rPr>
                <w:rFonts w:ascii="Arial" w:hAnsi="Arial" w:cs="Arial"/>
                <w:sz w:val="22"/>
                <w:szCs w:val="22"/>
              </w:rPr>
            </w:pPr>
            <w:r w:rsidRPr="00DF5A77">
              <w:rPr>
                <w:rFonts w:ascii="Arial" w:hAnsi="Arial" w:cs="Arial"/>
                <w:sz w:val="22"/>
                <w:szCs w:val="22"/>
              </w:rPr>
              <w:t>The portion of a suspended scaffold that incorporates a suspended platform</w:t>
            </w:r>
            <w:r w:rsidR="00113021" w:rsidRPr="00D15DB2">
              <w:rPr>
                <w:rFonts w:ascii="Arial" w:hAnsi="Arial" w:cs="Arial"/>
                <w:sz w:val="22"/>
                <w:szCs w:val="22"/>
              </w:rPr>
              <w:t>.</w:t>
            </w:r>
            <w:r>
              <w:rPr>
                <w:rFonts w:ascii="Arial" w:hAnsi="Arial" w:cs="Arial"/>
                <w:sz w:val="22"/>
                <w:szCs w:val="22"/>
              </w:rPr>
              <w:t xml:space="preserve"> </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iCs/>
                <w:sz w:val="22"/>
                <w:szCs w:val="22"/>
              </w:rPr>
            </w:pPr>
            <w:r w:rsidRPr="00D15DB2">
              <w:rPr>
                <w:rFonts w:ascii="Arial" w:hAnsi="Arial" w:cs="Arial"/>
                <w:b/>
                <w:bCs/>
                <w:sz w:val="22"/>
                <w:szCs w:val="22"/>
              </w:rPr>
              <w:t>Dead Load</w:t>
            </w:r>
          </w:p>
        </w:tc>
        <w:tc>
          <w:tcPr>
            <w:tcW w:w="7087" w:type="dxa"/>
          </w:tcPr>
          <w:p w:rsidR="00113021" w:rsidRDefault="00113021" w:rsidP="00113021">
            <w:pPr>
              <w:rPr>
                <w:rFonts w:ascii="Arial" w:hAnsi="Arial" w:cs="Arial"/>
                <w:sz w:val="22"/>
                <w:szCs w:val="22"/>
              </w:rPr>
            </w:pPr>
            <w:r w:rsidRPr="00D15DB2">
              <w:rPr>
                <w:rFonts w:ascii="Arial" w:hAnsi="Arial" w:cs="Arial"/>
                <w:sz w:val="22"/>
                <w:szCs w:val="22"/>
              </w:rPr>
              <w:t>A permanent inert load on a building or other structure due to the weight of its structural members and the fixed loads they carry, which impose definite stresses and strains upon the structure.</w:t>
            </w:r>
          </w:p>
          <w:p w:rsidR="00113021" w:rsidRPr="00C64C7D" w:rsidRDefault="00113021" w:rsidP="00113021">
            <w:pPr>
              <w:rPr>
                <w:rFonts w:ascii="Arial" w:hAnsi="Arial" w:cs="Arial"/>
                <w:bCs/>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sz w:val="22"/>
                <w:szCs w:val="22"/>
              </w:rPr>
            </w:pPr>
            <w:r w:rsidRPr="00D15DB2">
              <w:rPr>
                <w:rFonts w:ascii="Arial" w:hAnsi="Arial" w:cs="Arial"/>
                <w:b/>
                <w:bCs/>
                <w:sz w:val="22"/>
                <w:szCs w:val="22"/>
              </w:rPr>
              <w:t>Edge protection</w:t>
            </w:r>
          </w:p>
        </w:tc>
        <w:tc>
          <w:tcPr>
            <w:tcW w:w="7087" w:type="dxa"/>
          </w:tcPr>
          <w:p w:rsidR="009D4E98" w:rsidRDefault="00451EE1" w:rsidP="00113021">
            <w:pPr>
              <w:autoSpaceDE w:val="0"/>
              <w:autoSpaceDN w:val="0"/>
              <w:adjustRightInd w:val="0"/>
              <w:rPr>
                <w:rFonts w:ascii="Arial" w:hAnsi="Arial" w:cs="Arial"/>
                <w:strike/>
                <w:color w:val="0000FF"/>
                <w:sz w:val="22"/>
                <w:szCs w:val="22"/>
              </w:rPr>
            </w:pPr>
            <w:r>
              <w:rPr>
                <w:rFonts w:ascii="Arial" w:hAnsi="Arial" w:cs="Arial"/>
                <w:sz w:val="22"/>
                <w:szCs w:val="22"/>
              </w:rPr>
              <w:t>A</w:t>
            </w:r>
            <w:r w:rsidR="00113021" w:rsidRPr="00D15DB2">
              <w:rPr>
                <w:rFonts w:ascii="Arial" w:hAnsi="Arial" w:cs="Arial"/>
                <w:sz w:val="22"/>
                <w:szCs w:val="22"/>
              </w:rPr>
              <w:t xml:space="preserve"> barrier to prevent a person</w:t>
            </w:r>
            <w:r w:rsidR="00DF5A77">
              <w:rPr>
                <w:rFonts w:ascii="Arial" w:hAnsi="Arial" w:cs="Arial"/>
                <w:sz w:val="22"/>
                <w:szCs w:val="22"/>
              </w:rPr>
              <w:t xml:space="preserve"> or thing</w:t>
            </w:r>
            <w:r w:rsidR="00113021" w:rsidRPr="00D15DB2">
              <w:rPr>
                <w:rFonts w:ascii="Arial" w:hAnsi="Arial" w:cs="Arial"/>
                <w:sz w:val="22"/>
                <w:szCs w:val="22"/>
              </w:rPr>
              <w:t xml:space="preserve"> falling</w:t>
            </w:r>
            <w:r w:rsidR="00DF5A77">
              <w:rPr>
                <w:rFonts w:ascii="Arial" w:hAnsi="Arial" w:cs="Arial"/>
                <w:sz w:val="22"/>
                <w:szCs w:val="22"/>
              </w:rPr>
              <w:t xml:space="preserve"> from the edge of</w:t>
            </w:r>
            <w:r w:rsidR="009D4E98">
              <w:rPr>
                <w:rFonts w:ascii="Arial" w:hAnsi="Arial" w:cs="Arial"/>
                <w:sz w:val="22"/>
                <w:szCs w:val="22"/>
              </w:rPr>
              <w:t>:</w:t>
            </w:r>
          </w:p>
          <w:p w:rsidR="00113021" w:rsidRPr="00C64C7D" w:rsidRDefault="00113021" w:rsidP="00113021">
            <w:pPr>
              <w:autoSpaceDE w:val="0"/>
              <w:autoSpaceDN w:val="0"/>
              <w:adjustRightInd w:val="0"/>
              <w:rPr>
                <w:rFonts w:ascii="Arial" w:hAnsi="Arial" w:cs="Arial"/>
                <w:sz w:val="22"/>
                <w:szCs w:val="22"/>
              </w:rPr>
            </w:pPr>
            <w:r w:rsidRPr="00D15DB2">
              <w:rPr>
                <w:rFonts w:ascii="Arial" w:hAnsi="Arial" w:cs="Arial"/>
                <w:sz w:val="22"/>
                <w:szCs w:val="22"/>
              </w:rPr>
              <w:t>•</w:t>
            </w:r>
            <w:r w:rsidRPr="00D15DB2">
              <w:rPr>
                <w:rFonts w:ascii="Arial" w:hAnsi="Arial" w:cs="Arial"/>
                <w:sz w:val="22"/>
                <w:szCs w:val="22"/>
              </w:rPr>
              <w:tab/>
              <w:t>a building or other structure; or</w:t>
            </w:r>
          </w:p>
          <w:p w:rsidR="00113021" w:rsidRPr="00C64C7D" w:rsidRDefault="00113021" w:rsidP="00113021">
            <w:pPr>
              <w:autoSpaceDE w:val="0"/>
              <w:autoSpaceDN w:val="0"/>
              <w:adjustRightInd w:val="0"/>
              <w:rPr>
                <w:rFonts w:ascii="Arial" w:hAnsi="Arial" w:cs="Arial"/>
                <w:sz w:val="22"/>
                <w:szCs w:val="22"/>
              </w:rPr>
            </w:pPr>
            <w:r w:rsidRPr="00D15DB2">
              <w:rPr>
                <w:rFonts w:ascii="Arial" w:hAnsi="Arial" w:cs="Arial"/>
                <w:sz w:val="22"/>
                <w:szCs w:val="22"/>
              </w:rPr>
              <w:t>•</w:t>
            </w:r>
            <w:r w:rsidRPr="00D15DB2">
              <w:rPr>
                <w:rFonts w:ascii="Arial" w:hAnsi="Arial" w:cs="Arial"/>
                <w:sz w:val="22"/>
                <w:szCs w:val="22"/>
              </w:rPr>
              <w:tab/>
              <w:t>an opening in a surface of a building or other structure; or</w:t>
            </w:r>
          </w:p>
          <w:p w:rsidR="00113021" w:rsidRPr="00C64C7D" w:rsidRDefault="00113021" w:rsidP="00113021">
            <w:pPr>
              <w:autoSpaceDE w:val="0"/>
              <w:autoSpaceDN w:val="0"/>
              <w:adjustRightInd w:val="0"/>
              <w:rPr>
                <w:rFonts w:ascii="Arial" w:hAnsi="Arial" w:cs="Arial"/>
                <w:sz w:val="22"/>
                <w:szCs w:val="22"/>
              </w:rPr>
            </w:pPr>
            <w:r w:rsidRPr="00D15DB2">
              <w:rPr>
                <w:rFonts w:ascii="Arial" w:hAnsi="Arial" w:cs="Arial"/>
                <w:sz w:val="22"/>
                <w:szCs w:val="22"/>
              </w:rPr>
              <w:t>•</w:t>
            </w:r>
            <w:r w:rsidRPr="00D15DB2">
              <w:rPr>
                <w:rFonts w:ascii="Arial" w:hAnsi="Arial" w:cs="Arial"/>
                <w:sz w:val="22"/>
                <w:szCs w:val="22"/>
              </w:rPr>
              <w:tab/>
              <w:t>a fall arresting platform; or</w:t>
            </w:r>
          </w:p>
          <w:p w:rsidR="00113021" w:rsidRDefault="00113021" w:rsidP="00113021">
            <w:pPr>
              <w:autoSpaceDE w:val="0"/>
              <w:autoSpaceDN w:val="0"/>
              <w:adjustRightInd w:val="0"/>
              <w:rPr>
                <w:rFonts w:ascii="Arial" w:hAnsi="Arial" w:cs="Arial"/>
                <w:sz w:val="22"/>
                <w:szCs w:val="22"/>
              </w:rPr>
            </w:pPr>
            <w:r w:rsidRPr="00D15DB2">
              <w:rPr>
                <w:rFonts w:ascii="Arial" w:hAnsi="Arial" w:cs="Arial"/>
                <w:sz w:val="22"/>
                <w:szCs w:val="22"/>
              </w:rPr>
              <w:t>•</w:t>
            </w:r>
            <w:r w:rsidRPr="00D15DB2">
              <w:rPr>
                <w:rFonts w:ascii="Arial" w:hAnsi="Arial" w:cs="Arial"/>
                <w:sz w:val="22"/>
                <w:szCs w:val="22"/>
              </w:rPr>
              <w:tab/>
              <w:t>the surface from which work is to be done</w:t>
            </w:r>
            <w:r w:rsidR="00DF5A77">
              <w:rPr>
                <w:rFonts w:ascii="Arial" w:hAnsi="Arial" w:cs="Arial"/>
                <w:sz w:val="22"/>
                <w:szCs w:val="22"/>
              </w:rPr>
              <w:t xml:space="preserve"> e.g a scaffold.</w:t>
            </w:r>
          </w:p>
          <w:p w:rsidR="00113021" w:rsidRPr="00C64C7D" w:rsidRDefault="00113021" w:rsidP="00113021">
            <w:pPr>
              <w:autoSpaceDE w:val="0"/>
              <w:autoSpaceDN w:val="0"/>
              <w:adjustRightInd w:val="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sz w:val="22"/>
                <w:szCs w:val="22"/>
              </w:rPr>
            </w:pPr>
            <w:r w:rsidRPr="00D15DB2">
              <w:rPr>
                <w:rFonts w:ascii="Arial" w:hAnsi="Arial" w:cs="Arial"/>
                <w:b/>
                <w:sz w:val="22"/>
                <w:szCs w:val="22"/>
              </w:rPr>
              <w:t>Fall arresting platform</w:t>
            </w:r>
          </w:p>
        </w:tc>
        <w:tc>
          <w:tcPr>
            <w:tcW w:w="7087" w:type="dxa"/>
          </w:tcPr>
          <w:p w:rsidR="00113021" w:rsidRPr="00C64C7D" w:rsidRDefault="00451EE1" w:rsidP="00A157C4">
            <w:pPr>
              <w:rPr>
                <w:rFonts w:ascii="Arial" w:hAnsi="Arial" w:cs="Arial"/>
                <w:sz w:val="22"/>
                <w:szCs w:val="22"/>
              </w:rPr>
            </w:pPr>
            <w:r>
              <w:rPr>
                <w:rFonts w:ascii="Arial" w:hAnsi="Arial" w:cs="Arial"/>
                <w:sz w:val="22"/>
                <w:szCs w:val="22"/>
              </w:rPr>
              <w:t>A</w:t>
            </w:r>
            <w:r w:rsidR="00113021" w:rsidRPr="00C64C7D">
              <w:rPr>
                <w:rFonts w:ascii="Arial" w:hAnsi="Arial" w:cs="Arial"/>
                <w:sz w:val="22"/>
                <w:szCs w:val="22"/>
              </w:rPr>
              <w:t xml:space="preserve"> platform installed to arrest the fall of a person who falls from a building or other structure.</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sz w:val="22"/>
                <w:szCs w:val="22"/>
              </w:rPr>
            </w:pPr>
          </w:p>
        </w:tc>
        <w:tc>
          <w:tcPr>
            <w:tcW w:w="7087" w:type="dxa"/>
          </w:tcPr>
          <w:p w:rsidR="00113021" w:rsidRPr="00C64C7D" w:rsidRDefault="00113021" w:rsidP="00113021">
            <w:pPr>
              <w:pStyle w:val="DraftDefinition2"/>
              <w:spacing w:before="0"/>
              <w:ind w:left="51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Frame scaffold</w:t>
            </w:r>
          </w:p>
        </w:tc>
        <w:tc>
          <w:tcPr>
            <w:tcW w:w="7087" w:type="dxa"/>
          </w:tcPr>
          <w:p w:rsidR="00113021" w:rsidRPr="00C64C7D" w:rsidRDefault="00451EE1" w:rsidP="00113021">
            <w:pPr>
              <w:pStyle w:val="ListParagraph"/>
              <w:ind w:left="34"/>
              <w:rPr>
                <w:rFonts w:ascii="Arial" w:hAnsi="Arial" w:cs="Arial"/>
                <w:sz w:val="22"/>
                <w:szCs w:val="22"/>
              </w:rPr>
            </w:pPr>
            <w:r>
              <w:rPr>
                <w:rFonts w:ascii="Arial" w:hAnsi="Arial" w:cs="Arial"/>
                <w:sz w:val="22"/>
                <w:szCs w:val="22"/>
              </w:rPr>
              <w:t>A</w:t>
            </w:r>
            <w:r w:rsidR="00113021" w:rsidRPr="00D15DB2">
              <w:rPr>
                <w:rFonts w:ascii="Arial" w:hAnsi="Arial" w:cs="Arial"/>
                <w:sz w:val="22"/>
                <w:szCs w:val="22"/>
              </w:rPr>
              <w:t xml:space="preserve"> scaffold assembled from prefabricated frames, braces and accessories.</w:t>
            </w:r>
          </w:p>
          <w:p w:rsidR="00113021" w:rsidRPr="00C64C7D" w:rsidRDefault="00113021" w:rsidP="00113021">
            <w:pPr>
              <w:pStyle w:val="ListParagraph"/>
              <w:ind w:left="34"/>
              <w:rPr>
                <w:rFonts w:ascii="Arial" w:hAnsi="Arial" w:cs="Arial"/>
                <w:sz w:val="22"/>
                <w:szCs w:val="22"/>
                <w:highlight w:val="yellow"/>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lastRenderedPageBreak/>
              <w:t>Guardrail</w:t>
            </w:r>
          </w:p>
        </w:tc>
        <w:tc>
          <w:tcPr>
            <w:tcW w:w="7087" w:type="dxa"/>
          </w:tcPr>
          <w:p w:rsidR="00113021" w:rsidRPr="00C64C7D" w:rsidRDefault="00113021" w:rsidP="00113021">
            <w:pPr>
              <w:autoSpaceDE w:val="0"/>
              <w:autoSpaceDN w:val="0"/>
              <w:adjustRightInd w:val="0"/>
              <w:ind w:left="33"/>
              <w:rPr>
                <w:rFonts w:ascii="Arial" w:hAnsi="Arial" w:cs="Arial"/>
                <w:sz w:val="22"/>
                <w:szCs w:val="22"/>
              </w:rPr>
            </w:pPr>
            <w:r>
              <w:rPr>
                <w:rFonts w:ascii="Arial" w:hAnsi="Arial" w:cs="Arial"/>
                <w:sz w:val="22"/>
                <w:szCs w:val="22"/>
              </w:rPr>
              <w:t>A</w:t>
            </w:r>
            <w:r w:rsidRPr="00D15DB2">
              <w:rPr>
                <w:rFonts w:ascii="Arial" w:hAnsi="Arial" w:cs="Arial"/>
                <w:sz w:val="22"/>
                <w:szCs w:val="22"/>
              </w:rPr>
              <w:t xml:space="preserve"> fixed structural member to prevent persons from falling</w:t>
            </w:r>
            <w:r w:rsidR="00897571">
              <w:rPr>
                <w:rFonts w:ascii="Arial" w:hAnsi="Arial" w:cs="Arial"/>
                <w:sz w:val="22"/>
                <w:szCs w:val="22"/>
              </w:rPr>
              <w:t xml:space="preserve"> </w:t>
            </w:r>
            <w:r w:rsidRPr="00D15DB2">
              <w:rPr>
                <w:rFonts w:ascii="Arial" w:hAnsi="Arial" w:cs="Arial"/>
                <w:sz w:val="22"/>
                <w:szCs w:val="22"/>
              </w:rPr>
              <w:t>from a</w:t>
            </w:r>
            <w:r w:rsidR="00DF5A77">
              <w:rPr>
                <w:rFonts w:ascii="Arial" w:hAnsi="Arial" w:cs="Arial"/>
                <w:sz w:val="22"/>
                <w:szCs w:val="22"/>
              </w:rPr>
              <w:t xml:space="preserve"> height, such as </w:t>
            </w:r>
            <w:r w:rsidRPr="00D15DB2">
              <w:rPr>
                <w:rFonts w:ascii="Arial" w:hAnsi="Arial" w:cs="Arial"/>
                <w:sz w:val="22"/>
                <w:szCs w:val="22"/>
              </w:rPr>
              <w:t>roof</w:t>
            </w:r>
            <w:r w:rsidR="00DF5A77">
              <w:rPr>
                <w:rFonts w:ascii="Arial" w:hAnsi="Arial" w:cs="Arial"/>
                <w:sz w:val="22"/>
                <w:szCs w:val="22"/>
              </w:rPr>
              <w:t xml:space="preserve">, </w:t>
            </w:r>
            <w:r w:rsidRPr="00D15DB2">
              <w:rPr>
                <w:rFonts w:ascii="Arial" w:hAnsi="Arial" w:cs="Arial"/>
                <w:bCs/>
                <w:iCs/>
                <w:sz w:val="22"/>
                <w:szCs w:val="22"/>
                <w:lang w:eastAsia="en-AU"/>
              </w:rPr>
              <w:t>work platform, walkway, stairway or landing.</w:t>
            </w:r>
          </w:p>
          <w:p w:rsidR="00113021" w:rsidRPr="00C64C7D" w:rsidRDefault="00113021" w:rsidP="00113021">
            <w:pPr>
              <w:pStyle w:val="BodySectionSub"/>
              <w:spacing w:before="0"/>
              <w:ind w:left="0"/>
              <w:rPr>
                <w:rFonts w:ascii="Arial" w:hAnsi="Arial" w:cs="Arial"/>
                <w:sz w:val="22"/>
                <w:szCs w:val="22"/>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Guy rope</w:t>
            </w:r>
          </w:p>
        </w:tc>
        <w:tc>
          <w:tcPr>
            <w:tcW w:w="7087" w:type="dxa"/>
          </w:tcPr>
          <w:p w:rsidR="00113021" w:rsidRPr="00C64C7D" w:rsidRDefault="00113021" w:rsidP="00113021">
            <w:pPr>
              <w:pStyle w:val="BodySectionSub"/>
              <w:spacing w:before="0"/>
              <w:ind w:left="0"/>
              <w:rPr>
                <w:rFonts w:ascii="Arial" w:hAnsi="Arial" w:cs="Arial"/>
                <w:sz w:val="22"/>
                <w:szCs w:val="22"/>
              </w:rPr>
            </w:pPr>
            <w:r>
              <w:rPr>
                <w:rFonts w:ascii="Arial" w:hAnsi="Arial" w:cs="Arial"/>
                <w:sz w:val="22"/>
                <w:szCs w:val="22"/>
              </w:rPr>
              <w:t>A</w:t>
            </w:r>
            <w:r w:rsidRPr="00C64C7D">
              <w:rPr>
                <w:rFonts w:ascii="Arial" w:hAnsi="Arial" w:cs="Arial"/>
                <w:sz w:val="22"/>
                <w:szCs w:val="22"/>
              </w:rPr>
              <w:t xml:space="preserve"> rope used to help stabilise a vertical member</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Hazard</w:t>
            </w:r>
          </w:p>
        </w:tc>
        <w:tc>
          <w:tcPr>
            <w:tcW w:w="7087" w:type="dxa"/>
          </w:tcPr>
          <w:p w:rsidR="00113021" w:rsidRPr="00C64C7D" w:rsidRDefault="00113021" w:rsidP="00113021">
            <w:pPr>
              <w:pStyle w:val="BodySectionSub"/>
              <w:spacing w:before="0"/>
              <w:ind w:left="0"/>
              <w:rPr>
                <w:rFonts w:ascii="Arial" w:hAnsi="Arial" w:cs="Arial"/>
                <w:sz w:val="22"/>
                <w:szCs w:val="22"/>
              </w:rPr>
            </w:pPr>
            <w:r w:rsidRPr="00C64C7D">
              <w:rPr>
                <w:rFonts w:ascii="Arial" w:hAnsi="Arial" w:cs="Arial"/>
                <w:sz w:val="22"/>
                <w:szCs w:val="22"/>
              </w:rPr>
              <w:t xml:space="preserve">A situation or thing that has the potential to harm a person. </w:t>
            </w:r>
          </w:p>
          <w:p w:rsidR="00113021" w:rsidRPr="00C64C7D" w:rsidRDefault="00113021" w:rsidP="00113021">
            <w:pPr>
              <w:autoSpaceDE w:val="0"/>
              <w:autoSpaceDN w:val="0"/>
              <w:adjustRightInd w:val="0"/>
              <w:rPr>
                <w:rFonts w:ascii="Arial" w:hAnsi="Arial" w:cs="Arial"/>
                <w:sz w:val="22"/>
                <w:szCs w:val="22"/>
                <w:highlight w:val="yellow"/>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Landing</w:t>
            </w:r>
            <w:r w:rsidRPr="00D15DB2">
              <w:rPr>
                <w:rFonts w:ascii="Arial" w:hAnsi="Arial" w:cs="Arial"/>
                <w:b/>
                <w:sz w:val="22"/>
                <w:szCs w:val="22"/>
              </w:rPr>
              <w:t xml:space="preserve"> </w:t>
            </w:r>
          </w:p>
        </w:tc>
        <w:tc>
          <w:tcPr>
            <w:tcW w:w="7087" w:type="dxa"/>
          </w:tcPr>
          <w:p w:rsidR="00113021"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level area used to provide access to a stairway or ladder, or located at an intermediate level in a system of stairways or ladders.</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Ledger</w:t>
            </w:r>
          </w:p>
        </w:tc>
        <w:tc>
          <w:tcPr>
            <w:tcW w:w="7087" w:type="dxa"/>
          </w:tcPr>
          <w:p w:rsidR="00113021" w:rsidRPr="00C64C7D" w:rsidRDefault="00113021" w:rsidP="00113021">
            <w:pPr>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horizontal structural member longitudin</w:t>
            </w:r>
            <w:r>
              <w:rPr>
                <w:rFonts w:ascii="Arial" w:hAnsi="Arial" w:cs="Arial"/>
                <w:bCs/>
                <w:iCs/>
                <w:sz w:val="22"/>
                <w:szCs w:val="22"/>
                <w:lang w:eastAsia="en-AU"/>
              </w:rPr>
              <w:t>ally spanning a scaffold.</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sz w:val="22"/>
                <w:szCs w:val="22"/>
              </w:rPr>
            </w:pPr>
            <w:r w:rsidRPr="00D15DB2">
              <w:rPr>
                <w:rFonts w:ascii="Arial" w:hAnsi="Arial" w:cs="Arial"/>
                <w:b/>
                <w:bCs/>
                <w:sz w:val="22"/>
                <w:szCs w:val="22"/>
              </w:rPr>
              <w:t xml:space="preserve">Lift </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T</w:t>
            </w:r>
            <w:r w:rsidRPr="00D15DB2">
              <w:rPr>
                <w:rFonts w:ascii="Arial" w:hAnsi="Arial" w:cs="Arial"/>
                <w:bCs/>
                <w:iCs/>
                <w:sz w:val="22"/>
                <w:szCs w:val="22"/>
                <w:lang w:eastAsia="en-AU"/>
              </w:rPr>
              <w:t xml:space="preserve">he vertical distance from the supporting surface to the lowest ledger or level at which a platform can be constructed, or the vertical distance between adjacent ledgers or levels at which platforms can be constructed. </w:t>
            </w:r>
          </w:p>
        </w:tc>
      </w:tr>
      <w:tr w:rsidR="00113021" w:rsidRPr="00C64C7D" w:rsidTr="004A283F">
        <w:tc>
          <w:tcPr>
            <w:tcW w:w="2235" w:type="dxa"/>
          </w:tcPr>
          <w:p w:rsidR="00113021" w:rsidRPr="009D191A" w:rsidRDefault="00113021" w:rsidP="00113021">
            <w:pPr>
              <w:autoSpaceDE w:val="0"/>
              <w:autoSpaceDN w:val="0"/>
              <w:adjustRightInd w:val="0"/>
              <w:rPr>
                <w:rFonts w:ascii="Arial" w:hAnsi="Arial" w:cs="Arial"/>
                <w:b/>
                <w:bCs/>
                <w:sz w:val="22"/>
                <w:szCs w:val="22"/>
              </w:rPr>
            </w:pPr>
          </w:p>
        </w:tc>
        <w:tc>
          <w:tcPr>
            <w:tcW w:w="7087" w:type="dxa"/>
          </w:tcPr>
          <w:p w:rsidR="00113021" w:rsidRPr="009D191A"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Loading bay</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platform on a scaffold for the storage of materials and equipment.</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sz w:val="22"/>
                <w:szCs w:val="22"/>
              </w:rPr>
            </w:pPr>
            <w:r w:rsidRPr="00D15DB2">
              <w:rPr>
                <w:rFonts w:ascii="Arial" w:hAnsi="Arial" w:cs="Arial"/>
                <w:b/>
                <w:bCs/>
                <w:sz w:val="22"/>
                <w:szCs w:val="22"/>
              </w:rPr>
              <w:t>Member</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nything that forms part of the scaffold assembly</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Needle</w:t>
            </w:r>
            <w:r w:rsidRPr="00D15DB2">
              <w:rPr>
                <w:rFonts w:ascii="Arial" w:hAnsi="Arial" w:cs="Arial"/>
                <w:b/>
                <w:sz w:val="22"/>
                <w:szCs w:val="22"/>
              </w:rPr>
              <w:t xml:space="preserve"> </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 xml:space="preserve">A </w:t>
            </w:r>
            <w:r w:rsidRPr="00D15DB2">
              <w:rPr>
                <w:rFonts w:ascii="Arial" w:hAnsi="Arial" w:cs="Arial"/>
                <w:bCs/>
                <w:iCs/>
                <w:sz w:val="22"/>
                <w:szCs w:val="22"/>
                <w:lang w:eastAsia="en-AU"/>
              </w:rPr>
              <w:t xml:space="preserve">cantilevered structural member that forms part of the scaffold assembly. </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Outrigger</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framed component that increases the effectiveness of base dimensions of a tower and is attached to the vertical load-bearing members.</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sz w:val="22"/>
                <w:szCs w:val="22"/>
              </w:rPr>
            </w:pPr>
            <w:r w:rsidRPr="00D15DB2">
              <w:rPr>
                <w:rFonts w:ascii="Arial" w:hAnsi="Arial" w:cs="Arial"/>
                <w:b/>
                <w:sz w:val="22"/>
                <w:szCs w:val="22"/>
              </w:rPr>
              <w:t>Parapets</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vertical element usually located at the edge of a balcony, roof, bridge or similar structure.</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Perimeter containment screening</w:t>
            </w:r>
          </w:p>
        </w:tc>
        <w:tc>
          <w:tcPr>
            <w:tcW w:w="7087" w:type="dxa"/>
          </w:tcPr>
          <w:p w:rsidR="00113021" w:rsidRPr="00C64C7D" w:rsidRDefault="00451EE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00113021" w:rsidRPr="00D15DB2">
              <w:rPr>
                <w:rFonts w:ascii="Arial" w:hAnsi="Arial" w:cs="Arial"/>
                <w:bCs/>
                <w:iCs/>
                <w:sz w:val="22"/>
                <w:szCs w:val="22"/>
                <w:lang w:eastAsia="en-AU"/>
              </w:rPr>
              <w:t xml:space="preserve"> screen—</w:t>
            </w:r>
          </w:p>
          <w:p w:rsidR="00113021" w:rsidRPr="00FC6005" w:rsidRDefault="00113021" w:rsidP="00FC6005">
            <w:pPr>
              <w:pStyle w:val="ListParagraph"/>
              <w:numPr>
                <w:ilvl w:val="0"/>
                <w:numId w:val="97"/>
              </w:numPr>
              <w:autoSpaceDE w:val="0"/>
              <w:autoSpaceDN w:val="0"/>
              <w:adjustRightInd w:val="0"/>
              <w:ind w:left="317" w:hanging="284"/>
              <w:rPr>
                <w:rFonts w:ascii="Arial" w:hAnsi="Arial" w:cs="Arial"/>
                <w:bCs/>
                <w:iCs/>
                <w:sz w:val="22"/>
                <w:szCs w:val="22"/>
                <w:lang w:eastAsia="en-AU"/>
              </w:rPr>
            </w:pPr>
            <w:r w:rsidRPr="00FC6005">
              <w:rPr>
                <w:rFonts w:ascii="Arial" w:hAnsi="Arial" w:cs="Arial"/>
                <w:bCs/>
                <w:iCs/>
                <w:sz w:val="22"/>
                <w:szCs w:val="22"/>
                <w:lang w:eastAsia="en-AU"/>
              </w:rPr>
              <w:t>designed to stop objects falling on persons from a level of a building</w:t>
            </w:r>
          </w:p>
          <w:p w:rsidR="00113021" w:rsidRPr="00FC6005" w:rsidRDefault="00113021" w:rsidP="00FC6005">
            <w:pPr>
              <w:pStyle w:val="ListParagraph"/>
              <w:numPr>
                <w:ilvl w:val="0"/>
                <w:numId w:val="97"/>
              </w:numPr>
              <w:autoSpaceDE w:val="0"/>
              <w:autoSpaceDN w:val="0"/>
              <w:adjustRightInd w:val="0"/>
              <w:ind w:left="317" w:hanging="284"/>
              <w:rPr>
                <w:rFonts w:ascii="Arial" w:hAnsi="Arial" w:cs="Arial"/>
                <w:bCs/>
                <w:iCs/>
                <w:sz w:val="22"/>
                <w:szCs w:val="22"/>
                <w:lang w:eastAsia="en-AU"/>
              </w:rPr>
            </w:pPr>
            <w:r w:rsidRPr="00FC6005">
              <w:rPr>
                <w:rFonts w:ascii="Arial" w:hAnsi="Arial" w:cs="Arial"/>
                <w:bCs/>
                <w:iCs/>
                <w:sz w:val="22"/>
                <w:szCs w:val="22"/>
                <w:lang w:eastAsia="en-AU"/>
              </w:rPr>
              <w:t>to redirect a falling object onto a catch platform</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 xml:space="preserve">Platform </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n elevated surface</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Platform bracket</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bracket attached to the scaffold to enable a platform to be placed between the scaffold and the building or structure. </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Putlog</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horizontal structural member spanning between ledgers or a ledger and an adjacent wall, and intended to support a platform</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Scaffold plank</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decking component, other than a prefabricated platform, that is used or intended to be used in construction of any platform supported by a scaffold.</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 xml:space="preserve">Soleboard </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board that is able to distribute the load from a load-bearing member to a supporting surface and is intended for use underneath baseplates.</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lastRenderedPageBreak/>
              <w:t>Spur</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n inclined load-bearing member that transmits a load to the supporting structure.</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Standard</w:t>
            </w:r>
          </w:p>
        </w:tc>
        <w:tc>
          <w:tcPr>
            <w:tcW w:w="7087" w:type="dxa"/>
          </w:tcPr>
          <w:p w:rsidR="00113021"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vertical structural member that transmits a load to the supporting structure.</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4A283F">
        <w:tc>
          <w:tcPr>
            <w:tcW w:w="2235" w:type="dxa"/>
          </w:tcPr>
          <w:p w:rsidR="00113021" w:rsidRPr="007D3E9F" w:rsidRDefault="00113021" w:rsidP="00113021">
            <w:pPr>
              <w:autoSpaceDE w:val="0"/>
              <w:autoSpaceDN w:val="0"/>
              <w:adjustRightInd w:val="0"/>
              <w:rPr>
                <w:rFonts w:ascii="Arial" w:hAnsi="Arial" w:cs="Arial"/>
                <w:b/>
                <w:bCs/>
                <w:sz w:val="22"/>
                <w:szCs w:val="22"/>
              </w:rPr>
            </w:pPr>
            <w:r w:rsidRPr="007D3E9F">
              <w:rPr>
                <w:rFonts w:ascii="Arial" w:hAnsi="Arial" w:cs="Arial"/>
                <w:b/>
                <w:bCs/>
                <w:sz w:val="22"/>
                <w:szCs w:val="22"/>
              </w:rPr>
              <w:t>Strut</w:t>
            </w: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sidRPr="007D3E9F">
              <w:rPr>
                <w:rFonts w:ascii="Arial" w:hAnsi="Arial" w:cs="Arial"/>
                <w:bCs/>
                <w:iCs/>
                <w:sz w:val="22"/>
                <w:szCs w:val="22"/>
                <w:lang w:eastAsia="en-AU"/>
              </w:rPr>
              <w:t>A scaffold member subject to a compressive force.</w:t>
            </w:r>
          </w:p>
        </w:tc>
      </w:tr>
      <w:tr w:rsidR="00113021" w:rsidRPr="00C64C7D" w:rsidTr="004A283F">
        <w:tc>
          <w:tcPr>
            <w:tcW w:w="2235" w:type="dxa"/>
          </w:tcPr>
          <w:p w:rsidR="00113021" w:rsidRPr="00C64C7D" w:rsidRDefault="00113021" w:rsidP="00113021">
            <w:pPr>
              <w:autoSpaceDE w:val="0"/>
              <w:autoSpaceDN w:val="0"/>
              <w:adjustRightInd w:val="0"/>
              <w:rPr>
                <w:rFonts w:ascii="Arial" w:hAnsi="Arial" w:cs="Arial"/>
                <w:b/>
                <w:bCs/>
                <w:sz w:val="22"/>
                <w:szCs w:val="22"/>
                <w:highlight w:val="yellow"/>
              </w:rPr>
            </w:pPr>
          </w:p>
        </w:tc>
        <w:tc>
          <w:tcPr>
            <w:tcW w:w="7087"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bl>
    <w:tbl>
      <w:tblPr>
        <w:tblW w:w="4500" w:type="pct"/>
        <w:tblLook w:val="01E0"/>
      </w:tblPr>
      <w:tblGrid>
        <w:gridCol w:w="2232"/>
        <w:gridCol w:w="6381"/>
      </w:tblGrid>
      <w:tr w:rsidR="00113021" w:rsidRPr="00C64C7D" w:rsidTr="00451EE1">
        <w:tc>
          <w:tcPr>
            <w:tcW w:w="1296" w:type="pct"/>
          </w:tcPr>
          <w:p w:rsidR="00113021" w:rsidRPr="00C64C7D" w:rsidRDefault="00113021" w:rsidP="00113021">
            <w:pPr>
              <w:rPr>
                <w:rFonts w:ascii="Arial" w:hAnsi="Arial" w:cs="Arial"/>
                <w:b/>
                <w:sz w:val="22"/>
                <w:szCs w:val="22"/>
                <w:lang w:eastAsia="en-AU"/>
              </w:rPr>
            </w:pPr>
            <w:r w:rsidRPr="00D15DB2">
              <w:rPr>
                <w:rFonts w:ascii="Arial" w:hAnsi="Arial" w:cs="Arial"/>
                <w:b/>
                <w:sz w:val="22"/>
                <w:szCs w:val="22"/>
                <w:lang w:eastAsia="en-AU"/>
              </w:rPr>
              <w:t xml:space="preserve">Supporting </w:t>
            </w:r>
          </w:p>
          <w:p w:rsidR="00113021" w:rsidRPr="00C64C7D" w:rsidRDefault="00113021" w:rsidP="00113021">
            <w:pPr>
              <w:rPr>
                <w:rFonts w:ascii="Arial" w:hAnsi="Arial" w:cs="Arial"/>
                <w:b/>
                <w:sz w:val="22"/>
                <w:szCs w:val="22"/>
              </w:rPr>
            </w:pPr>
            <w:r w:rsidRPr="00D15DB2">
              <w:rPr>
                <w:rFonts w:ascii="Arial" w:hAnsi="Arial" w:cs="Arial"/>
                <w:b/>
                <w:sz w:val="22"/>
                <w:szCs w:val="22"/>
                <w:lang w:eastAsia="en-AU"/>
              </w:rPr>
              <w:t>structure</w:t>
            </w:r>
          </w:p>
        </w:tc>
        <w:tc>
          <w:tcPr>
            <w:tcW w:w="3704" w:type="pct"/>
            <w:vAlign w:val="center"/>
          </w:tcPr>
          <w:p w:rsidR="00113021" w:rsidRPr="00C64C7D" w:rsidRDefault="00113021" w:rsidP="00451EE1">
            <w:pPr>
              <w:ind w:right="614"/>
              <w:rPr>
                <w:rFonts w:ascii="Arial" w:hAnsi="Arial" w:cs="Arial"/>
                <w:sz w:val="22"/>
                <w:szCs w:val="22"/>
                <w:lang w:eastAsia="en-AU"/>
              </w:rPr>
            </w:pPr>
            <w:r>
              <w:rPr>
                <w:rFonts w:ascii="Arial" w:hAnsi="Arial" w:cs="Arial"/>
                <w:sz w:val="22"/>
                <w:szCs w:val="22"/>
                <w:lang w:eastAsia="en-AU"/>
              </w:rPr>
              <w:t>A</w:t>
            </w:r>
            <w:r w:rsidRPr="00D15DB2">
              <w:rPr>
                <w:rFonts w:ascii="Arial" w:hAnsi="Arial" w:cs="Arial"/>
                <w:sz w:val="22"/>
                <w:szCs w:val="22"/>
                <w:lang w:eastAsia="en-AU"/>
              </w:rPr>
              <w:t>ny structure, structural member or foundation that supports a scaffold</w:t>
            </w:r>
          </w:p>
          <w:p w:rsidR="00113021" w:rsidRPr="00C64C7D" w:rsidRDefault="00113021" w:rsidP="00113021">
            <w:pPr>
              <w:tabs>
                <w:tab w:val="left" w:pos="426"/>
              </w:tabs>
              <w:ind w:hanging="426"/>
              <w:rPr>
                <w:rFonts w:ascii="Arial" w:hAnsi="Arial" w:cs="Arial"/>
                <w:sz w:val="22"/>
                <w:szCs w:val="22"/>
              </w:rPr>
            </w:pPr>
          </w:p>
        </w:tc>
      </w:tr>
      <w:tr w:rsidR="00113021" w:rsidRPr="00C64C7D" w:rsidTr="00451EE1">
        <w:tc>
          <w:tcPr>
            <w:tcW w:w="1296" w:type="pct"/>
          </w:tcPr>
          <w:p w:rsidR="00113021" w:rsidRPr="007D3E9F" w:rsidRDefault="00113021" w:rsidP="00113021">
            <w:pPr>
              <w:rPr>
                <w:rFonts w:ascii="Arial" w:hAnsi="Arial" w:cs="Arial"/>
                <w:b/>
                <w:sz w:val="22"/>
                <w:szCs w:val="22"/>
              </w:rPr>
            </w:pPr>
            <w:r w:rsidRPr="007D3E9F">
              <w:rPr>
                <w:rFonts w:ascii="Arial" w:hAnsi="Arial" w:cs="Arial"/>
                <w:b/>
                <w:sz w:val="22"/>
                <w:szCs w:val="22"/>
                <w:lang w:eastAsia="en-AU"/>
              </w:rPr>
              <w:t>Suspension rig</w:t>
            </w:r>
          </w:p>
        </w:tc>
        <w:tc>
          <w:tcPr>
            <w:tcW w:w="3704" w:type="pct"/>
            <w:vAlign w:val="center"/>
          </w:tcPr>
          <w:p w:rsidR="00113021" w:rsidRDefault="00451EE1" w:rsidP="00113021">
            <w:pPr>
              <w:rPr>
                <w:rFonts w:ascii="Arial" w:hAnsi="Arial" w:cs="Arial"/>
                <w:sz w:val="22"/>
                <w:szCs w:val="22"/>
                <w:lang w:eastAsia="en-AU"/>
              </w:rPr>
            </w:pPr>
            <w:r>
              <w:rPr>
                <w:rFonts w:ascii="Arial" w:hAnsi="Arial" w:cs="Arial"/>
                <w:sz w:val="22"/>
                <w:szCs w:val="22"/>
                <w:lang w:eastAsia="en-AU"/>
              </w:rPr>
              <w:t>A</w:t>
            </w:r>
            <w:r w:rsidR="00113021" w:rsidRPr="007D3E9F">
              <w:rPr>
                <w:rFonts w:ascii="Arial" w:hAnsi="Arial" w:cs="Arial"/>
                <w:sz w:val="22"/>
                <w:szCs w:val="22"/>
                <w:lang w:eastAsia="en-AU"/>
              </w:rPr>
              <w:t xml:space="preserve"> supporting structure (including the trolley rack) from which a cradle is suspended.</w:t>
            </w:r>
            <w:r w:rsidR="00113021" w:rsidRPr="00D15DB2">
              <w:rPr>
                <w:rFonts w:ascii="Arial" w:hAnsi="Arial" w:cs="Arial"/>
                <w:sz w:val="22"/>
                <w:szCs w:val="22"/>
                <w:lang w:eastAsia="en-AU"/>
              </w:rPr>
              <w:t xml:space="preserve"> </w:t>
            </w:r>
          </w:p>
          <w:p w:rsidR="00113021" w:rsidRPr="00C64C7D" w:rsidRDefault="00113021" w:rsidP="00113021">
            <w:pPr>
              <w:rPr>
                <w:rFonts w:ascii="Arial" w:hAnsi="Arial" w:cs="Arial"/>
                <w:sz w:val="22"/>
                <w:szCs w:val="22"/>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6293"/>
      </w:tblGrid>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Suspension rope</w:t>
            </w:r>
          </w:p>
        </w:tc>
        <w:tc>
          <w:tcPr>
            <w:tcW w:w="6293" w:type="dxa"/>
          </w:tcPr>
          <w:p w:rsidR="00113021" w:rsidRPr="00C64C7D" w:rsidRDefault="00113021" w:rsidP="00113021">
            <w:pPr>
              <w:autoSpaceDE w:val="0"/>
              <w:autoSpaceDN w:val="0"/>
              <w:adjustRightInd w:val="0"/>
              <w:ind w:left="33"/>
              <w:rPr>
                <w:rFonts w:ascii="Arial" w:hAnsi="Arial" w:cs="Arial"/>
                <w:bCs/>
                <w:iCs/>
                <w:sz w:val="22"/>
                <w:szCs w:val="22"/>
              </w:rPr>
            </w:pPr>
            <w:r>
              <w:rPr>
                <w:rFonts w:ascii="Arial" w:hAnsi="Arial" w:cs="Arial"/>
                <w:bCs/>
                <w:iCs/>
                <w:sz w:val="22"/>
                <w:szCs w:val="22"/>
                <w:lang w:eastAsia="en-AU"/>
              </w:rPr>
              <w:t>A</w:t>
            </w:r>
            <w:r w:rsidRPr="00D15DB2">
              <w:rPr>
                <w:rFonts w:ascii="Arial" w:hAnsi="Arial" w:cs="Arial"/>
                <w:bCs/>
                <w:iCs/>
                <w:sz w:val="22"/>
                <w:szCs w:val="22"/>
                <w:lang w:eastAsia="en-AU"/>
              </w:rPr>
              <w:t xml:space="preserve"> rope carrying the weight of a cradle and supporting an imposed load. </w:t>
            </w: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6293" w:type="dxa"/>
          </w:tcPr>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Tie</w:t>
            </w:r>
          </w:p>
        </w:tc>
        <w:tc>
          <w:tcPr>
            <w:tcW w:w="6293" w:type="dxa"/>
          </w:tcPr>
          <w:p w:rsidR="00113021" w:rsidRPr="00C64C7D" w:rsidRDefault="00113021" w:rsidP="00113021">
            <w:pPr>
              <w:autoSpaceDE w:val="0"/>
              <w:autoSpaceDN w:val="0"/>
              <w:adjustRightInd w:val="0"/>
              <w:ind w:left="33"/>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member or assembly of members used to tie a scaffold to a supporting structure .</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Transom</w:t>
            </w:r>
          </w:p>
        </w:tc>
        <w:tc>
          <w:tcPr>
            <w:tcW w:w="6293" w:type="dxa"/>
          </w:tcPr>
          <w:p w:rsidR="00113021" w:rsidRPr="00C64C7D" w:rsidRDefault="00113021" w:rsidP="00113021">
            <w:pPr>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horizontal structural member transversely spanning an independent scaffold at the standards.  </w:t>
            </w:r>
          </w:p>
          <w:p w:rsidR="00113021" w:rsidRPr="00C64C7D" w:rsidRDefault="00113021" w:rsidP="00113021">
            <w:pPr>
              <w:autoSpaceDE w:val="0"/>
              <w:autoSpaceDN w:val="0"/>
              <w:adjustRightInd w:val="0"/>
              <w:ind w:left="33"/>
              <w:rPr>
                <w:rFonts w:ascii="Arial" w:hAnsi="Arial" w:cs="Arial"/>
                <w:bCs/>
                <w:iCs/>
                <w:sz w:val="22"/>
                <w:szCs w:val="22"/>
                <w:lang w:eastAsia="en-AU"/>
              </w:rPr>
            </w:pP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Travel restraint system</w:t>
            </w:r>
          </w:p>
        </w:tc>
        <w:tc>
          <w:tcPr>
            <w:tcW w:w="6293" w:type="dxa"/>
          </w:tcPr>
          <w:p w:rsidR="00113021" w:rsidRPr="00C64C7D" w:rsidRDefault="00113021" w:rsidP="00113021">
            <w:pPr>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system that—</w:t>
            </w:r>
          </w:p>
          <w:p w:rsidR="00113021" w:rsidRPr="007D3E9F" w:rsidRDefault="00113021" w:rsidP="00FC6005">
            <w:pPr>
              <w:numPr>
                <w:ilvl w:val="0"/>
                <w:numId w:val="85"/>
              </w:numPr>
              <w:rPr>
                <w:rFonts w:ascii="Arial" w:eastAsia="Batang" w:hAnsi="Arial"/>
                <w:sz w:val="22"/>
                <w:lang w:eastAsia="ko-KR"/>
              </w:rPr>
            </w:pPr>
            <w:r w:rsidRPr="00D15DB2">
              <w:rPr>
                <w:rFonts w:ascii="Arial" w:hAnsi="Arial" w:cs="Arial"/>
                <w:bCs/>
                <w:iCs/>
                <w:sz w:val="22"/>
                <w:szCs w:val="22"/>
                <w:lang w:eastAsia="en-AU"/>
              </w:rPr>
              <w:t xml:space="preserve">consists </w:t>
            </w:r>
            <w:r w:rsidRPr="007D3E9F">
              <w:rPr>
                <w:rFonts w:ascii="Arial" w:eastAsia="Batang" w:hAnsi="Arial"/>
                <w:sz w:val="22"/>
                <w:lang w:eastAsia="ko-KR"/>
              </w:rPr>
              <w:t>of a harness or belt, attached to 1 or more lanyards, each of which is attached to a static line or anchorage point; and</w:t>
            </w:r>
          </w:p>
          <w:p w:rsidR="00113021" w:rsidRPr="00C64C7D" w:rsidRDefault="00113021" w:rsidP="00FC6005">
            <w:pPr>
              <w:numPr>
                <w:ilvl w:val="0"/>
                <w:numId w:val="85"/>
              </w:numPr>
              <w:rPr>
                <w:rFonts w:ascii="Arial" w:hAnsi="Arial" w:cs="Arial"/>
                <w:bCs/>
                <w:iCs/>
                <w:sz w:val="22"/>
                <w:szCs w:val="22"/>
                <w:lang w:eastAsia="en-AU"/>
              </w:rPr>
            </w:pPr>
            <w:r w:rsidRPr="007D3E9F">
              <w:rPr>
                <w:rFonts w:ascii="Arial" w:eastAsia="Batang" w:hAnsi="Arial"/>
                <w:sz w:val="22"/>
                <w:lang w:eastAsia="ko-KR"/>
              </w:rPr>
              <w:t>is designed to restrict the travelling range of a person wearing the harness or belt so that the person cannot get into a position where the person could fall off an edge of a surface or through a surface</w:t>
            </w:r>
            <w:r w:rsidRPr="00D15DB2">
              <w:rPr>
                <w:rFonts w:ascii="Arial" w:hAnsi="Arial" w:cs="Arial"/>
                <w:bCs/>
                <w:iCs/>
                <w:sz w:val="22"/>
                <w:szCs w:val="22"/>
                <w:lang w:eastAsia="en-AU"/>
              </w:rPr>
              <w:t>.</w:t>
            </w: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6293" w:type="dxa"/>
          </w:tcPr>
          <w:p w:rsidR="00113021" w:rsidRPr="00C64C7D" w:rsidRDefault="00113021" w:rsidP="00113021">
            <w:pPr>
              <w:rPr>
                <w:rFonts w:ascii="Arial" w:hAnsi="Arial" w:cs="Arial"/>
                <w:bCs/>
                <w:iCs/>
                <w:sz w:val="22"/>
                <w:szCs w:val="22"/>
                <w:lang w:eastAsia="en-AU"/>
              </w:rPr>
            </w:pP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Tube and coupler</w:t>
            </w:r>
          </w:p>
        </w:tc>
        <w:tc>
          <w:tcPr>
            <w:tcW w:w="6293" w:type="dxa"/>
          </w:tcPr>
          <w:p w:rsidR="00113021" w:rsidRPr="00C64C7D" w:rsidRDefault="00113021" w:rsidP="00113021">
            <w:pPr>
              <w:rPr>
                <w:rFonts w:ascii="Arial" w:hAnsi="Arial" w:cs="Arial"/>
                <w:bCs/>
                <w:iCs/>
                <w:sz w:val="22"/>
                <w:szCs w:val="22"/>
                <w:lang w:eastAsia="en-AU"/>
              </w:rPr>
            </w:pPr>
            <w:r>
              <w:rPr>
                <w:rFonts w:ascii="Arial" w:hAnsi="Arial" w:cs="Arial"/>
                <w:bCs/>
                <w:iCs/>
                <w:sz w:val="22"/>
                <w:szCs w:val="22"/>
                <w:lang w:eastAsia="en-AU"/>
              </w:rPr>
              <w:t>S</w:t>
            </w:r>
            <w:r w:rsidRPr="00D15DB2">
              <w:rPr>
                <w:rFonts w:ascii="Arial" w:hAnsi="Arial" w:cs="Arial"/>
                <w:bCs/>
                <w:iCs/>
                <w:sz w:val="22"/>
                <w:szCs w:val="22"/>
                <w:lang w:eastAsia="en-AU"/>
              </w:rPr>
              <w:t>caffolding that consists of steel tubing (tube) and joining or fixing components (couplers) that are fixed together to form a required scaffold design.</w:t>
            </w: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p>
        </w:tc>
        <w:tc>
          <w:tcPr>
            <w:tcW w:w="6293" w:type="dxa"/>
          </w:tcPr>
          <w:p w:rsidR="00113021" w:rsidRPr="00C64C7D" w:rsidRDefault="00113021" w:rsidP="00113021">
            <w:pPr>
              <w:rPr>
                <w:rFonts w:ascii="Arial" w:hAnsi="Arial" w:cs="Arial"/>
                <w:bCs/>
                <w:iCs/>
                <w:sz w:val="22"/>
                <w:szCs w:val="22"/>
                <w:lang w:eastAsia="en-AU"/>
              </w:rPr>
            </w:pP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Working load limit</w:t>
            </w:r>
            <w:r>
              <w:rPr>
                <w:rFonts w:ascii="Arial" w:hAnsi="Arial" w:cs="Arial"/>
                <w:b/>
                <w:bCs/>
                <w:sz w:val="22"/>
                <w:szCs w:val="22"/>
              </w:rPr>
              <w:t xml:space="preserve"> (WLL)</w:t>
            </w:r>
          </w:p>
        </w:tc>
        <w:tc>
          <w:tcPr>
            <w:tcW w:w="6293" w:type="dxa"/>
          </w:tcPr>
          <w:p w:rsidR="00113021" w:rsidRPr="00C64C7D" w:rsidRDefault="00113021" w:rsidP="00113021">
            <w:pPr>
              <w:rPr>
                <w:rFonts w:ascii="Arial" w:hAnsi="Arial" w:cs="Arial"/>
                <w:bCs/>
                <w:iCs/>
                <w:sz w:val="22"/>
                <w:szCs w:val="22"/>
                <w:lang w:eastAsia="en-AU"/>
              </w:rPr>
            </w:pPr>
            <w:r>
              <w:rPr>
                <w:rFonts w:ascii="Arial" w:hAnsi="Arial" w:cs="Arial"/>
                <w:bCs/>
                <w:iCs/>
                <w:sz w:val="22"/>
                <w:szCs w:val="22"/>
                <w:lang w:eastAsia="en-AU"/>
              </w:rPr>
              <w:t>T</w:t>
            </w:r>
            <w:r w:rsidRPr="00D15DB2">
              <w:rPr>
                <w:rFonts w:ascii="Arial" w:hAnsi="Arial" w:cs="Arial"/>
                <w:bCs/>
                <w:iCs/>
                <w:sz w:val="22"/>
                <w:szCs w:val="22"/>
                <w:lang w:eastAsia="en-AU"/>
              </w:rPr>
              <w:t xml:space="preserve">he maximum working load that may be applied to any component or system.  </w:t>
            </w:r>
          </w:p>
          <w:p w:rsidR="00113021" w:rsidRPr="00C64C7D" w:rsidRDefault="00113021" w:rsidP="00113021">
            <w:pPr>
              <w:rPr>
                <w:rFonts w:ascii="Arial" w:hAnsi="Arial" w:cs="Arial"/>
                <w:bCs/>
                <w:iCs/>
                <w:sz w:val="22"/>
                <w:szCs w:val="22"/>
                <w:lang w:eastAsia="en-AU"/>
              </w:rPr>
            </w:pPr>
          </w:p>
        </w:tc>
      </w:tr>
      <w:tr w:rsidR="00113021" w:rsidRPr="00C64C7D" w:rsidTr="00113021">
        <w:tc>
          <w:tcPr>
            <w:tcW w:w="2235" w:type="dxa"/>
          </w:tcPr>
          <w:p w:rsidR="00113021" w:rsidRPr="00C64C7D" w:rsidRDefault="00113021" w:rsidP="00113021">
            <w:pPr>
              <w:autoSpaceDE w:val="0"/>
              <w:autoSpaceDN w:val="0"/>
              <w:adjustRightInd w:val="0"/>
              <w:rPr>
                <w:rFonts w:ascii="Arial" w:hAnsi="Arial" w:cs="Arial"/>
                <w:b/>
                <w:bCs/>
                <w:sz w:val="22"/>
                <w:szCs w:val="22"/>
              </w:rPr>
            </w:pPr>
            <w:r w:rsidRPr="00D15DB2">
              <w:rPr>
                <w:rFonts w:ascii="Arial" w:hAnsi="Arial" w:cs="Arial"/>
                <w:b/>
                <w:bCs/>
                <w:sz w:val="22"/>
                <w:szCs w:val="22"/>
              </w:rPr>
              <w:t>Working platform</w:t>
            </w:r>
          </w:p>
        </w:tc>
        <w:tc>
          <w:tcPr>
            <w:tcW w:w="6293" w:type="dxa"/>
          </w:tcPr>
          <w:p w:rsidR="00113021" w:rsidRDefault="00113021" w:rsidP="00113021">
            <w:pPr>
              <w:rPr>
                <w:rFonts w:ascii="Arial" w:hAnsi="Arial" w:cs="Arial"/>
                <w:bCs/>
                <w:iCs/>
                <w:sz w:val="22"/>
                <w:szCs w:val="22"/>
                <w:lang w:eastAsia="en-AU"/>
              </w:rPr>
            </w:pPr>
            <w:r>
              <w:rPr>
                <w:rFonts w:ascii="Arial" w:hAnsi="Arial" w:cs="Arial"/>
                <w:bCs/>
                <w:iCs/>
                <w:sz w:val="22"/>
                <w:szCs w:val="22"/>
                <w:lang w:eastAsia="en-AU"/>
              </w:rPr>
              <w:t>A</w:t>
            </w:r>
            <w:r w:rsidRPr="00D15DB2">
              <w:rPr>
                <w:rFonts w:ascii="Arial" w:hAnsi="Arial" w:cs="Arial"/>
                <w:bCs/>
                <w:iCs/>
                <w:sz w:val="22"/>
                <w:szCs w:val="22"/>
                <w:lang w:eastAsia="en-AU"/>
              </w:rPr>
              <w:t xml:space="preserve"> platform from which persons perform work and may also be used to support materials and equipment.</w:t>
            </w:r>
          </w:p>
          <w:p w:rsidR="006A039F" w:rsidRPr="00C64C7D" w:rsidRDefault="006A039F" w:rsidP="00113021">
            <w:pPr>
              <w:rPr>
                <w:rFonts w:ascii="Arial" w:hAnsi="Arial" w:cs="Arial"/>
                <w:bCs/>
                <w:iCs/>
                <w:sz w:val="22"/>
                <w:szCs w:val="22"/>
                <w:lang w:eastAsia="en-AU"/>
              </w:rPr>
            </w:pPr>
          </w:p>
        </w:tc>
      </w:tr>
    </w:tbl>
    <w:p w:rsidR="00113021" w:rsidRPr="00FB7FA7" w:rsidRDefault="00113021" w:rsidP="00113021">
      <w:pPr>
        <w:rPr>
          <w:lang w:eastAsia="en-AU"/>
        </w:rPr>
      </w:pPr>
    </w:p>
    <w:p w:rsidR="00E25F0F" w:rsidRPr="000021B5" w:rsidRDefault="00E25F0F" w:rsidP="00113021">
      <w:pPr>
        <w:rPr>
          <w:lang w:eastAsia="en-AU"/>
        </w:rPr>
        <w:sectPr w:rsidR="00E25F0F" w:rsidRPr="000021B5" w:rsidSect="00451EE1">
          <w:pgSz w:w="11906" w:h="16838" w:code="9"/>
          <w:pgMar w:top="1440" w:right="1276" w:bottom="1440" w:left="1276" w:header="709" w:footer="709" w:gutter="0"/>
          <w:cols w:space="708"/>
          <w:titlePg/>
          <w:docGrid w:linePitch="360"/>
        </w:sectPr>
      </w:pPr>
    </w:p>
    <w:p w:rsidR="00A50C7C" w:rsidRDefault="00B11C16">
      <w:pPr>
        <w:pStyle w:val="Heading1"/>
        <w:numPr>
          <w:ilvl w:val="0"/>
          <w:numId w:val="0"/>
        </w:numPr>
      </w:pPr>
      <w:bookmarkStart w:id="541" w:name="_Toc318902377"/>
      <w:r>
        <w:lastRenderedPageBreak/>
        <w:t xml:space="preserve">APPENDIX </w:t>
      </w:r>
      <w:r w:rsidR="006A039F">
        <w:t>B</w:t>
      </w:r>
      <w:r>
        <w:t xml:space="preserve"> </w:t>
      </w:r>
      <w:r w:rsidR="006C0C93" w:rsidRPr="006C0C93">
        <w:t>–</w:t>
      </w:r>
      <w:r>
        <w:t xml:space="preserve"> SCAFFOLDING LICENCE CLASSES</w:t>
      </w:r>
      <w:bookmarkEnd w:id="541"/>
      <w:r w:rsidR="0002598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7239"/>
      </w:tblGrid>
      <w:tr w:rsidR="00B11C16" w:rsidRPr="004D1FD8" w:rsidTr="00B11C16">
        <w:tc>
          <w:tcPr>
            <w:tcW w:w="0" w:type="auto"/>
            <w:tcMar>
              <w:top w:w="85" w:type="dxa"/>
              <w:bottom w:w="85" w:type="dxa"/>
            </w:tcMar>
            <w:vAlign w:val="center"/>
          </w:tcPr>
          <w:p w:rsidR="00B11C16" w:rsidRPr="004D1FD8" w:rsidRDefault="00B11C16" w:rsidP="00B11C16">
            <w:pPr>
              <w:autoSpaceDE w:val="0"/>
              <w:autoSpaceDN w:val="0"/>
              <w:adjustRightInd w:val="0"/>
              <w:jc w:val="center"/>
              <w:rPr>
                <w:rFonts w:ascii="Arial" w:hAnsi="Arial" w:cs="Arial"/>
                <w:b/>
                <w:bCs/>
                <w:sz w:val="22"/>
                <w:szCs w:val="22"/>
                <w:lang w:eastAsia="en-AU"/>
              </w:rPr>
            </w:pPr>
            <w:r w:rsidRPr="004D1FD8">
              <w:rPr>
                <w:rFonts w:ascii="Arial" w:hAnsi="Arial" w:cs="Arial"/>
                <w:b/>
                <w:bCs/>
                <w:sz w:val="22"/>
                <w:szCs w:val="22"/>
                <w:lang w:eastAsia="en-AU"/>
              </w:rPr>
              <w:t>Scaffolding</w:t>
            </w:r>
          </w:p>
          <w:p w:rsidR="00B11C16" w:rsidRPr="004D1FD8" w:rsidRDefault="00B11C16" w:rsidP="00B11C16">
            <w:pPr>
              <w:autoSpaceDE w:val="0"/>
              <w:autoSpaceDN w:val="0"/>
              <w:adjustRightInd w:val="0"/>
              <w:jc w:val="center"/>
              <w:rPr>
                <w:rFonts w:ascii="Arial" w:hAnsi="Arial" w:cs="Arial"/>
                <w:b/>
                <w:bCs/>
                <w:sz w:val="22"/>
                <w:szCs w:val="22"/>
                <w:lang w:eastAsia="en-AU"/>
              </w:rPr>
            </w:pPr>
            <w:r w:rsidRPr="004D1FD8">
              <w:rPr>
                <w:rFonts w:ascii="Arial" w:hAnsi="Arial" w:cs="Arial"/>
                <w:b/>
                <w:bCs/>
                <w:sz w:val="22"/>
                <w:szCs w:val="22"/>
                <w:lang w:eastAsia="en-AU"/>
              </w:rPr>
              <w:t>Licence Class</w:t>
            </w:r>
          </w:p>
        </w:tc>
        <w:tc>
          <w:tcPr>
            <w:tcW w:w="0" w:type="auto"/>
            <w:tcMar>
              <w:top w:w="85" w:type="dxa"/>
              <w:bottom w:w="85" w:type="dxa"/>
            </w:tcMar>
            <w:vAlign w:val="center"/>
          </w:tcPr>
          <w:p w:rsidR="00B11C16" w:rsidRPr="004D1FD8" w:rsidRDefault="00B11C16" w:rsidP="00B11C16">
            <w:pPr>
              <w:autoSpaceDE w:val="0"/>
              <w:autoSpaceDN w:val="0"/>
              <w:adjustRightInd w:val="0"/>
              <w:jc w:val="center"/>
              <w:rPr>
                <w:rFonts w:ascii="Arial" w:hAnsi="Arial" w:cs="Arial"/>
                <w:b/>
                <w:bCs/>
                <w:sz w:val="22"/>
                <w:szCs w:val="22"/>
                <w:lang w:eastAsia="en-AU"/>
              </w:rPr>
            </w:pPr>
            <w:r w:rsidRPr="004D1FD8">
              <w:rPr>
                <w:rFonts w:ascii="Arial" w:hAnsi="Arial" w:cs="Arial"/>
                <w:b/>
                <w:bCs/>
                <w:sz w:val="22"/>
                <w:szCs w:val="22"/>
                <w:lang w:eastAsia="en-AU"/>
              </w:rPr>
              <w:t>Description of work activity for licence class</w:t>
            </w:r>
          </w:p>
        </w:tc>
      </w:tr>
      <w:tr w:rsidR="00B11C16" w:rsidRPr="004D1FD8" w:rsidTr="00B11C16">
        <w:tc>
          <w:tcPr>
            <w:tcW w:w="0" w:type="auto"/>
            <w:tcMar>
              <w:top w:w="85" w:type="dxa"/>
              <w:bottom w:w="85" w:type="dxa"/>
            </w:tcMar>
            <w:vAlign w:val="center"/>
          </w:tcPr>
          <w:p w:rsidR="00B11C16" w:rsidRPr="004D1FD8" w:rsidRDefault="00B11C16" w:rsidP="00B11C16">
            <w:pPr>
              <w:autoSpaceDE w:val="0"/>
              <w:autoSpaceDN w:val="0"/>
              <w:adjustRightInd w:val="0"/>
              <w:rPr>
                <w:rFonts w:ascii="Arial" w:hAnsi="Arial" w:cs="Arial"/>
                <w:bCs/>
                <w:sz w:val="22"/>
                <w:szCs w:val="22"/>
                <w:lang w:eastAsia="en-AU"/>
              </w:rPr>
            </w:pPr>
            <w:r w:rsidRPr="004D1FD8">
              <w:rPr>
                <w:rFonts w:ascii="Arial" w:hAnsi="Arial" w:cs="Arial"/>
                <w:sz w:val="22"/>
                <w:szCs w:val="22"/>
                <w:lang w:eastAsia="en-AU"/>
              </w:rPr>
              <w:t>Basic scaffolding</w:t>
            </w:r>
          </w:p>
        </w:tc>
        <w:tc>
          <w:tcPr>
            <w:tcW w:w="0" w:type="auto"/>
            <w:tcMar>
              <w:top w:w="85" w:type="dxa"/>
              <w:bottom w:w="85" w:type="dxa"/>
            </w:tcMar>
            <w:vAlign w:val="center"/>
          </w:tcPr>
          <w:p w:rsidR="00B11C16" w:rsidRPr="004D1FD8" w:rsidRDefault="00B11C16" w:rsidP="00B11C16">
            <w:pPr>
              <w:autoSpaceDE w:val="0"/>
              <w:autoSpaceDN w:val="0"/>
              <w:adjustRightInd w:val="0"/>
              <w:rPr>
                <w:rFonts w:ascii="Arial" w:hAnsi="Arial" w:cs="Arial"/>
                <w:sz w:val="22"/>
                <w:szCs w:val="22"/>
              </w:rPr>
            </w:pPr>
            <w:r w:rsidRPr="004D1FD8">
              <w:rPr>
                <w:rFonts w:ascii="Arial" w:hAnsi="Arial" w:cs="Arial"/>
                <w:sz w:val="22"/>
                <w:szCs w:val="22"/>
              </w:rPr>
              <w:t>Scaffolding work involving:</w:t>
            </w:r>
          </w:p>
          <w:p w:rsidR="00B11C16" w:rsidRPr="004D1FD8" w:rsidRDefault="00B11C16" w:rsidP="00FC6005">
            <w:pPr>
              <w:numPr>
                <w:ilvl w:val="0"/>
                <w:numId w:val="75"/>
              </w:numPr>
              <w:autoSpaceDE w:val="0"/>
              <w:autoSpaceDN w:val="0"/>
              <w:adjustRightInd w:val="0"/>
              <w:rPr>
                <w:rFonts w:ascii="Arial" w:hAnsi="Arial" w:cs="Arial"/>
                <w:sz w:val="22"/>
                <w:szCs w:val="22"/>
              </w:rPr>
            </w:pPr>
            <w:r w:rsidRPr="004D1FD8">
              <w:rPr>
                <w:rFonts w:ascii="Arial" w:hAnsi="Arial" w:cs="Arial"/>
                <w:sz w:val="22"/>
                <w:szCs w:val="22"/>
              </w:rPr>
              <w:t>modular or pre-fabricated scaffolds; or</w:t>
            </w:r>
          </w:p>
          <w:p w:rsidR="00B11C16" w:rsidRPr="004D1FD8" w:rsidRDefault="00B11C16" w:rsidP="00FC6005">
            <w:pPr>
              <w:numPr>
                <w:ilvl w:val="0"/>
                <w:numId w:val="75"/>
              </w:numPr>
              <w:autoSpaceDE w:val="0"/>
              <w:autoSpaceDN w:val="0"/>
              <w:adjustRightInd w:val="0"/>
              <w:rPr>
                <w:rFonts w:ascii="Arial" w:hAnsi="Arial" w:cs="Arial"/>
                <w:sz w:val="22"/>
                <w:szCs w:val="22"/>
              </w:rPr>
            </w:pPr>
            <w:r w:rsidRPr="004D1FD8">
              <w:rPr>
                <w:rFonts w:ascii="Arial" w:hAnsi="Arial" w:cs="Arial"/>
                <w:sz w:val="22"/>
                <w:szCs w:val="22"/>
              </w:rPr>
              <w:t>cantilevered materials hoists with a maximum working load of 500 kilograms; or</w:t>
            </w:r>
          </w:p>
          <w:p w:rsidR="00B11C16" w:rsidRPr="004D1FD8" w:rsidRDefault="00B11C16" w:rsidP="00FC6005">
            <w:pPr>
              <w:numPr>
                <w:ilvl w:val="0"/>
                <w:numId w:val="75"/>
              </w:numPr>
              <w:autoSpaceDE w:val="0"/>
              <w:autoSpaceDN w:val="0"/>
              <w:adjustRightInd w:val="0"/>
              <w:rPr>
                <w:rFonts w:ascii="Arial" w:hAnsi="Arial" w:cs="Arial"/>
                <w:sz w:val="22"/>
                <w:szCs w:val="22"/>
              </w:rPr>
            </w:pPr>
            <w:r w:rsidRPr="004D1FD8">
              <w:rPr>
                <w:rFonts w:ascii="Arial" w:hAnsi="Arial" w:cs="Arial"/>
                <w:sz w:val="22"/>
                <w:szCs w:val="22"/>
              </w:rPr>
              <w:t>ropes; or</w:t>
            </w:r>
          </w:p>
          <w:p w:rsidR="00B11C16" w:rsidRPr="004D1FD8" w:rsidRDefault="00B11C16" w:rsidP="00FC6005">
            <w:pPr>
              <w:numPr>
                <w:ilvl w:val="0"/>
                <w:numId w:val="75"/>
              </w:numPr>
              <w:autoSpaceDE w:val="0"/>
              <w:autoSpaceDN w:val="0"/>
              <w:adjustRightInd w:val="0"/>
              <w:rPr>
                <w:rFonts w:ascii="Arial" w:hAnsi="Arial" w:cs="Arial"/>
                <w:sz w:val="22"/>
                <w:szCs w:val="22"/>
              </w:rPr>
            </w:pPr>
            <w:r w:rsidRPr="004D1FD8">
              <w:rPr>
                <w:rFonts w:ascii="Arial" w:hAnsi="Arial" w:cs="Arial"/>
                <w:sz w:val="22"/>
                <w:szCs w:val="22"/>
              </w:rPr>
              <w:t>gin wheels; or</w:t>
            </w:r>
          </w:p>
          <w:p w:rsidR="00B11C16" w:rsidRPr="004D1FD8" w:rsidRDefault="00B11C16" w:rsidP="00FC6005">
            <w:pPr>
              <w:numPr>
                <w:ilvl w:val="0"/>
                <w:numId w:val="75"/>
              </w:numPr>
              <w:autoSpaceDE w:val="0"/>
              <w:autoSpaceDN w:val="0"/>
              <w:adjustRightInd w:val="0"/>
              <w:rPr>
                <w:rFonts w:ascii="Arial" w:hAnsi="Arial" w:cs="Arial"/>
                <w:sz w:val="22"/>
                <w:szCs w:val="22"/>
              </w:rPr>
            </w:pPr>
            <w:r>
              <w:rPr>
                <w:rFonts w:ascii="Arial" w:hAnsi="Arial" w:cs="Arial"/>
                <w:sz w:val="22"/>
                <w:szCs w:val="22"/>
              </w:rPr>
              <w:t xml:space="preserve">fall arrest systems, including </w:t>
            </w:r>
            <w:r w:rsidRPr="004D1FD8">
              <w:rPr>
                <w:rFonts w:ascii="Arial" w:hAnsi="Arial" w:cs="Arial"/>
                <w:sz w:val="22"/>
                <w:szCs w:val="22"/>
              </w:rPr>
              <w:t xml:space="preserve">safety nets and </w:t>
            </w:r>
            <w:r>
              <w:rPr>
                <w:rFonts w:ascii="Arial" w:hAnsi="Arial" w:cs="Arial"/>
                <w:sz w:val="22"/>
                <w:szCs w:val="22"/>
              </w:rPr>
              <w:t>horizontal lifelines</w:t>
            </w:r>
            <w:r w:rsidRPr="004D1FD8">
              <w:rPr>
                <w:rFonts w:ascii="Arial" w:hAnsi="Arial" w:cs="Arial"/>
                <w:sz w:val="22"/>
                <w:szCs w:val="22"/>
              </w:rPr>
              <w:t>; or</w:t>
            </w:r>
          </w:p>
          <w:p w:rsidR="00215911" w:rsidRPr="00215911" w:rsidRDefault="00B11C16" w:rsidP="00215911">
            <w:pPr>
              <w:numPr>
                <w:ilvl w:val="0"/>
                <w:numId w:val="75"/>
              </w:numPr>
              <w:autoSpaceDE w:val="0"/>
              <w:autoSpaceDN w:val="0"/>
              <w:adjustRightInd w:val="0"/>
              <w:rPr>
                <w:rFonts w:ascii="Arial" w:hAnsi="Arial" w:cs="Arial"/>
                <w:sz w:val="22"/>
                <w:szCs w:val="22"/>
              </w:rPr>
            </w:pPr>
            <w:r w:rsidRPr="004D1FD8">
              <w:rPr>
                <w:rFonts w:ascii="Arial" w:hAnsi="Arial" w:cs="Arial"/>
                <w:sz w:val="22"/>
                <w:szCs w:val="22"/>
              </w:rPr>
              <w:t>bracket scaffolds (tank and formwork)</w:t>
            </w:r>
          </w:p>
        </w:tc>
      </w:tr>
      <w:tr w:rsidR="00B11C16" w:rsidRPr="004D1FD8" w:rsidTr="00B11C16">
        <w:tc>
          <w:tcPr>
            <w:tcW w:w="0" w:type="auto"/>
            <w:tcMar>
              <w:top w:w="85" w:type="dxa"/>
              <w:bottom w:w="85" w:type="dxa"/>
            </w:tcMar>
            <w:vAlign w:val="center"/>
          </w:tcPr>
          <w:p w:rsidR="00B11C16" w:rsidRPr="004D1FD8" w:rsidRDefault="00B11C16" w:rsidP="00B11C16">
            <w:pPr>
              <w:autoSpaceDE w:val="0"/>
              <w:autoSpaceDN w:val="0"/>
              <w:adjustRightInd w:val="0"/>
              <w:rPr>
                <w:rFonts w:ascii="Arial" w:hAnsi="Arial" w:cs="Arial"/>
                <w:bCs/>
                <w:sz w:val="22"/>
                <w:szCs w:val="22"/>
                <w:lang w:eastAsia="en-AU"/>
              </w:rPr>
            </w:pPr>
            <w:r w:rsidRPr="004D1FD8">
              <w:rPr>
                <w:rFonts w:ascii="Arial" w:hAnsi="Arial" w:cs="Arial"/>
                <w:sz w:val="22"/>
                <w:szCs w:val="22"/>
                <w:lang w:eastAsia="en-AU"/>
              </w:rPr>
              <w:t>Intermediate scaffolding</w:t>
            </w:r>
          </w:p>
        </w:tc>
        <w:tc>
          <w:tcPr>
            <w:tcW w:w="0" w:type="auto"/>
            <w:tcMar>
              <w:top w:w="85" w:type="dxa"/>
              <w:bottom w:w="85" w:type="dxa"/>
            </w:tcMar>
            <w:vAlign w:val="center"/>
          </w:tcPr>
          <w:p w:rsidR="00B11C16" w:rsidRPr="004D1FD8" w:rsidRDefault="00B11C16" w:rsidP="00B11C16">
            <w:pPr>
              <w:autoSpaceDE w:val="0"/>
              <w:autoSpaceDN w:val="0"/>
              <w:adjustRightInd w:val="0"/>
              <w:rPr>
                <w:rFonts w:ascii="Arial" w:hAnsi="Arial" w:cs="Arial"/>
                <w:sz w:val="22"/>
                <w:szCs w:val="22"/>
              </w:rPr>
            </w:pPr>
            <w:r w:rsidRPr="004D1FD8">
              <w:rPr>
                <w:rFonts w:ascii="Arial" w:hAnsi="Arial" w:cs="Arial"/>
                <w:sz w:val="22"/>
                <w:szCs w:val="22"/>
              </w:rPr>
              <w:t>Scaffolding work included in the class of Basic scaffolding.</w:t>
            </w:r>
          </w:p>
          <w:p w:rsidR="00B11C16" w:rsidRPr="004D1FD8" w:rsidRDefault="00B11C16" w:rsidP="00B11C16">
            <w:pPr>
              <w:autoSpaceDE w:val="0"/>
              <w:autoSpaceDN w:val="0"/>
              <w:adjustRightInd w:val="0"/>
              <w:rPr>
                <w:rFonts w:ascii="Arial" w:hAnsi="Arial" w:cs="Arial"/>
                <w:sz w:val="22"/>
                <w:szCs w:val="22"/>
              </w:rPr>
            </w:pPr>
          </w:p>
          <w:p w:rsidR="00B11C16" w:rsidRPr="004D1FD8" w:rsidRDefault="00B11C16" w:rsidP="00B11C16">
            <w:pPr>
              <w:autoSpaceDE w:val="0"/>
              <w:autoSpaceDN w:val="0"/>
              <w:adjustRightInd w:val="0"/>
              <w:rPr>
                <w:rFonts w:ascii="Arial" w:hAnsi="Arial" w:cs="Arial"/>
                <w:sz w:val="22"/>
                <w:szCs w:val="22"/>
              </w:rPr>
            </w:pPr>
            <w:r w:rsidRPr="004D1FD8">
              <w:rPr>
                <w:rFonts w:ascii="Arial" w:hAnsi="Arial" w:cs="Arial"/>
                <w:sz w:val="22"/>
                <w:szCs w:val="22"/>
              </w:rPr>
              <w:t>Scaffolding work involving:</w:t>
            </w:r>
          </w:p>
          <w:p w:rsidR="00B11C16" w:rsidRPr="004D1FD8" w:rsidRDefault="00B11C16" w:rsidP="00FC6005">
            <w:pPr>
              <w:numPr>
                <w:ilvl w:val="0"/>
                <w:numId w:val="76"/>
              </w:numPr>
              <w:autoSpaceDE w:val="0"/>
              <w:autoSpaceDN w:val="0"/>
              <w:adjustRightInd w:val="0"/>
              <w:rPr>
                <w:rFonts w:ascii="Arial" w:hAnsi="Arial" w:cs="Arial"/>
                <w:sz w:val="22"/>
                <w:szCs w:val="22"/>
              </w:rPr>
            </w:pPr>
            <w:r w:rsidRPr="004D1FD8">
              <w:rPr>
                <w:rFonts w:ascii="Arial" w:hAnsi="Arial" w:cs="Arial"/>
                <w:sz w:val="22"/>
                <w:szCs w:val="22"/>
              </w:rPr>
              <w:t>cantilevered crane loading platforms; or</w:t>
            </w:r>
          </w:p>
          <w:p w:rsidR="00B11C16" w:rsidRPr="004D1FD8" w:rsidRDefault="00B11C16" w:rsidP="00FC6005">
            <w:pPr>
              <w:numPr>
                <w:ilvl w:val="0"/>
                <w:numId w:val="76"/>
              </w:numPr>
              <w:autoSpaceDE w:val="0"/>
              <w:autoSpaceDN w:val="0"/>
              <w:adjustRightInd w:val="0"/>
              <w:rPr>
                <w:rFonts w:ascii="Arial" w:hAnsi="Arial" w:cs="Arial"/>
                <w:sz w:val="22"/>
                <w:szCs w:val="22"/>
              </w:rPr>
            </w:pPr>
            <w:r w:rsidRPr="004D1FD8">
              <w:rPr>
                <w:rFonts w:ascii="Arial" w:hAnsi="Arial" w:cs="Arial"/>
                <w:sz w:val="22"/>
                <w:szCs w:val="22"/>
              </w:rPr>
              <w:t>cantilevered scaffolds; or</w:t>
            </w:r>
          </w:p>
          <w:p w:rsidR="00B11C16" w:rsidRPr="004D1FD8" w:rsidRDefault="00B11C16" w:rsidP="00FC6005">
            <w:pPr>
              <w:numPr>
                <w:ilvl w:val="0"/>
                <w:numId w:val="76"/>
              </w:numPr>
              <w:rPr>
                <w:rFonts w:ascii="Arial" w:hAnsi="Arial" w:cs="Arial"/>
                <w:sz w:val="22"/>
                <w:szCs w:val="22"/>
              </w:rPr>
            </w:pPr>
            <w:r w:rsidRPr="004D1FD8">
              <w:rPr>
                <w:rFonts w:ascii="Arial" w:hAnsi="Arial" w:cs="Arial"/>
                <w:sz w:val="22"/>
                <w:szCs w:val="22"/>
              </w:rPr>
              <w:t>spur scaffolds; or</w:t>
            </w:r>
          </w:p>
          <w:p w:rsidR="00B11C16" w:rsidRPr="004D1FD8" w:rsidRDefault="00B11C16" w:rsidP="00FC6005">
            <w:pPr>
              <w:numPr>
                <w:ilvl w:val="0"/>
                <w:numId w:val="76"/>
              </w:numPr>
              <w:autoSpaceDE w:val="0"/>
              <w:autoSpaceDN w:val="0"/>
              <w:adjustRightInd w:val="0"/>
              <w:rPr>
                <w:rFonts w:ascii="Arial" w:hAnsi="Arial" w:cs="Arial"/>
                <w:sz w:val="22"/>
                <w:szCs w:val="22"/>
              </w:rPr>
            </w:pPr>
            <w:r w:rsidRPr="004D1FD8">
              <w:rPr>
                <w:rFonts w:ascii="Arial" w:hAnsi="Arial" w:cs="Arial"/>
                <w:sz w:val="22"/>
                <w:szCs w:val="22"/>
              </w:rPr>
              <w:t>barrow ramps and sloping platforms; or</w:t>
            </w:r>
          </w:p>
          <w:p w:rsidR="00B11C16" w:rsidRPr="004D1FD8" w:rsidRDefault="00B11C16" w:rsidP="00FC6005">
            <w:pPr>
              <w:numPr>
                <w:ilvl w:val="0"/>
                <w:numId w:val="76"/>
              </w:numPr>
              <w:autoSpaceDE w:val="0"/>
              <w:autoSpaceDN w:val="0"/>
              <w:adjustRightInd w:val="0"/>
              <w:rPr>
                <w:rFonts w:ascii="Arial" w:hAnsi="Arial" w:cs="Arial"/>
                <w:sz w:val="22"/>
                <w:szCs w:val="22"/>
              </w:rPr>
            </w:pPr>
            <w:r w:rsidRPr="004D1FD8">
              <w:rPr>
                <w:rFonts w:ascii="Arial" w:hAnsi="Arial" w:cs="Arial"/>
                <w:sz w:val="22"/>
                <w:szCs w:val="22"/>
              </w:rPr>
              <w:t>scaffolding associated with perimeter safety screens and shutters; or</w:t>
            </w:r>
          </w:p>
          <w:p w:rsidR="00B11C16" w:rsidRPr="004D1FD8" w:rsidRDefault="00B11C16" w:rsidP="00FC6005">
            <w:pPr>
              <w:numPr>
                <w:ilvl w:val="0"/>
                <w:numId w:val="76"/>
              </w:numPr>
              <w:autoSpaceDE w:val="0"/>
              <w:autoSpaceDN w:val="0"/>
              <w:adjustRightInd w:val="0"/>
              <w:rPr>
                <w:rFonts w:ascii="Arial" w:hAnsi="Arial" w:cs="Arial"/>
                <w:sz w:val="22"/>
                <w:szCs w:val="22"/>
              </w:rPr>
            </w:pPr>
            <w:r w:rsidRPr="004D1FD8">
              <w:rPr>
                <w:rFonts w:ascii="Arial" w:hAnsi="Arial" w:cs="Arial"/>
                <w:sz w:val="22"/>
                <w:szCs w:val="22"/>
              </w:rPr>
              <w:t>mast climbing work platforms; or</w:t>
            </w:r>
          </w:p>
          <w:p w:rsidR="00B11C16" w:rsidRPr="004D1FD8" w:rsidRDefault="00B11C16" w:rsidP="00FC6005">
            <w:pPr>
              <w:numPr>
                <w:ilvl w:val="0"/>
                <w:numId w:val="76"/>
              </w:numPr>
              <w:autoSpaceDE w:val="0"/>
              <w:autoSpaceDN w:val="0"/>
              <w:adjustRightInd w:val="0"/>
              <w:rPr>
                <w:rFonts w:ascii="Arial" w:hAnsi="Arial" w:cs="Arial"/>
                <w:bCs/>
                <w:sz w:val="22"/>
                <w:szCs w:val="22"/>
                <w:lang w:eastAsia="en-AU"/>
              </w:rPr>
            </w:pPr>
            <w:r w:rsidRPr="004D1FD8">
              <w:rPr>
                <w:rFonts w:ascii="Arial" w:hAnsi="Arial" w:cs="Arial"/>
                <w:sz w:val="22"/>
                <w:szCs w:val="22"/>
              </w:rPr>
              <w:t>tube and coupler scaffolds (including tube and coupler covered ways and gantries)</w:t>
            </w:r>
          </w:p>
        </w:tc>
      </w:tr>
      <w:tr w:rsidR="00B11C16" w:rsidRPr="004D1FD8" w:rsidTr="00B11C16">
        <w:tc>
          <w:tcPr>
            <w:tcW w:w="0" w:type="auto"/>
            <w:tcMar>
              <w:top w:w="85" w:type="dxa"/>
              <w:bottom w:w="85" w:type="dxa"/>
            </w:tcMar>
            <w:vAlign w:val="center"/>
          </w:tcPr>
          <w:p w:rsidR="00B11C16" w:rsidRPr="004D1FD8" w:rsidRDefault="00B11C16" w:rsidP="00B11C16">
            <w:pPr>
              <w:autoSpaceDE w:val="0"/>
              <w:autoSpaceDN w:val="0"/>
              <w:adjustRightInd w:val="0"/>
              <w:rPr>
                <w:rFonts w:ascii="Arial" w:hAnsi="Arial" w:cs="Arial"/>
                <w:bCs/>
                <w:sz w:val="22"/>
                <w:szCs w:val="22"/>
                <w:lang w:eastAsia="en-AU"/>
              </w:rPr>
            </w:pPr>
            <w:r w:rsidRPr="004D1FD8">
              <w:rPr>
                <w:rFonts w:ascii="Arial" w:hAnsi="Arial" w:cs="Arial"/>
                <w:sz w:val="22"/>
                <w:szCs w:val="22"/>
                <w:lang w:eastAsia="en-AU"/>
              </w:rPr>
              <w:t>Advanced scaffolding</w:t>
            </w:r>
          </w:p>
        </w:tc>
        <w:tc>
          <w:tcPr>
            <w:tcW w:w="0" w:type="auto"/>
            <w:tcMar>
              <w:top w:w="85" w:type="dxa"/>
              <w:bottom w:w="85" w:type="dxa"/>
            </w:tcMar>
            <w:vAlign w:val="center"/>
          </w:tcPr>
          <w:p w:rsidR="00B11C16" w:rsidRPr="004D1FD8" w:rsidRDefault="00B11C16" w:rsidP="00B11C16">
            <w:pPr>
              <w:autoSpaceDE w:val="0"/>
              <w:autoSpaceDN w:val="0"/>
              <w:adjustRightInd w:val="0"/>
              <w:rPr>
                <w:rFonts w:ascii="Arial" w:hAnsi="Arial" w:cs="Arial"/>
                <w:sz w:val="22"/>
                <w:szCs w:val="22"/>
              </w:rPr>
            </w:pPr>
            <w:r w:rsidRPr="004D1FD8">
              <w:rPr>
                <w:rFonts w:ascii="Arial" w:hAnsi="Arial" w:cs="Arial"/>
                <w:sz w:val="22"/>
                <w:szCs w:val="22"/>
              </w:rPr>
              <w:t>Scaffolding work included in the class of Intermediate scaffolding</w:t>
            </w:r>
          </w:p>
          <w:p w:rsidR="00B11C16" w:rsidRPr="004D1FD8" w:rsidRDefault="00B11C16" w:rsidP="00B11C16">
            <w:pPr>
              <w:autoSpaceDE w:val="0"/>
              <w:autoSpaceDN w:val="0"/>
              <w:adjustRightInd w:val="0"/>
              <w:rPr>
                <w:rFonts w:ascii="Arial" w:hAnsi="Arial" w:cs="Arial"/>
                <w:sz w:val="22"/>
                <w:szCs w:val="22"/>
              </w:rPr>
            </w:pPr>
          </w:p>
          <w:p w:rsidR="00B11C16" w:rsidRPr="004D1FD8" w:rsidRDefault="00B11C16" w:rsidP="00B11C16">
            <w:pPr>
              <w:autoSpaceDE w:val="0"/>
              <w:autoSpaceDN w:val="0"/>
              <w:adjustRightInd w:val="0"/>
              <w:rPr>
                <w:rFonts w:ascii="Arial" w:hAnsi="Arial" w:cs="Arial"/>
                <w:sz w:val="22"/>
                <w:szCs w:val="22"/>
              </w:rPr>
            </w:pPr>
            <w:r w:rsidRPr="004D1FD8">
              <w:rPr>
                <w:rFonts w:ascii="Arial" w:hAnsi="Arial" w:cs="Arial"/>
                <w:sz w:val="22"/>
                <w:szCs w:val="22"/>
              </w:rPr>
              <w:t>Scaffolding work involving:</w:t>
            </w:r>
          </w:p>
          <w:p w:rsidR="007B27C5" w:rsidRDefault="007B27C5" w:rsidP="00FC6005">
            <w:pPr>
              <w:numPr>
                <w:ilvl w:val="0"/>
                <w:numId w:val="77"/>
              </w:numPr>
              <w:autoSpaceDE w:val="0"/>
              <w:autoSpaceDN w:val="0"/>
              <w:adjustRightInd w:val="0"/>
              <w:rPr>
                <w:rFonts w:ascii="Arial" w:hAnsi="Arial" w:cs="Arial"/>
                <w:sz w:val="22"/>
                <w:szCs w:val="22"/>
              </w:rPr>
            </w:pPr>
            <w:r>
              <w:rPr>
                <w:rFonts w:ascii="Arial" w:hAnsi="Arial" w:cs="Arial"/>
                <w:sz w:val="22"/>
                <w:szCs w:val="22"/>
              </w:rPr>
              <w:t>cantilevered hoists; or</w:t>
            </w:r>
          </w:p>
          <w:p w:rsidR="00B11C16" w:rsidRPr="004D1FD8" w:rsidRDefault="00B11C16" w:rsidP="00FC6005">
            <w:pPr>
              <w:numPr>
                <w:ilvl w:val="0"/>
                <w:numId w:val="77"/>
              </w:numPr>
              <w:autoSpaceDE w:val="0"/>
              <w:autoSpaceDN w:val="0"/>
              <w:adjustRightInd w:val="0"/>
              <w:rPr>
                <w:rFonts w:ascii="Arial" w:hAnsi="Arial" w:cs="Arial"/>
                <w:sz w:val="22"/>
                <w:szCs w:val="22"/>
              </w:rPr>
            </w:pPr>
            <w:r w:rsidRPr="004D1FD8">
              <w:rPr>
                <w:rFonts w:ascii="Arial" w:hAnsi="Arial" w:cs="Arial"/>
                <w:sz w:val="22"/>
                <w:szCs w:val="22"/>
              </w:rPr>
              <w:t>hung scaffolds, including scaffolds hung from tubes, wire ropes or chains; or</w:t>
            </w:r>
          </w:p>
          <w:p w:rsidR="00B11C16" w:rsidRPr="004D1FD8" w:rsidRDefault="00B11C16" w:rsidP="00FC6005">
            <w:pPr>
              <w:numPr>
                <w:ilvl w:val="0"/>
                <w:numId w:val="77"/>
              </w:numPr>
              <w:rPr>
                <w:rFonts w:ascii="Arial" w:hAnsi="Arial" w:cs="Arial"/>
                <w:sz w:val="22"/>
                <w:szCs w:val="22"/>
              </w:rPr>
            </w:pPr>
            <w:r w:rsidRPr="004D1FD8">
              <w:rPr>
                <w:rFonts w:ascii="Arial" w:hAnsi="Arial" w:cs="Arial"/>
                <w:sz w:val="22"/>
                <w:szCs w:val="22"/>
              </w:rPr>
              <w:t>suspended scaffolds</w:t>
            </w:r>
          </w:p>
        </w:tc>
      </w:tr>
    </w:tbl>
    <w:p w:rsidR="009D5F52" w:rsidRDefault="009D5F52" w:rsidP="009D5F52">
      <w:pPr>
        <w:rPr>
          <w:rFonts w:ascii="Arial" w:hAnsi="Arial" w:cs="Arial"/>
          <w:sz w:val="22"/>
          <w:szCs w:val="22"/>
        </w:rPr>
      </w:pPr>
    </w:p>
    <w:p w:rsidR="009D5F52" w:rsidRDefault="005C71DB" w:rsidP="009D5F52">
      <w:pPr>
        <w:rPr>
          <w:rFonts w:ascii="Arial" w:hAnsi="Arial" w:cs="Arial"/>
          <w:sz w:val="22"/>
          <w:szCs w:val="22"/>
        </w:rPr>
      </w:pPr>
      <w:r>
        <w:rPr>
          <w:rFonts w:ascii="Arial" w:hAnsi="Arial" w:cs="Arial"/>
          <w:sz w:val="22"/>
          <w:szCs w:val="22"/>
        </w:rPr>
        <w:t>Further information relating to scaffolding licence classes can be found in Schedule 3 of the WHS Regulations.</w:t>
      </w:r>
    </w:p>
    <w:p w:rsidR="00D5392A" w:rsidRPr="009D5F52" w:rsidRDefault="00D5392A" w:rsidP="009D5F52">
      <w:pPr>
        <w:rPr>
          <w:rFonts w:ascii="Arial" w:hAnsi="Arial" w:cs="Arial"/>
          <w:sz w:val="22"/>
          <w:szCs w:val="22"/>
        </w:rPr>
      </w:pPr>
    </w:p>
    <w:p w:rsidR="009D5F52" w:rsidRPr="009D5F52" w:rsidRDefault="009D5F52" w:rsidP="009D5F52">
      <w:pPr>
        <w:rPr>
          <w:rFonts w:ascii="Arial" w:hAnsi="Arial" w:cs="Arial"/>
          <w:sz w:val="22"/>
          <w:szCs w:val="22"/>
        </w:rPr>
        <w:sectPr w:rsidR="009D5F52" w:rsidRPr="009D5F52" w:rsidSect="00451EE1">
          <w:pgSz w:w="11906" w:h="16838" w:code="9"/>
          <w:pgMar w:top="1440" w:right="1276" w:bottom="1440" w:left="1276" w:header="709" w:footer="709" w:gutter="0"/>
          <w:cols w:space="708"/>
          <w:titlePg/>
          <w:docGrid w:linePitch="360"/>
        </w:sectPr>
      </w:pPr>
    </w:p>
    <w:p w:rsidR="006A039F" w:rsidRPr="00451EE1" w:rsidRDefault="006A039F" w:rsidP="006A039F">
      <w:pPr>
        <w:pStyle w:val="Heading1"/>
        <w:numPr>
          <w:ilvl w:val="0"/>
          <w:numId w:val="0"/>
        </w:numPr>
      </w:pPr>
      <w:bookmarkStart w:id="542" w:name="_Toc318902378"/>
      <w:bookmarkStart w:id="543" w:name="_Toc130708167"/>
      <w:bookmarkStart w:id="544" w:name="_Toc233434069"/>
      <w:r>
        <w:lastRenderedPageBreak/>
        <w:t xml:space="preserve">APPENDIX C </w:t>
      </w:r>
      <w:r w:rsidRPr="00025982">
        <w:t>–</w:t>
      </w:r>
      <w:r>
        <w:t xml:space="preserve"> TECHNICAL STANDARDS AND OTHER </w:t>
      </w:r>
      <w:r w:rsidRPr="00451EE1">
        <w:t>REFERENCES</w:t>
      </w:r>
      <w:bookmarkEnd w:id="542"/>
      <w:r w:rsidRPr="00451EE1">
        <w:t xml:space="preserve"> </w:t>
      </w:r>
    </w:p>
    <w:p w:rsidR="006A039F" w:rsidRPr="00F77095" w:rsidRDefault="006A039F" w:rsidP="006A039F">
      <w:pPr>
        <w:rPr>
          <w:rFonts w:ascii="Arial" w:eastAsia="Batang" w:hAnsi="Arial" w:cs="Arial"/>
          <w:b/>
          <w:sz w:val="22"/>
          <w:szCs w:val="22"/>
          <w:lang w:eastAsia="ko-KR"/>
        </w:rPr>
      </w:pPr>
      <w:r w:rsidRPr="00F77095">
        <w:rPr>
          <w:rFonts w:ascii="Arial" w:eastAsia="Batang" w:hAnsi="Arial" w:cs="Arial"/>
          <w:b/>
          <w:sz w:val="22"/>
          <w:szCs w:val="22"/>
          <w:lang w:eastAsia="ko-KR"/>
        </w:rPr>
        <w:t>Technical Standards</w:t>
      </w:r>
    </w:p>
    <w:p w:rsidR="00FC6005" w:rsidRPr="00FC6005" w:rsidRDefault="00FC6005" w:rsidP="00FC6005">
      <w:pPr>
        <w:rPr>
          <w:rFonts w:ascii="Arial" w:hAnsi="Arial" w:cs="Arial"/>
          <w:sz w:val="22"/>
          <w:szCs w:val="22"/>
        </w:rPr>
      </w:pPr>
      <w:r w:rsidRPr="00FC6005">
        <w:rPr>
          <w:rFonts w:ascii="Arial" w:hAnsi="Arial" w:cs="Arial"/>
          <w:sz w:val="22"/>
          <w:szCs w:val="22"/>
        </w:rPr>
        <w:t>The following table is a list of published technical standards that provide guidance on the design, manufacture and use of certain types of plant. These technical standards provide guidance only and compliance with them does not guarantee compliance with the WHS Act and Regulations in all instances. This list is not exhaustive.</w:t>
      </w:r>
    </w:p>
    <w:p w:rsidR="006A039F" w:rsidRDefault="006A039F" w:rsidP="006A039F">
      <w:pPr>
        <w:rPr>
          <w:rFonts w:ascii="Arial" w:hAnsi="Arial" w:cs="Arial"/>
          <w:iCs/>
          <w:sz w:val="22"/>
          <w:szCs w:val="22"/>
        </w:rPr>
      </w:pPr>
    </w:p>
    <w:p w:rsidR="006A039F" w:rsidRDefault="006A039F" w:rsidP="006A039F">
      <w:pPr>
        <w:rPr>
          <w:rFonts w:ascii="Arial" w:hAnsi="Arial" w:cs="Arial"/>
          <w:b/>
          <w:bCs/>
          <w:iCs/>
          <w:sz w:val="22"/>
          <w:szCs w:val="22"/>
        </w:rPr>
      </w:pPr>
      <w:r w:rsidRPr="00113D48">
        <w:rPr>
          <w:rFonts w:ascii="Arial" w:hAnsi="Arial" w:cs="Arial"/>
          <w:b/>
          <w:bCs/>
          <w:iCs/>
          <w:sz w:val="22"/>
          <w:szCs w:val="22"/>
        </w:rPr>
        <w:t>Australian Standards and Australian/New Zealand Standards</w:t>
      </w:r>
    </w:p>
    <w:tbl>
      <w:tblPr>
        <w:tblW w:w="47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7"/>
        <w:gridCol w:w="6361"/>
      </w:tblGrid>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i/>
                <w:sz w:val="22"/>
                <w:szCs w:val="22"/>
              </w:rPr>
            </w:pPr>
            <w:r w:rsidRPr="003115E4">
              <w:rPr>
                <w:rFonts w:ascii="Arial" w:hAnsi="Arial" w:cs="Arial"/>
                <w:b/>
                <w:i/>
                <w:sz w:val="22"/>
                <w:szCs w:val="22"/>
              </w:rPr>
              <w:t>Reference</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i/>
                <w:sz w:val="22"/>
                <w:szCs w:val="22"/>
              </w:rPr>
            </w:pPr>
            <w:r w:rsidRPr="003115E4">
              <w:rPr>
                <w:rFonts w:ascii="Arial" w:hAnsi="Arial" w:cs="Arial"/>
                <w:b/>
                <w:i/>
                <w:sz w:val="22"/>
                <w:szCs w:val="22"/>
              </w:rPr>
              <w:t>Title</w:t>
            </w:r>
          </w:p>
        </w:tc>
      </w:tr>
      <w:tr w:rsidR="00215911" w:rsidRPr="003115E4" w:rsidTr="006A039F">
        <w:trPr>
          <w:trHeight w:val="294"/>
        </w:trPr>
        <w:tc>
          <w:tcPr>
            <w:tcW w:w="1477" w:type="pct"/>
          </w:tcPr>
          <w:p w:rsidR="00215911" w:rsidRPr="003115E4" w:rsidRDefault="00215911"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1170.2.2011</w:t>
            </w:r>
          </w:p>
        </w:tc>
        <w:tc>
          <w:tcPr>
            <w:tcW w:w="3523" w:type="pct"/>
          </w:tcPr>
          <w:p w:rsidR="00215911" w:rsidRPr="003115E4" w:rsidRDefault="00215911"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Structural design actions – Wind actions</w:t>
            </w:r>
          </w:p>
        </w:tc>
      </w:tr>
      <w:tr w:rsidR="00215911" w:rsidRPr="003115E4" w:rsidTr="006A039F">
        <w:trPr>
          <w:trHeight w:val="294"/>
        </w:trPr>
        <w:tc>
          <w:tcPr>
            <w:tcW w:w="1477" w:type="pct"/>
          </w:tcPr>
          <w:p w:rsidR="00215911" w:rsidRPr="004430D9" w:rsidRDefault="00215911"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 1418.2.1997</w:t>
            </w:r>
          </w:p>
        </w:tc>
        <w:tc>
          <w:tcPr>
            <w:tcW w:w="3523" w:type="pct"/>
          </w:tcPr>
          <w:p w:rsidR="00215911" w:rsidRPr="004430D9" w:rsidRDefault="00215911"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Cranes (including hoists and winches) - Serial hoists and winches</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1576.1.2010</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General requirements</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1576.1.1995</w:t>
            </w:r>
            <w:r>
              <w:rPr>
                <w:rFonts w:ascii="Arial" w:hAnsi="Arial" w:cs="Arial"/>
                <w:sz w:val="22"/>
                <w:szCs w:val="22"/>
              </w:rPr>
              <w:t xml:space="preserve"> </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General requirements</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 1576.2.2009</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Couplers and accessories</w:t>
            </w:r>
          </w:p>
        </w:tc>
      </w:tr>
      <w:tr w:rsidR="006A039F" w:rsidRPr="003115E4" w:rsidTr="006A039F">
        <w:trPr>
          <w:trHeight w:val="495"/>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 1576.2.1991</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Couplers and accessories</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 1576.2.1991/</w:t>
            </w:r>
            <w:r>
              <w:rPr>
                <w:rFonts w:ascii="Arial" w:hAnsi="Arial" w:cs="Arial"/>
                <w:sz w:val="22"/>
                <w:szCs w:val="22"/>
              </w:rPr>
              <w:br/>
            </w:r>
            <w:r w:rsidRPr="003115E4">
              <w:rPr>
                <w:rFonts w:ascii="Arial" w:hAnsi="Arial" w:cs="Arial"/>
                <w:sz w:val="22"/>
                <w:szCs w:val="22"/>
              </w:rPr>
              <w:t>Amendment 1-1992</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Couplers and accessories</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1576.3.1995</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Prefabricated and tube-and-coupler scaffolding</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bookmarkStart w:id="545" w:name="OLE_LINK1"/>
            <w:bookmarkStart w:id="546" w:name="OLE_LINK2"/>
            <w:r w:rsidRPr="003115E4">
              <w:rPr>
                <w:rFonts w:ascii="Arial" w:hAnsi="Arial" w:cs="Arial"/>
                <w:sz w:val="22"/>
                <w:szCs w:val="22"/>
              </w:rPr>
              <w:t>AS 1576.4.1991</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Suspended scaffolding</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 1576.4.1991/ Amendment 1-1992</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Suspended scaffolding</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1576.5.1995</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Scaffolding – Prefabricated splitheads and trestles</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1576.6.2000</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Metal tube-and-coupler scaffolding (deemed to comply with AS/NZS 1576.3.1995)</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1891.1.2007</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Industrial fall-arrest systems and devices - Harnesses and ancillary equipment</w:t>
            </w:r>
          </w:p>
        </w:tc>
      </w:tr>
      <w:tr w:rsidR="006A039F" w:rsidRPr="003115E4" w:rsidTr="006A039F">
        <w:trPr>
          <w:trHeight w:val="294"/>
        </w:trPr>
        <w:tc>
          <w:tcPr>
            <w:tcW w:w="1477"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AS/NZS 1891.4.2009</w:t>
            </w:r>
          </w:p>
        </w:tc>
        <w:tc>
          <w:tcPr>
            <w:tcW w:w="3523" w:type="pct"/>
          </w:tcPr>
          <w:p w:rsidR="006A039F" w:rsidRPr="003115E4" w:rsidRDefault="006A039F" w:rsidP="006A039F">
            <w:pPr>
              <w:overflowPunct w:val="0"/>
              <w:autoSpaceDE w:val="0"/>
              <w:autoSpaceDN w:val="0"/>
              <w:adjustRightInd w:val="0"/>
              <w:spacing w:before="120"/>
              <w:textAlignment w:val="baseline"/>
              <w:rPr>
                <w:rFonts w:ascii="Arial" w:hAnsi="Arial" w:cs="Arial"/>
                <w:sz w:val="22"/>
                <w:szCs w:val="22"/>
              </w:rPr>
            </w:pPr>
            <w:r w:rsidRPr="003115E4">
              <w:rPr>
                <w:rFonts w:ascii="Arial" w:hAnsi="Arial" w:cs="Arial"/>
                <w:sz w:val="22"/>
                <w:szCs w:val="22"/>
              </w:rPr>
              <w:t>Industrial fall-arrest systems and devices - Selection, use and maintenance</w:t>
            </w:r>
          </w:p>
        </w:tc>
      </w:tr>
      <w:tr w:rsidR="00215911" w:rsidRPr="003115E4" w:rsidTr="006A039F">
        <w:trPr>
          <w:trHeight w:val="294"/>
        </w:trPr>
        <w:tc>
          <w:tcPr>
            <w:tcW w:w="1477" w:type="pct"/>
          </w:tcPr>
          <w:p w:rsidR="00215911" w:rsidRPr="003115E4" w:rsidRDefault="00215911" w:rsidP="006A039F">
            <w:pPr>
              <w:overflowPunct w:val="0"/>
              <w:autoSpaceDE w:val="0"/>
              <w:autoSpaceDN w:val="0"/>
              <w:adjustRightInd w:val="0"/>
              <w:spacing w:before="120"/>
              <w:textAlignment w:val="baseline"/>
              <w:rPr>
                <w:rFonts w:ascii="Arial" w:hAnsi="Arial" w:cs="Arial"/>
                <w:sz w:val="22"/>
                <w:szCs w:val="22"/>
              </w:rPr>
            </w:pPr>
            <w:r w:rsidRPr="004430D9">
              <w:rPr>
                <w:rFonts w:ascii="Arial" w:hAnsi="Arial" w:cs="Arial"/>
                <w:sz w:val="22"/>
                <w:szCs w:val="22"/>
              </w:rPr>
              <w:t>AS/NZS 4576</w:t>
            </w:r>
            <w:r>
              <w:rPr>
                <w:rFonts w:ascii="Arial" w:hAnsi="Arial" w:cs="Arial"/>
                <w:sz w:val="22"/>
                <w:szCs w:val="22"/>
              </w:rPr>
              <w:t>.</w:t>
            </w:r>
            <w:r w:rsidRPr="004430D9">
              <w:rPr>
                <w:rFonts w:ascii="Arial" w:hAnsi="Arial" w:cs="Arial"/>
                <w:sz w:val="22"/>
                <w:szCs w:val="22"/>
              </w:rPr>
              <w:t>1995</w:t>
            </w:r>
          </w:p>
        </w:tc>
        <w:tc>
          <w:tcPr>
            <w:tcW w:w="3523" w:type="pct"/>
          </w:tcPr>
          <w:p w:rsidR="00215911" w:rsidRPr="003115E4" w:rsidRDefault="00215911" w:rsidP="006A039F">
            <w:pPr>
              <w:overflowPunct w:val="0"/>
              <w:autoSpaceDE w:val="0"/>
              <w:autoSpaceDN w:val="0"/>
              <w:adjustRightInd w:val="0"/>
              <w:spacing w:before="120"/>
              <w:textAlignment w:val="baseline"/>
              <w:rPr>
                <w:rFonts w:ascii="Arial" w:hAnsi="Arial" w:cs="Arial"/>
                <w:sz w:val="22"/>
                <w:szCs w:val="22"/>
              </w:rPr>
            </w:pPr>
            <w:r w:rsidRPr="004430D9">
              <w:rPr>
                <w:rFonts w:ascii="Arial" w:hAnsi="Arial" w:cs="Arial"/>
                <w:sz w:val="22"/>
                <w:szCs w:val="22"/>
              </w:rPr>
              <w:t>Guidelines for scaffolding</w:t>
            </w:r>
          </w:p>
        </w:tc>
      </w:tr>
    </w:tbl>
    <w:bookmarkEnd w:id="545"/>
    <w:bookmarkEnd w:id="546"/>
    <w:p w:rsidR="006A039F" w:rsidRPr="004451D6" w:rsidRDefault="006A039F" w:rsidP="006A039F">
      <w:pPr>
        <w:rPr>
          <w:rFonts w:ascii="Arial" w:hAnsi="Arial" w:cs="Arial"/>
          <w:i/>
          <w:iCs/>
          <w:sz w:val="20"/>
          <w:szCs w:val="20"/>
        </w:rPr>
      </w:pPr>
      <w:r w:rsidRPr="004451D6">
        <w:rPr>
          <w:rFonts w:ascii="Arial" w:hAnsi="Arial" w:cs="Arial"/>
          <w:sz w:val="20"/>
          <w:szCs w:val="20"/>
        </w:rPr>
        <w:t>Available from:    SAI Global Limited</w:t>
      </w:r>
    </w:p>
    <w:p w:rsidR="006A039F" w:rsidRPr="004451D6" w:rsidRDefault="006A039F" w:rsidP="006A039F">
      <w:pPr>
        <w:ind w:firstLine="1560"/>
        <w:rPr>
          <w:rFonts w:ascii="Arial" w:hAnsi="Arial" w:cs="Arial"/>
          <w:sz w:val="20"/>
          <w:szCs w:val="20"/>
        </w:rPr>
      </w:pPr>
      <w:r w:rsidRPr="004451D6">
        <w:rPr>
          <w:rFonts w:ascii="Arial" w:hAnsi="Arial" w:cs="Arial"/>
          <w:sz w:val="20"/>
          <w:szCs w:val="20"/>
        </w:rPr>
        <w:t>GPO Box 5420, Sydney, NSW, 2001</w:t>
      </w:r>
    </w:p>
    <w:p w:rsidR="006A039F" w:rsidRPr="004451D6" w:rsidRDefault="006A039F" w:rsidP="006A039F">
      <w:pPr>
        <w:ind w:firstLine="1560"/>
        <w:rPr>
          <w:rFonts w:ascii="Arial" w:hAnsi="Arial" w:cs="Arial"/>
          <w:sz w:val="20"/>
          <w:szCs w:val="20"/>
        </w:rPr>
      </w:pPr>
      <w:r w:rsidRPr="004451D6">
        <w:rPr>
          <w:rFonts w:ascii="Arial" w:hAnsi="Arial" w:cs="Arial"/>
          <w:sz w:val="20"/>
          <w:szCs w:val="20"/>
        </w:rPr>
        <w:t>Tel.: 131 242 or (02) 8206 6000</w:t>
      </w:r>
    </w:p>
    <w:p w:rsidR="006A039F" w:rsidRPr="004451D6" w:rsidRDefault="006A039F" w:rsidP="006A039F">
      <w:pPr>
        <w:ind w:firstLine="1560"/>
        <w:rPr>
          <w:rFonts w:ascii="Arial" w:hAnsi="Arial" w:cs="Arial"/>
          <w:sz w:val="20"/>
          <w:szCs w:val="20"/>
        </w:rPr>
      </w:pPr>
      <w:r w:rsidRPr="004451D6">
        <w:rPr>
          <w:rFonts w:ascii="Arial" w:hAnsi="Arial" w:cs="Arial"/>
          <w:sz w:val="20"/>
          <w:szCs w:val="20"/>
        </w:rPr>
        <w:t xml:space="preserve">Fax: 1300 65 49 49 or (02) 8206 6001 </w:t>
      </w:r>
    </w:p>
    <w:p w:rsidR="006A039F" w:rsidRPr="004451D6" w:rsidRDefault="006A039F" w:rsidP="006A039F">
      <w:pPr>
        <w:ind w:firstLine="1560"/>
        <w:rPr>
          <w:rFonts w:ascii="Arial" w:hAnsi="Arial" w:cs="Arial"/>
          <w:sz w:val="20"/>
          <w:szCs w:val="20"/>
        </w:rPr>
      </w:pPr>
      <w:r w:rsidRPr="004451D6">
        <w:rPr>
          <w:rFonts w:ascii="Arial" w:hAnsi="Arial" w:cs="Arial"/>
          <w:sz w:val="20"/>
          <w:szCs w:val="20"/>
        </w:rPr>
        <w:t xml:space="preserve">Email: Email mail@saiglobal.com </w:t>
      </w:r>
    </w:p>
    <w:p w:rsidR="006A039F" w:rsidRDefault="006A039F" w:rsidP="006A039F">
      <w:pPr>
        <w:ind w:firstLine="1560"/>
      </w:pPr>
      <w:r w:rsidRPr="004451D6">
        <w:rPr>
          <w:rFonts w:ascii="Arial" w:hAnsi="Arial" w:cs="Arial"/>
          <w:sz w:val="20"/>
          <w:szCs w:val="20"/>
        </w:rPr>
        <w:t xml:space="preserve">Internet address: </w:t>
      </w:r>
      <w:hyperlink r:id="rId30" w:history="1">
        <w:r w:rsidRPr="004451D6">
          <w:rPr>
            <w:rFonts w:ascii="Arial" w:hAnsi="Arial"/>
            <w:sz w:val="20"/>
            <w:szCs w:val="20"/>
          </w:rPr>
          <w:t>www.saiglobal.com.au</w:t>
        </w:r>
      </w:hyperlink>
    </w:p>
    <w:p w:rsidR="005B6E52" w:rsidRDefault="00DD0939" w:rsidP="00FC6005">
      <w:pPr>
        <w:pStyle w:val="Heading1"/>
        <w:numPr>
          <w:ilvl w:val="0"/>
          <w:numId w:val="0"/>
        </w:numPr>
        <w:spacing w:before="0"/>
      </w:pPr>
      <w:bookmarkStart w:id="547" w:name="_Toc233434070"/>
      <w:bookmarkStart w:id="548" w:name="_Toc318902379"/>
      <w:bookmarkEnd w:id="543"/>
      <w:bookmarkEnd w:id="544"/>
      <w:r>
        <w:lastRenderedPageBreak/>
        <w:t xml:space="preserve">APPENDIX </w:t>
      </w:r>
      <w:r w:rsidR="009F290A">
        <w:t>D</w:t>
      </w:r>
      <w:r w:rsidR="00270EBA">
        <w:t xml:space="preserve"> </w:t>
      </w:r>
      <w:r w:rsidR="009C5638">
        <w:t>–</w:t>
      </w:r>
      <w:r w:rsidR="000146AC">
        <w:t xml:space="preserve"> SAFE USE OF </w:t>
      </w:r>
      <w:r w:rsidR="00E41BAF">
        <w:t>SUSPENDED (</w:t>
      </w:r>
      <w:r w:rsidR="00E516B6" w:rsidRPr="00E516B6">
        <w:t>SWING-STAGE</w:t>
      </w:r>
      <w:r w:rsidR="00E41BAF">
        <w:t>)</w:t>
      </w:r>
      <w:r w:rsidR="00E516B6" w:rsidRPr="00E516B6">
        <w:t xml:space="preserve"> SCAFFOLD</w:t>
      </w:r>
      <w:bookmarkEnd w:id="547"/>
      <w:bookmarkEnd w:id="548"/>
      <w:r w:rsidR="009C5638">
        <w:t xml:space="preserve"> </w:t>
      </w:r>
    </w:p>
    <w:p w:rsidR="00F67D20" w:rsidRDefault="00760705" w:rsidP="00760705">
      <w:pPr>
        <w:rPr>
          <w:rFonts w:ascii="Arial" w:hAnsi="Arial" w:cs="Arial"/>
          <w:bCs/>
          <w:sz w:val="22"/>
          <w:szCs w:val="22"/>
        </w:rPr>
      </w:pPr>
      <w:r w:rsidRPr="0091398A">
        <w:rPr>
          <w:rFonts w:ascii="Arial" w:hAnsi="Arial" w:cs="Arial"/>
          <w:b/>
          <w:bCs/>
          <w:sz w:val="22"/>
          <w:szCs w:val="22"/>
        </w:rPr>
        <w:t xml:space="preserve"> </w:t>
      </w:r>
      <w:r w:rsidR="00F67D20" w:rsidRPr="00F67D20">
        <w:rPr>
          <w:rFonts w:ascii="Arial" w:hAnsi="Arial" w:cs="Arial"/>
          <w:bCs/>
          <w:sz w:val="22"/>
          <w:szCs w:val="22"/>
        </w:rPr>
        <w:t xml:space="preserve">There have been a number of </w:t>
      </w:r>
      <w:r w:rsidR="00330AF2">
        <w:rPr>
          <w:rFonts w:ascii="Arial" w:hAnsi="Arial" w:cs="Arial"/>
          <w:bCs/>
          <w:sz w:val="22"/>
          <w:szCs w:val="22"/>
        </w:rPr>
        <w:t>fatalities</w:t>
      </w:r>
      <w:r w:rsidR="00F67D20">
        <w:rPr>
          <w:rFonts w:ascii="Arial" w:hAnsi="Arial" w:cs="Arial"/>
          <w:bCs/>
          <w:sz w:val="22"/>
          <w:szCs w:val="22"/>
        </w:rPr>
        <w:t xml:space="preserve"> involving swing stage scaffolds where poor design and lack of verification have been a major contributor. In order to prevent a reoccurrence of such incidents, it is important that designers, installers and users of swing stage scaffolds pay particular attention to the following. </w:t>
      </w:r>
    </w:p>
    <w:p w:rsidR="00F67D20" w:rsidRPr="00F67D20" w:rsidRDefault="00F67D20" w:rsidP="00760705">
      <w:pPr>
        <w:rPr>
          <w:rFonts w:ascii="Arial" w:hAnsi="Arial" w:cs="Arial"/>
          <w:bCs/>
          <w:sz w:val="22"/>
          <w:szCs w:val="22"/>
        </w:rPr>
      </w:pPr>
      <w:r w:rsidRPr="00F67D20">
        <w:rPr>
          <w:rFonts w:ascii="Arial" w:hAnsi="Arial" w:cs="Arial"/>
          <w:bCs/>
          <w:sz w:val="22"/>
          <w:szCs w:val="22"/>
        </w:rPr>
        <w:t xml:space="preserve"> </w:t>
      </w:r>
    </w:p>
    <w:p w:rsidR="00760705" w:rsidRPr="0091398A" w:rsidRDefault="00F67D20" w:rsidP="00760705">
      <w:pPr>
        <w:rPr>
          <w:rFonts w:ascii="Arial" w:hAnsi="Arial" w:cs="Arial"/>
          <w:b/>
          <w:bCs/>
          <w:sz w:val="22"/>
          <w:szCs w:val="22"/>
        </w:rPr>
      </w:pPr>
      <w:r>
        <w:rPr>
          <w:rFonts w:ascii="Arial" w:hAnsi="Arial" w:cs="Arial"/>
          <w:b/>
          <w:bCs/>
          <w:sz w:val="22"/>
          <w:szCs w:val="22"/>
        </w:rPr>
        <w:t xml:space="preserve">1. </w:t>
      </w:r>
      <w:r w:rsidR="00760705" w:rsidRPr="0091398A">
        <w:rPr>
          <w:rFonts w:ascii="Arial" w:hAnsi="Arial" w:cs="Arial"/>
          <w:b/>
          <w:bCs/>
          <w:sz w:val="22"/>
          <w:szCs w:val="22"/>
        </w:rPr>
        <w:t xml:space="preserve">Design and engineering </w:t>
      </w:r>
    </w:p>
    <w:p w:rsidR="00F67D20" w:rsidRPr="00A97DDE" w:rsidRDefault="00760705" w:rsidP="00F67D20">
      <w:pPr>
        <w:autoSpaceDE w:val="0"/>
        <w:autoSpaceDN w:val="0"/>
        <w:adjustRightInd w:val="0"/>
        <w:spacing w:after="120"/>
        <w:rPr>
          <w:rFonts w:ascii="Arial" w:hAnsi="Arial"/>
          <w:sz w:val="22"/>
          <w:szCs w:val="22"/>
        </w:rPr>
      </w:pPr>
      <w:r w:rsidRPr="0091398A">
        <w:rPr>
          <w:rFonts w:ascii="Arial" w:hAnsi="Arial" w:cs="Arial"/>
          <w:sz w:val="22"/>
          <w:szCs w:val="22"/>
        </w:rPr>
        <w:t xml:space="preserve">All components of the suspension rig should be designed and documented </w:t>
      </w:r>
      <w:r w:rsidRPr="009D5F52">
        <w:rPr>
          <w:rFonts w:ascii="Arial" w:hAnsi="Arial" w:cs="Arial"/>
          <w:sz w:val="22"/>
          <w:szCs w:val="22"/>
        </w:rPr>
        <w:t xml:space="preserve">by a </w:t>
      </w:r>
      <w:r w:rsidR="009D5F52">
        <w:rPr>
          <w:rFonts w:ascii="Arial" w:hAnsi="Arial" w:cs="Arial"/>
          <w:sz w:val="22"/>
          <w:szCs w:val="22"/>
        </w:rPr>
        <w:t>competent person</w:t>
      </w:r>
      <w:r w:rsidR="00F67D20" w:rsidRPr="00A97DDE">
        <w:rPr>
          <w:rFonts w:ascii="Arial" w:hAnsi="Arial"/>
          <w:sz w:val="22"/>
          <w:szCs w:val="22"/>
        </w:rPr>
        <w:t>, such as a person who holds a tertiary qualification in a relevant engineering discipline.</w:t>
      </w:r>
    </w:p>
    <w:p w:rsidR="009D5F52" w:rsidRPr="0091398A" w:rsidRDefault="009D5F52" w:rsidP="00760705">
      <w:pPr>
        <w:rPr>
          <w:rFonts w:ascii="Arial" w:hAnsi="Arial" w:cs="Arial"/>
          <w:sz w:val="22"/>
          <w:szCs w:val="22"/>
        </w:rPr>
      </w:pPr>
    </w:p>
    <w:p w:rsidR="00760705" w:rsidRPr="004A283F" w:rsidRDefault="00760705" w:rsidP="00760705">
      <w:pPr>
        <w:rPr>
          <w:rFonts w:ascii="Arial" w:hAnsi="Arial" w:cs="Arial"/>
          <w:sz w:val="22"/>
          <w:szCs w:val="22"/>
        </w:rPr>
      </w:pPr>
      <w:r w:rsidRPr="004A283F">
        <w:rPr>
          <w:rFonts w:ascii="Arial" w:hAnsi="Arial" w:cs="Arial"/>
          <w:sz w:val="22"/>
          <w:szCs w:val="22"/>
        </w:rPr>
        <w:t xml:space="preserve">All areas of design for a suspended scaffold system need to receive a formal sign-off from a </w:t>
      </w:r>
      <w:r w:rsidR="009D5F52" w:rsidRPr="004A283F">
        <w:rPr>
          <w:rFonts w:ascii="Arial" w:hAnsi="Arial" w:cs="Arial"/>
          <w:sz w:val="22"/>
          <w:szCs w:val="22"/>
        </w:rPr>
        <w:t>competent person</w:t>
      </w:r>
      <w:r w:rsidRPr="004A283F">
        <w:rPr>
          <w:rFonts w:ascii="Arial" w:hAnsi="Arial" w:cs="Arial"/>
          <w:sz w:val="22"/>
          <w:szCs w:val="22"/>
        </w:rPr>
        <w:t>. The formal sign-off for the swing-stage system is to include the needle suspension system, cradle, and hoist. Certification of the different components can be provided by different parties.</w:t>
      </w:r>
    </w:p>
    <w:p w:rsidR="00760705" w:rsidRPr="004A283F" w:rsidRDefault="00760705" w:rsidP="00760705">
      <w:pPr>
        <w:rPr>
          <w:rFonts w:ascii="Arial" w:hAnsi="Arial" w:cs="Arial"/>
          <w:sz w:val="22"/>
          <w:szCs w:val="22"/>
        </w:rPr>
      </w:pPr>
    </w:p>
    <w:p w:rsidR="00760705" w:rsidRPr="004A283F" w:rsidRDefault="00760705" w:rsidP="00760705">
      <w:pPr>
        <w:rPr>
          <w:rFonts w:ascii="Arial" w:hAnsi="Arial" w:cs="Arial"/>
          <w:sz w:val="22"/>
          <w:szCs w:val="22"/>
        </w:rPr>
      </w:pPr>
      <w:r w:rsidRPr="004A283F">
        <w:rPr>
          <w:rFonts w:ascii="Arial" w:hAnsi="Arial" w:cs="Arial"/>
          <w:sz w:val="22"/>
          <w:szCs w:val="22"/>
        </w:rPr>
        <w:t xml:space="preserve">Prior to being set up, </w:t>
      </w:r>
      <w:r w:rsidR="009D5F52" w:rsidRPr="004A283F">
        <w:rPr>
          <w:rFonts w:ascii="Arial" w:hAnsi="Arial" w:cs="Arial"/>
          <w:sz w:val="22"/>
          <w:szCs w:val="22"/>
        </w:rPr>
        <w:t>competent person</w:t>
      </w:r>
      <w:r w:rsidRPr="004A283F">
        <w:rPr>
          <w:rFonts w:ascii="Arial" w:hAnsi="Arial" w:cs="Arial"/>
          <w:sz w:val="22"/>
          <w:szCs w:val="22"/>
        </w:rPr>
        <w:t xml:space="preserve"> verification of the structural adequacy of the suspension system and the cradle is to be obtained. The manufacturers of the cradle and hoist are to provide the structural verification and information on the maximum working load limit (WLL). The suspension and supporting structures are to be designed and verified by </w:t>
      </w:r>
      <w:r w:rsidR="009D5F52" w:rsidRPr="004A283F">
        <w:rPr>
          <w:rFonts w:ascii="Arial" w:hAnsi="Arial" w:cs="Arial"/>
          <w:sz w:val="22"/>
          <w:szCs w:val="22"/>
        </w:rPr>
        <w:t>a competent person</w:t>
      </w:r>
      <w:r w:rsidRPr="004A283F">
        <w:rPr>
          <w:rFonts w:ascii="Arial" w:hAnsi="Arial" w:cs="Arial"/>
          <w:sz w:val="22"/>
          <w:szCs w:val="22"/>
        </w:rPr>
        <w:t xml:space="preserve">. </w:t>
      </w:r>
    </w:p>
    <w:p w:rsidR="00760705" w:rsidRPr="004A283F" w:rsidRDefault="00760705" w:rsidP="00760705">
      <w:pPr>
        <w:rPr>
          <w:rFonts w:ascii="Arial" w:hAnsi="Arial" w:cs="Arial"/>
          <w:sz w:val="22"/>
          <w:szCs w:val="22"/>
        </w:rPr>
      </w:pPr>
    </w:p>
    <w:p w:rsidR="00760705" w:rsidRPr="004A283F" w:rsidRDefault="00760705" w:rsidP="00760705">
      <w:pPr>
        <w:rPr>
          <w:rFonts w:ascii="Arial" w:hAnsi="Arial" w:cs="Arial"/>
          <w:b/>
          <w:bCs/>
          <w:sz w:val="22"/>
          <w:szCs w:val="22"/>
        </w:rPr>
      </w:pPr>
      <w:r w:rsidRPr="004A283F">
        <w:rPr>
          <w:rFonts w:ascii="Arial" w:hAnsi="Arial" w:cs="Arial"/>
          <w:b/>
          <w:bCs/>
          <w:sz w:val="22"/>
          <w:szCs w:val="22"/>
        </w:rPr>
        <w:t xml:space="preserve">2. Loading </w:t>
      </w:r>
    </w:p>
    <w:p w:rsidR="00760705" w:rsidRPr="004A283F" w:rsidRDefault="00760705" w:rsidP="00760705">
      <w:pPr>
        <w:rPr>
          <w:rFonts w:ascii="Arial" w:hAnsi="Arial" w:cs="Arial"/>
          <w:sz w:val="22"/>
          <w:szCs w:val="22"/>
        </w:rPr>
      </w:pPr>
      <w:r w:rsidRPr="004A283F">
        <w:rPr>
          <w:rFonts w:ascii="Arial" w:hAnsi="Arial" w:cs="Arial"/>
          <w:sz w:val="22"/>
          <w:szCs w:val="22"/>
        </w:rPr>
        <w:t xml:space="preserve">The working load limit (WLL) is to be clearly marked on the cradle of the suspended scaffold. The WLL of a cradle will depend on factors such as its length, type of construction and material type. Materials loaded into the cradle should be evenly distributed and not be concentrated in one area. </w:t>
      </w:r>
    </w:p>
    <w:p w:rsidR="00760705" w:rsidRPr="004A283F" w:rsidRDefault="00760705" w:rsidP="00760705">
      <w:pPr>
        <w:rPr>
          <w:rFonts w:ascii="Arial" w:hAnsi="Arial" w:cs="Arial"/>
          <w:sz w:val="22"/>
          <w:szCs w:val="22"/>
        </w:rPr>
      </w:pPr>
    </w:p>
    <w:p w:rsidR="00760705" w:rsidRPr="004A283F" w:rsidRDefault="00760705" w:rsidP="00760705">
      <w:pPr>
        <w:rPr>
          <w:rFonts w:ascii="Arial" w:hAnsi="Arial" w:cs="Arial"/>
          <w:sz w:val="22"/>
          <w:szCs w:val="22"/>
        </w:rPr>
      </w:pPr>
      <w:r w:rsidRPr="004A283F">
        <w:rPr>
          <w:rFonts w:ascii="Arial" w:hAnsi="Arial" w:cs="Arial"/>
          <w:sz w:val="22"/>
          <w:szCs w:val="22"/>
        </w:rPr>
        <w:t xml:space="preserve">To prevent overloading, swing-stage operators must verify the mass of the load to be included in the cradle. </w:t>
      </w:r>
    </w:p>
    <w:p w:rsidR="00760705" w:rsidRPr="004A283F" w:rsidRDefault="00760705" w:rsidP="00760705">
      <w:pPr>
        <w:rPr>
          <w:rFonts w:ascii="Arial" w:hAnsi="Arial" w:cs="Arial"/>
          <w:sz w:val="22"/>
          <w:szCs w:val="22"/>
        </w:rPr>
      </w:pPr>
    </w:p>
    <w:p w:rsidR="00760705" w:rsidRPr="004A283F" w:rsidRDefault="00760705" w:rsidP="00760705">
      <w:pPr>
        <w:rPr>
          <w:rFonts w:ascii="Arial" w:hAnsi="Arial" w:cs="Arial"/>
          <w:b/>
          <w:bCs/>
          <w:sz w:val="22"/>
          <w:szCs w:val="22"/>
        </w:rPr>
      </w:pPr>
      <w:r w:rsidRPr="004A283F">
        <w:rPr>
          <w:rFonts w:ascii="Arial" w:hAnsi="Arial" w:cs="Arial"/>
          <w:b/>
          <w:bCs/>
          <w:sz w:val="22"/>
          <w:szCs w:val="22"/>
        </w:rPr>
        <w:t xml:space="preserve">3. Load-limiting devices </w:t>
      </w:r>
    </w:p>
    <w:p w:rsidR="00760705" w:rsidRPr="004A283F" w:rsidRDefault="001606FB" w:rsidP="00760705">
      <w:pPr>
        <w:rPr>
          <w:rFonts w:ascii="Arial" w:hAnsi="Arial" w:cs="Arial"/>
          <w:sz w:val="22"/>
          <w:szCs w:val="22"/>
        </w:rPr>
      </w:pPr>
      <w:r w:rsidRPr="004A283F">
        <w:rPr>
          <w:rFonts w:ascii="Arial" w:hAnsi="Arial" w:cs="Arial"/>
          <w:i/>
          <w:iCs/>
          <w:sz w:val="22"/>
          <w:szCs w:val="22"/>
        </w:rPr>
        <w:t>Australian Standard 1576 Part 4 - Suspended scaffolding</w:t>
      </w:r>
      <w:r w:rsidR="00760705" w:rsidRPr="004A283F">
        <w:rPr>
          <w:rFonts w:ascii="Arial" w:hAnsi="Arial" w:cs="Arial"/>
          <w:sz w:val="22"/>
          <w:szCs w:val="22"/>
        </w:rPr>
        <w:t xml:space="preserve"> specifies electric scaffold hoists shall have a device to limit the lifting capacity of the hoist to a maximum of 1.25 times the rating of the hoist. Whatever the hoist stall capacity is, the suspension system and the cradle are to be designed to withstand the stalling load applied by all scaffold hoists in use. This feature prevents failure in the event of the cradle snagging on an obstruction. </w:t>
      </w:r>
    </w:p>
    <w:p w:rsidR="00760705" w:rsidRPr="004A283F" w:rsidRDefault="00760705" w:rsidP="00760705">
      <w:pPr>
        <w:rPr>
          <w:rFonts w:ascii="Arial" w:hAnsi="Arial" w:cs="Arial"/>
          <w:sz w:val="22"/>
          <w:szCs w:val="22"/>
        </w:rPr>
      </w:pPr>
    </w:p>
    <w:p w:rsidR="00760705" w:rsidRPr="004A283F" w:rsidRDefault="00760705" w:rsidP="00760705">
      <w:pPr>
        <w:rPr>
          <w:rFonts w:ascii="Arial" w:hAnsi="Arial" w:cs="Arial"/>
          <w:b/>
          <w:bCs/>
          <w:sz w:val="22"/>
          <w:szCs w:val="22"/>
        </w:rPr>
      </w:pPr>
      <w:r w:rsidRPr="004A283F">
        <w:rPr>
          <w:rFonts w:ascii="Arial" w:hAnsi="Arial" w:cs="Arial"/>
          <w:b/>
          <w:bCs/>
          <w:sz w:val="22"/>
          <w:szCs w:val="22"/>
        </w:rPr>
        <w:t xml:space="preserve">4. Installation </w:t>
      </w:r>
    </w:p>
    <w:p w:rsidR="00760705" w:rsidRPr="004A283F" w:rsidRDefault="00760705" w:rsidP="00760705">
      <w:pPr>
        <w:rPr>
          <w:rFonts w:ascii="Arial" w:hAnsi="Arial" w:cs="Arial"/>
          <w:sz w:val="22"/>
          <w:szCs w:val="22"/>
        </w:rPr>
      </w:pPr>
      <w:r w:rsidRPr="004A283F">
        <w:rPr>
          <w:rFonts w:ascii="Arial" w:hAnsi="Arial" w:cs="Arial"/>
          <w:sz w:val="22"/>
          <w:szCs w:val="22"/>
        </w:rPr>
        <w:t xml:space="preserve">At the first installation of a swing-stage scaffold system, a </w:t>
      </w:r>
      <w:r w:rsidR="009D5F52" w:rsidRPr="004A283F">
        <w:rPr>
          <w:rFonts w:ascii="Arial" w:hAnsi="Arial" w:cs="Arial"/>
          <w:sz w:val="22"/>
          <w:szCs w:val="22"/>
        </w:rPr>
        <w:t>competent person</w:t>
      </w:r>
      <w:r w:rsidRPr="004A283F">
        <w:rPr>
          <w:rFonts w:ascii="Arial" w:hAnsi="Arial" w:cs="Arial"/>
          <w:sz w:val="22"/>
          <w:szCs w:val="22"/>
        </w:rPr>
        <w:t xml:space="preserve"> must provide verification that the swing-stage scaffold system has been installed safely. Persons holding an advanced rigger or advanced scaffolder </w:t>
      </w:r>
      <w:r w:rsidR="002B207D">
        <w:rPr>
          <w:rFonts w:ascii="Arial" w:hAnsi="Arial" w:cs="Arial"/>
          <w:sz w:val="22"/>
          <w:szCs w:val="22"/>
        </w:rPr>
        <w:t xml:space="preserve">licence </w:t>
      </w:r>
      <w:r w:rsidRPr="004A283F">
        <w:rPr>
          <w:rFonts w:ascii="Arial" w:hAnsi="Arial" w:cs="Arial"/>
          <w:sz w:val="22"/>
          <w:szCs w:val="22"/>
        </w:rPr>
        <w:t>must be engaged to install suspended scaffolds.</w:t>
      </w:r>
    </w:p>
    <w:p w:rsidR="00760705" w:rsidRPr="004A283F" w:rsidRDefault="00760705" w:rsidP="00760705">
      <w:pPr>
        <w:rPr>
          <w:rFonts w:ascii="Arial" w:hAnsi="Arial" w:cs="Arial"/>
          <w:sz w:val="22"/>
          <w:szCs w:val="22"/>
        </w:rPr>
      </w:pPr>
    </w:p>
    <w:p w:rsidR="00760705" w:rsidRPr="0091398A" w:rsidRDefault="00760705" w:rsidP="00760705">
      <w:pPr>
        <w:rPr>
          <w:rFonts w:ascii="Arial" w:hAnsi="Arial" w:cs="Arial"/>
          <w:sz w:val="22"/>
          <w:szCs w:val="22"/>
        </w:rPr>
      </w:pPr>
      <w:r w:rsidRPr="004A283F">
        <w:rPr>
          <w:rFonts w:ascii="Arial" w:hAnsi="Arial" w:cs="Arial"/>
          <w:sz w:val="22"/>
          <w:szCs w:val="22"/>
        </w:rPr>
        <w:t>On subsequent moves and reinstallation of the swing-stage scaffold system on that project, the reinstallation must be reinspected and verified</w:t>
      </w:r>
      <w:r w:rsidR="00DD700F" w:rsidRPr="004A283F">
        <w:rPr>
          <w:rFonts w:ascii="Arial" w:hAnsi="Arial" w:cs="Arial"/>
          <w:sz w:val="22"/>
          <w:szCs w:val="22"/>
        </w:rPr>
        <w:t xml:space="preserve"> by a competent person</w:t>
      </w:r>
      <w:r w:rsidRPr="004A283F">
        <w:rPr>
          <w:rFonts w:ascii="Arial" w:hAnsi="Arial" w:cs="Arial"/>
          <w:sz w:val="22"/>
          <w:szCs w:val="22"/>
        </w:rPr>
        <w:t>. If the reinstallation is different to that which was originally verified by the engineer, other than a smaller outboard</w:t>
      </w:r>
      <w:r w:rsidR="009620CC" w:rsidRPr="004A283F">
        <w:rPr>
          <w:rFonts w:ascii="Arial" w:hAnsi="Arial" w:cs="Arial"/>
          <w:sz w:val="22"/>
          <w:szCs w:val="22"/>
        </w:rPr>
        <w:t>,</w:t>
      </w:r>
      <w:r w:rsidRPr="004A283F">
        <w:rPr>
          <w:rFonts w:ascii="Arial" w:hAnsi="Arial" w:cs="Arial"/>
          <w:sz w:val="22"/>
          <w:szCs w:val="22"/>
        </w:rPr>
        <w:t xml:space="preserve"> smaller cradle</w:t>
      </w:r>
      <w:r w:rsidR="009620CC" w:rsidRPr="004A283F">
        <w:rPr>
          <w:rFonts w:ascii="Arial" w:hAnsi="Arial" w:cs="Arial"/>
          <w:sz w:val="22"/>
          <w:szCs w:val="22"/>
        </w:rPr>
        <w:t xml:space="preserve"> or larger inboard</w:t>
      </w:r>
      <w:r w:rsidRPr="004A283F">
        <w:rPr>
          <w:rFonts w:ascii="Arial" w:hAnsi="Arial" w:cs="Arial"/>
          <w:sz w:val="22"/>
          <w:szCs w:val="22"/>
        </w:rPr>
        <w:t xml:space="preserve">, </w:t>
      </w:r>
      <w:r w:rsidR="009D5F52" w:rsidRPr="004A283F">
        <w:rPr>
          <w:rFonts w:ascii="Arial" w:hAnsi="Arial" w:cs="Arial"/>
          <w:sz w:val="22"/>
          <w:szCs w:val="22"/>
        </w:rPr>
        <w:t>a competent person</w:t>
      </w:r>
      <w:r w:rsidRPr="004A283F">
        <w:rPr>
          <w:rFonts w:ascii="Arial" w:hAnsi="Arial" w:cs="Arial"/>
          <w:sz w:val="22"/>
          <w:szCs w:val="22"/>
        </w:rPr>
        <w:t xml:space="preserve"> must approve the new installation. </w:t>
      </w:r>
      <w:r w:rsidRPr="0091398A">
        <w:rPr>
          <w:rFonts w:ascii="Arial" w:hAnsi="Arial" w:cs="Arial"/>
          <w:sz w:val="22"/>
          <w:szCs w:val="22"/>
        </w:rPr>
        <w:t xml:space="preserve"> </w:t>
      </w:r>
    </w:p>
    <w:p w:rsidR="00760705" w:rsidRPr="0091398A" w:rsidRDefault="00760705" w:rsidP="00760705">
      <w:pPr>
        <w:rPr>
          <w:rFonts w:ascii="Arial" w:hAnsi="Arial" w:cs="Arial"/>
          <w:sz w:val="22"/>
          <w:szCs w:val="22"/>
        </w:rPr>
      </w:pPr>
    </w:p>
    <w:p w:rsidR="00760705" w:rsidRPr="0091398A" w:rsidRDefault="00760705" w:rsidP="00D5392A">
      <w:pPr>
        <w:keepNext/>
        <w:rPr>
          <w:rFonts w:ascii="Arial" w:hAnsi="Arial" w:cs="Arial"/>
          <w:b/>
          <w:bCs/>
          <w:sz w:val="22"/>
          <w:szCs w:val="22"/>
        </w:rPr>
      </w:pPr>
      <w:r w:rsidRPr="0091398A">
        <w:rPr>
          <w:rFonts w:ascii="Arial" w:hAnsi="Arial" w:cs="Arial"/>
          <w:b/>
          <w:bCs/>
          <w:sz w:val="22"/>
          <w:szCs w:val="22"/>
        </w:rPr>
        <w:t xml:space="preserve">5. Inspection </w:t>
      </w:r>
    </w:p>
    <w:p w:rsidR="00760705" w:rsidRPr="0091398A" w:rsidRDefault="00760705" w:rsidP="00760705">
      <w:pPr>
        <w:rPr>
          <w:rFonts w:ascii="Arial" w:hAnsi="Arial" w:cs="Arial"/>
          <w:sz w:val="22"/>
          <w:szCs w:val="22"/>
        </w:rPr>
      </w:pPr>
      <w:r w:rsidRPr="0091398A">
        <w:rPr>
          <w:rFonts w:ascii="Arial" w:hAnsi="Arial" w:cs="Arial"/>
          <w:sz w:val="22"/>
          <w:szCs w:val="22"/>
        </w:rPr>
        <w:t xml:space="preserve">Inspections to provide verification are to be carried out as outlined in previous sections. In addition, swing-stage components are to be inspected for damage, wear and cracks before use </w:t>
      </w:r>
      <w:r w:rsidRPr="0091398A">
        <w:rPr>
          <w:rFonts w:ascii="Arial" w:hAnsi="Arial" w:cs="Arial"/>
          <w:sz w:val="22"/>
          <w:szCs w:val="22"/>
        </w:rPr>
        <w:lastRenderedPageBreak/>
        <w:t xml:space="preserve">and at pre-determined intervals. Some cracks may not normally be visible to the eye. Non-destructive testing is to be performed to check for cracks in high stress areas. </w:t>
      </w:r>
    </w:p>
    <w:p w:rsidR="002B207D" w:rsidRPr="0091398A" w:rsidRDefault="002B207D" w:rsidP="00760705">
      <w:pPr>
        <w:rPr>
          <w:rFonts w:ascii="Arial" w:hAnsi="Arial" w:cs="Arial"/>
          <w:sz w:val="22"/>
          <w:szCs w:val="22"/>
        </w:rPr>
      </w:pPr>
    </w:p>
    <w:p w:rsidR="00760705" w:rsidRPr="0091398A" w:rsidRDefault="00760705" w:rsidP="00760705">
      <w:pPr>
        <w:rPr>
          <w:rFonts w:ascii="Arial" w:hAnsi="Arial" w:cs="Arial"/>
          <w:b/>
          <w:bCs/>
          <w:sz w:val="22"/>
          <w:szCs w:val="22"/>
        </w:rPr>
      </w:pPr>
      <w:r w:rsidRPr="0091398A">
        <w:rPr>
          <w:rFonts w:ascii="Arial" w:hAnsi="Arial" w:cs="Arial"/>
          <w:b/>
          <w:bCs/>
          <w:sz w:val="22"/>
          <w:szCs w:val="22"/>
        </w:rPr>
        <w:t xml:space="preserve">6. Fall arrest systems </w:t>
      </w:r>
    </w:p>
    <w:p w:rsidR="00760705" w:rsidRPr="0091398A" w:rsidRDefault="00760705" w:rsidP="00760705">
      <w:pPr>
        <w:rPr>
          <w:rFonts w:ascii="Arial" w:hAnsi="Arial" w:cs="Arial"/>
          <w:sz w:val="22"/>
          <w:szCs w:val="22"/>
        </w:rPr>
      </w:pPr>
      <w:r w:rsidRPr="0091398A">
        <w:rPr>
          <w:rFonts w:ascii="Arial" w:hAnsi="Arial" w:cs="Arial"/>
          <w:sz w:val="22"/>
          <w:szCs w:val="22"/>
        </w:rPr>
        <w:t xml:space="preserve">Persons located in swing-stage cradles </w:t>
      </w:r>
      <w:r w:rsidR="002B207D">
        <w:rPr>
          <w:rFonts w:ascii="Arial" w:hAnsi="Arial" w:cs="Arial"/>
          <w:sz w:val="22"/>
          <w:szCs w:val="22"/>
        </w:rPr>
        <w:t>should</w:t>
      </w:r>
      <w:r w:rsidRPr="0091398A">
        <w:rPr>
          <w:rFonts w:ascii="Arial" w:hAnsi="Arial" w:cs="Arial"/>
          <w:sz w:val="22"/>
          <w:szCs w:val="22"/>
        </w:rPr>
        <w:t xml:space="preserve"> wear fall arrest harnesses attached to a properly designed anchorage system. A travel restraint system, where a fall is not possible, attached to a static line in the cradle may be used. A thorough assessment </w:t>
      </w:r>
      <w:r w:rsidR="002B207D">
        <w:rPr>
          <w:rFonts w:ascii="Arial" w:hAnsi="Arial" w:cs="Arial"/>
          <w:sz w:val="22"/>
          <w:szCs w:val="22"/>
        </w:rPr>
        <w:t>should</w:t>
      </w:r>
      <w:r w:rsidRPr="0091398A">
        <w:rPr>
          <w:rFonts w:ascii="Arial" w:hAnsi="Arial" w:cs="Arial"/>
          <w:sz w:val="22"/>
          <w:szCs w:val="22"/>
        </w:rPr>
        <w:t xml:space="preserve"> be undertaken to ensure appropriate control measures are in place to address any secondary risks that might arise. </w:t>
      </w:r>
    </w:p>
    <w:p w:rsidR="00760705" w:rsidRPr="0091398A" w:rsidRDefault="00760705" w:rsidP="00760705">
      <w:pPr>
        <w:rPr>
          <w:rFonts w:ascii="Arial" w:hAnsi="Arial" w:cs="Arial"/>
          <w:sz w:val="22"/>
          <w:szCs w:val="22"/>
        </w:rPr>
      </w:pPr>
    </w:p>
    <w:p w:rsidR="00760705" w:rsidRPr="0091398A" w:rsidRDefault="00395747" w:rsidP="00760705">
      <w:pPr>
        <w:rPr>
          <w:rFonts w:ascii="Arial" w:hAnsi="Arial" w:cs="Arial"/>
          <w:sz w:val="22"/>
          <w:szCs w:val="22"/>
        </w:rPr>
      </w:pPr>
      <w:r>
        <w:rPr>
          <w:rFonts w:ascii="Arial" w:hAnsi="Arial" w:cs="Arial"/>
          <w:sz w:val="22"/>
          <w:szCs w:val="22"/>
        </w:rPr>
        <w:t>Information</w:t>
      </w:r>
      <w:r w:rsidRPr="0091398A">
        <w:rPr>
          <w:rFonts w:ascii="Arial" w:hAnsi="Arial" w:cs="Arial"/>
          <w:sz w:val="22"/>
          <w:szCs w:val="22"/>
        </w:rPr>
        <w:t xml:space="preserve"> </w:t>
      </w:r>
      <w:r w:rsidR="00760705" w:rsidRPr="0091398A">
        <w:rPr>
          <w:rFonts w:ascii="Arial" w:hAnsi="Arial" w:cs="Arial"/>
          <w:sz w:val="22"/>
          <w:szCs w:val="22"/>
        </w:rPr>
        <w:t xml:space="preserve">on the design of fall arrest systems is also provided in </w:t>
      </w:r>
      <w:r w:rsidRPr="00395747">
        <w:rPr>
          <w:rFonts w:ascii="Arial" w:hAnsi="Arial" w:cs="Arial"/>
          <w:i/>
          <w:iCs/>
          <w:sz w:val="22"/>
          <w:szCs w:val="22"/>
        </w:rPr>
        <w:t>AS 1891 - Industrial fall arrest systems and devices</w:t>
      </w:r>
      <w:r w:rsidR="00F30321" w:rsidRPr="0091398A">
        <w:rPr>
          <w:rFonts w:ascii="Arial" w:hAnsi="Arial" w:cs="Arial"/>
          <w:sz w:val="22"/>
          <w:szCs w:val="22"/>
        </w:rPr>
        <w:t xml:space="preserve"> and the </w:t>
      </w:r>
      <w:r w:rsidR="009D4F2B" w:rsidRPr="009D4F2B">
        <w:rPr>
          <w:rFonts w:ascii="Arial" w:hAnsi="Arial" w:cs="Arial"/>
          <w:i/>
          <w:sz w:val="22"/>
          <w:szCs w:val="22"/>
        </w:rPr>
        <w:t>Code of Practice:</w:t>
      </w:r>
      <w:r w:rsidR="009D4F2B">
        <w:rPr>
          <w:rFonts w:ascii="Arial" w:hAnsi="Arial" w:cs="Arial"/>
          <w:sz w:val="22"/>
          <w:szCs w:val="22"/>
        </w:rPr>
        <w:t xml:space="preserve"> </w:t>
      </w:r>
      <w:r w:rsidR="000F1624">
        <w:rPr>
          <w:rFonts w:ascii="Arial" w:hAnsi="Arial" w:cs="Arial"/>
          <w:i/>
          <w:sz w:val="22"/>
          <w:szCs w:val="22"/>
        </w:rPr>
        <w:t xml:space="preserve">Managing the Risk of </w:t>
      </w:r>
      <w:r w:rsidR="000F1624" w:rsidRPr="0055790B">
        <w:rPr>
          <w:rFonts w:ascii="Arial" w:hAnsi="Arial" w:cs="Arial"/>
          <w:i/>
          <w:sz w:val="22"/>
          <w:szCs w:val="22"/>
        </w:rPr>
        <w:t>Falls at Workplaces</w:t>
      </w:r>
      <w:r w:rsidR="00F30321" w:rsidRPr="0091398A">
        <w:rPr>
          <w:rFonts w:ascii="Arial" w:hAnsi="Arial" w:cs="Arial"/>
          <w:i/>
          <w:sz w:val="22"/>
          <w:szCs w:val="22"/>
        </w:rPr>
        <w:t xml:space="preserve"> </w:t>
      </w:r>
      <w:r w:rsidR="00F30321" w:rsidRPr="0091398A">
        <w:rPr>
          <w:rFonts w:ascii="Arial" w:hAnsi="Arial" w:cs="Arial"/>
          <w:sz w:val="22"/>
          <w:szCs w:val="22"/>
        </w:rPr>
        <w:t xml:space="preserve">and </w:t>
      </w:r>
      <w:r w:rsidR="00F30321" w:rsidRPr="0091398A">
        <w:rPr>
          <w:rFonts w:ascii="Arial" w:hAnsi="Arial" w:cs="Arial"/>
          <w:i/>
          <w:sz w:val="22"/>
          <w:szCs w:val="22"/>
        </w:rPr>
        <w:t xml:space="preserve">Part 4.4 of the </w:t>
      </w:r>
      <w:r w:rsidR="009D4F2B">
        <w:rPr>
          <w:rFonts w:ascii="Arial" w:hAnsi="Arial" w:cs="Arial"/>
          <w:i/>
          <w:sz w:val="22"/>
          <w:szCs w:val="22"/>
        </w:rPr>
        <w:t>WHS</w:t>
      </w:r>
      <w:r w:rsidR="00F30321" w:rsidRPr="0091398A">
        <w:rPr>
          <w:rFonts w:ascii="Arial" w:hAnsi="Arial" w:cs="Arial"/>
          <w:i/>
          <w:sz w:val="22"/>
          <w:szCs w:val="22"/>
        </w:rPr>
        <w:t xml:space="preserve"> Regulations.</w:t>
      </w:r>
      <w:r w:rsidR="000F1624">
        <w:rPr>
          <w:rFonts w:ascii="Arial" w:hAnsi="Arial" w:cs="Arial"/>
          <w:i/>
          <w:sz w:val="22"/>
          <w:szCs w:val="22"/>
        </w:rPr>
        <w:t xml:space="preserve"> </w:t>
      </w:r>
    </w:p>
    <w:p w:rsidR="00760705" w:rsidRPr="0091398A" w:rsidRDefault="00760705" w:rsidP="00760705">
      <w:pPr>
        <w:rPr>
          <w:rFonts w:ascii="Arial" w:hAnsi="Arial" w:cs="Arial"/>
          <w:sz w:val="22"/>
          <w:szCs w:val="22"/>
        </w:rPr>
      </w:pPr>
      <w:bookmarkStart w:id="549" w:name="requirements"/>
      <w:bookmarkEnd w:id="549"/>
    </w:p>
    <w:p w:rsidR="00760705" w:rsidRPr="0091398A" w:rsidRDefault="00760705" w:rsidP="00760705">
      <w:pPr>
        <w:rPr>
          <w:rFonts w:ascii="Arial" w:hAnsi="Arial" w:cs="Arial"/>
          <w:b/>
          <w:bCs/>
          <w:sz w:val="22"/>
          <w:szCs w:val="22"/>
        </w:rPr>
      </w:pPr>
      <w:r w:rsidRPr="0091398A">
        <w:rPr>
          <w:rFonts w:ascii="Arial" w:hAnsi="Arial" w:cs="Arial"/>
          <w:b/>
          <w:bCs/>
          <w:sz w:val="22"/>
          <w:szCs w:val="22"/>
        </w:rPr>
        <w:t xml:space="preserve">7. Public protection </w:t>
      </w:r>
    </w:p>
    <w:p w:rsidR="00760705" w:rsidRPr="0091398A" w:rsidRDefault="00760705" w:rsidP="009620CC">
      <w:pPr>
        <w:rPr>
          <w:rFonts w:ascii="Arial" w:hAnsi="Arial" w:cs="Arial"/>
          <w:sz w:val="22"/>
          <w:szCs w:val="22"/>
        </w:rPr>
      </w:pPr>
      <w:r w:rsidRPr="0091398A">
        <w:rPr>
          <w:rFonts w:ascii="Arial" w:hAnsi="Arial" w:cs="Arial"/>
          <w:sz w:val="22"/>
          <w:szCs w:val="22"/>
        </w:rPr>
        <w:t>Where work is carried out above or in the vicinity of pedestrian or vehicular access, adequate protection (such as hoarding and other falling object restriction device</w:t>
      </w:r>
      <w:r w:rsidR="009620CC" w:rsidRPr="0091398A">
        <w:rPr>
          <w:rFonts w:ascii="Arial" w:hAnsi="Arial" w:cs="Arial"/>
          <w:sz w:val="22"/>
          <w:szCs w:val="22"/>
        </w:rPr>
        <w:t xml:space="preserve">s) must be </w:t>
      </w:r>
      <w:r w:rsidR="002B207D">
        <w:rPr>
          <w:rFonts w:ascii="Arial" w:hAnsi="Arial" w:cs="Arial"/>
          <w:sz w:val="22"/>
          <w:szCs w:val="22"/>
        </w:rPr>
        <w:t xml:space="preserve">provided </w:t>
      </w:r>
      <w:r w:rsidR="009620CC" w:rsidRPr="0091398A">
        <w:rPr>
          <w:rFonts w:ascii="Arial" w:hAnsi="Arial" w:cs="Arial"/>
          <w:sz w:val="22"/>
          <w:szCs w:val="22"/>
        </w:rPr>
        <w:t xml:space="preserve">to </w:t>
      </w:r>
      <w:r w:rsidR="002B207D">
        <w:rPr>
          <w:rFonts w:ascii="Arial" w:hAnsi="Arial" w:cs="Arial"/>
          <w:sz w:val="22"/>
          <w:szCs w:val="22"/>
        </w:rPr>
        <w:t xml:space="preserve">eliminate or </w:t>
      </w:r>
      <w:r w:rsidR="009620CC" w:rsidRPr="0091398A">
        <w:rPr>
          <w:rFonts w:ascii="Arial" w:hAnsi="Arial" w:cs="Arial"/>
          <w:sz w:val="22"/>
          <w:szCs w:val="22"/>
        </w:rPr>
        <w:t>minimise the</w:t>
      </w:r>
      <w:r w:rsidRPr="0091398A">
        <w:rPr>
          <w:rFonts w:ascii="Arial" w:hAnsi="Arial" w:cs="Arial"/>
          <w:sz w:val="22"/>
          <w:szCs w:val="22"/>
        </w:rPr>
        <w:t xml:space="preserve"> </w:t>
      </w:r>
      <w:r w:rsidR="009620CC" w:rsidRPr="0091398A">
        <w:rPr>
          <w:rFonts w:ascii="Arial" w:hAnsi="Arial" w:cs="Arial"/>
          <w:sz w:val="22"/>
          <w:szCs w:val="22"/>
        </w:rPr>
        <w:t>risk to the public.</w:t>
      </w:r>
    </w:p>
    <w:p w:rsidR="00760705" w:rsidRPr="0091398A" w:rsidRDefault="00760705" w:rsidP="00760705">
      <w:pPr>
        <w:rPr>
          <w:rFonts w:ascii="Arial" w:hAnsi="Arial" w:cs="Arial"/>
          <w:sz w:val="22"/>
          <w:szCs w:val="22"/>
        </w:rPr>
      </w:pPr>
    </w:p>
    <w:p w:rsidR="00760705" w:rsidRPr="0091398A" w:rsidRDefault="00760705" w:rsidP="00760705">
      <w:pPr>
        <w:rPr>
          <w:rFonts w:ascii="Arial" w:hAnsi="Arial" w:cs="Arial"/>
          <w:b/>
          <w:bCs/>
          <w:sz w:val="22"/>
          <w:szCs w:val="22"/>
        </w:rPr>
      </w:pPr>
      <w:r w:rsidRPr="0091398A">
        <w:rPr>
          <w:rFonts w:ascii="Arial" w:hAnsi="Arial" w:cs="Arial"/>
          <w:b/>
          <w:bCs/>
          <w:sz w:val="22"/>
          <w:szCs w:val="22"/>
        </w:rPr>
        <w:t xml:space="preserve">8. </w:t>
      </w:r>
      <w:r w:rsidRPr="00E54ED9">
        <w:rPr>
          <w:rFonts w:ascii="Arial" w:hAnsi="Arial" w:cs="Arial"/>
          <w:b/>
          <w:bCs/>
          <w:sz w:val="22"/>
          <w:szCs w:val="22"/>
        </w:rPr>
        <w:t>Training and competence</w:t>
      </w:r>
      <w:r w:rsidRPr="0091398A">
        <w:rPr>
          <w:rFonts w:ascii="Arial" w:hAnsi="Arial" w:cs="Arial"/>
          <w:b/>
          <w:bCs/>
          <w:sz w:val="22"/>
          <w:szCs w:val="22"/>
        </w:rPr>
        <w:t xml:space="preserve"> </w:t>
      </w:r>
    </w:p>
    <w:p w:rsidR="00142092" w:rsidRDefault="00760705" w:rsidP="00760705">
      <w:pPr>
        <w:rPr>
          <w:rFonts w:ascii="Arial" w:hAnsi="Arial" w:cs="Arial"/>
          <w:sz w:val="22"/>
          <w:szCs w:val="22"/>
        </w:rPr>
      </w:pPr>
      <w:r w:rsidRPr="00223E1A">
        <w:rPr>
          <w:rFonts w:ascii="Arial" w:hAnsi="Arial" w:cs="Arial"/>
          <w:sz w:val="22"/>
          <w:szCs w:val="22"/>
        </w:rPr>
        <w:t xml:space="preserve">A person </w:t>
      </w:r>
      <w:r w:rsidR="00E54ED9">
        <w:rPr>
          <w:rFonts w:ascii="Arial" w:hAnsi="Arial" w:cs="Arial"/>
          <w:sz w:val="22"/>
          <w:szCs w:val="22"/>
        </w:rPr>
        <w:t xml:space="preserve">should </w:t>
      </w:r>
      <w:r w:rsidR="002B207D">
        <w:rPr>
          <w:rFonts w:ascii="Arial" w:hAnsi="Arial" w:cs="Arial"/>
          <w:sz w:val="22"/>
          <w:szCs w:val="22"/>
        </w:rPr>
        <w:t>be</w:t>
      </w:r>
      <w:r w:rsidRPr="00223E1A">
        <w:rPr>
          <w:rFonts w:ascii="Arial" w:hAnsi="Arial" w:cs="Arial"/>
          <w:sz w:val="22"/>
          <w:szCs w:val="22"/>
        </w:rPr>
        <w:t xml:space="preserve"> competent</w:t>
      </w:r>
      <w:r w:rsidR="00223E1A">
        <w:rPr>
          <w:rFonts w:ascii="Arial" w:hAnsi="Arial" w:cs="Arial"/>
          <w:sz w:val="22"/>
          <w:szCs w:val="22"/>
        </w:rPr>
        <w:t xml:space="preserve"> and</w:t>
      </w:r>
      <w:r w:rsidRPr="00223E1A">
        <w:rPr>
          <w:rFonts w:ascii="Arial" w:hAnsi="Arial" w:cs="Arial"/>
          <w:sz w:val="22"/>
          <w:szCs w:val="22"/>
        </w:rPr>
        <w:t xml:space="preserve"> </w:t>
      </w:r>
      <w:r w:rsidR="00BF3BC3">
        <w:rPr>
          <w:rFonts w:ascii="Arial" w:hAnsi="Arial" w:cs="Arial"/>
          <w:sz w:val="22"/>
          <w:szCs w:val="22"/>
        </w:rPr>
        <w:t xml:space="preserve">provided with specific training </w:t>
      </w:r>
      <w:r w:rsidR="002B207D">
        <w:rPr>
          <w:rFonts w:ascii="Arial" w:hAnsi="Arial" w:cs="Arial"/>
          <w:sz w:val="22"/>
          <w:szCs w:val="22"/>
        </w:rPr>
        <w:t xml:space="preserve">in </w:t>
      </w:r>
      <w:r w:rsidR="00BF3BC3">
        <w:rPr>
          <w:rFonts w:ascii="Arial" w:hAnsi="Arial" w:cs="Arial"/>
          <w:sz w:val="22"/>
          <w:szCs w:val="22"/>
        </w:rPr>
        <w:t xml:space="preserve">the </w:t>
      </w:r>
      <w:r w:rsidR="00BF3BC3" w:rsidRPr="00223E1A">
        <w:rPr>
          <w:rFonts w:ascii="Arial" w:hAnsi="Arial" w:cs="Arial"/>
          <w:sz w:val="22"/>
          <w:szCs w:val="22"/>
        </w:rPr>
        <w:t>safe operation of the swing-stage scaffold</w:t>
      </w:r>
      <w:r w:rsidR="002B207D" w:rsidRPr="00223E1A">
        <w:rPr>
          <w:rFonts w:ascii="Arial" w:hAnsi="Arial" w:cs="Arial"/>
          <w:sz w:val="22"/>
          <w:szCs w:val="22"/>
        </w:rPr>
        <w:t xml:space="preserve"> </w:t>
      </w:r>
      <w:r w:rsidR="009D4F2B">
        <w:rPr>
          <w:rFonts w:ascii="Arial" w:hAnsi="Arial" w:cs="Arial"/>
          <w:sz w:val="22"/>
          <w:szCs w:val="22"/>
        </w:rPr>
        <w:t>b</w:t>
      </w:r>
      <w:r w:rsidR="00223E1A" w:rsidRPr="00223E1A">
        <w:rPr>
          <w:rFonts w:ascii="Arial" w:hAnsi="Arial" w:cs="Arial"/>
          <w:sz w:val="22"/>
          <w:szCs w:val="22"/>
        </w:rPr>
        <w:t>efore that person begins using the swing-stage</w:t>
      </w:r>
      <w:r w:rsidR="002B207D">
        <w:rPr>
          <w:rFonts w:ascii="Arial" w:hAnsi="Arial" w:cs="Arial"/>
          <w:sz w:val="22"/>
          <w:szCs w:val="22"/>
        </w:rPr>
        <w:t xml:space="preserve">. </w:t>
      </w:r>
      <w:r w:rsidRPr="00223E1A">
        <w:rPr>
          <w:rFonts w:ascii="Arial" w:hAnsi="Arial" w:cs="Arial"/>
          <w:sz w:val="22"/>
          <w:szCs w:val="22"/>
        </w:rPr>
        <w:t xml:space="preserve"> </w:t>
      </w:r>
    </w:p>
    <w:p w:rsidR="00142092" w:rsidRDefault="00142092" w:rsidP="00760705">
      <w:pPr>
        <w:rPr>
          <w:rFonts w:ascii="Arial" w:hAnsi="Arial" w:cs="Arial"/>
          <w:sz w:val="22"/>
          <w:szCs w:val="22"/>
        </w:rPr>
      </w:pPr>
    </w:p>
    <w:p w:rsidR="00760705" w:rsidRPr="00186898" w:rsidRDefault="00882D4F" w:rsidP="00186898">
      <w:pPr>
        <w:rPr>
          <w:rFonts w:ascii="Arial" w:hAnsi="Arial" w:cs="Arial"/>
          <w:b/>
          <w:sz w:val="22"/>
          <w:szCs w:val="22"/>
        </w:rPr>
      </w:pPr>
      <w:bookmarkStart w:id="550" w:name="_Toc233434071"/>
      <w:bookmarkStart w:id="551" w:name="_Toc63760662"/>
      <w:r w:rsidRPr="00186898">
        <w:rPr>
          <w:rFonts w:ascii="Arial" w:hAnsi="Arial" w:cs="Arial"/>
          <w:b/>
          <w:sz w:val="22"/>
          <w:szCs w:val="22"/>
        </w:rPr>
        <w:t>SWING STAGE ADVICE</w:t>
      </w:r>
      <w:bookmarkEnd w:id="550"/>
    </w:p>
    <w:p w:rsidR="00186898" w:rsidRPr="00D5392A" w:rsidRDefault="00186898" w:rsidP="00D5392A">
      <w:pPr>
        <w:rPr>
          <w:rFonts w:ascii="Arial" w:hAnsi="Arial" w:cs="Arial"/>
          <w:sz w:val="22"/>
          <w:szCs w:val="22"/>
        </w:rPr>
      </w:pPr>
      <w:bookmarkStart w:id="552" w:name="_Toc233434072"/>
    </w:p>
    <w:p w:rsidR="00760705" w:rsidRPr="00D5392A" w:rsidRDefault="00760705" w:rsidP="00D5392A">
      <w:pPr>
        <w:rPr>
          <w:rFonts w:ascii="Arial" w:hAnsi="Arial" w:cs="Arial"/>
          <w:b/>
          <w:sz w:val="22"/>
          <w:szCs w:val="22"/>
        </w:rPr>
      </w:pPr>
      <w:r w:rsidRPr="00D5392A">
        <w:rPr>
          <w:rFonts w:ascii="Arial" w:hAnsi="Arial" w:cs="Arial"/>
          <w:b/>
          <w:sz w:val="22"/>
          <w:szCs w:val="22"/>
        </w:rPr>
        <w:t>Equipment supply advice</w:t>
      </w:r>
      <w:bookmarkEnd w:id="552"/>
    </w:p>
    <w:bookmarkEnd w:id="551"/>
    <w:p w:rsidR="00760705" w:rsidRPr="0091398A" w:rsidRDefault="00760705" w:rsidP="00760705">
      <w:pPr>
        <w:rPr>
          <w:rFonts w:ascii="Arial" w:hAnsi="Arial" w:cs="Arial"/>
          <w:sz w:val="22"/>
          <w:szCs w:val="22"/>
        </w:rPr>
      </w:pPr>
      <w:r w:rsidRPr="0091398A">
        <w:rPr>
          <w:rFonts w:ascii="Arial" w:hAnsi="Arial" w:cs="Arial"/>
          <w:sz w:val="22"/>
          <w:szCs w:val="22"/>
        </w:rPr>
        <w:t>Suppliers should obtain and keep written confirmation that:</w:t>
      </w:r>
    </w:p>
    <w:p w:rsidR="00760705" w:rsidRPr="00684269" w:rsidRDefault="00760705" w:rsidP="00F53BC5">
      <w:pPr>
        <w:numPr>
          <w:ilvl w:val="0"/>
          <w:numId w:val="44"/>
        </w:numPr>
        <w:tabs>
          <w:tab w:val="clear" w:pos="360"/>
        </w:tabs>
        <w:ind w:left="720"/>
        <w:rPr>
          <w:rFonts w:ascii="Arial" w:hAnsi="Arial" w:cs="Arial"/>
          <w:sz w:val="22"/>
          <w:szCs w:val="22"/>
        </w:rPr>
      </w:pPr>
      <w:r w:rsidRPr="0091398A">
        <w:rPr>
          <w:rFonts w:ascii="Arial" w:hAnsi="Arial" w:cs="Arial"/>
          <w:sz w:val="22"/>
          <w:szCs w:val="22"/>
        </w:rPr>
        <w:t xml:space="preserve">The suspended scaffold system has been </w:t>
      </w:r>
      <w:r w:rsidRPr="00684269">
        <w:rPr>
          <w:rFonts w:ascii="Arial" w:hAnsi="Arial" w:cs="Arial"/>
          <w:sz w:val="22"/>
          <w:szCs w:val="22"/>
        </w:rPr>
        <w:t xml:space="preserve">designed in accordance with </w:t>
      </w:r>
      <w:r w:rsidRPr="00684269">
        <w:rPr>
          <w:rFonts w:ascii="Arial" w:hAnsi="Arial" w:cs="Arial"/>
          <w:i/>
          <w:sz w:val="22"/>
          <w:szCs w:val="22"/>
        </w:rPr>
        <w:t>AS/NZS 1576.1 and AS 1576.4</w:t>
      </w:r>
      <w:r w:rsidRPr="00684269">
        <w:rPr>
          <w:rFonts w:ascii="Arial" w:hAnsi="Arial" w:cs="Arial"/>
          <w:sz w:val="22"/>
          <w:szCs w:val="22"/>
        </w:rPr>
        <w:t>.</w:t>
      </w:r>
    </w:p>
    <w:p w:rsidR="00760705" w:rsidRPr="00684269" w:rsidRDefault="00760705" w:rsidP="00F53BC5">
      <w:pPr>
        <w:numPr>
          <w:ilvl w:val="0"/>
          <w:numId w:val="44"/>
        </w:numPr>
        <w:tabs>
          <w:tab w:val="clear" w:pos="360"/>
        </w:tabs>
        <w:ind w:left="720"/>
        <w:rPr>
          <w:rFonts w:ascii="Arial" w:hAnsi="Arial" w:cs="Arial"/>
          <w:sz w:val="22"/>
          <w:szCs w:val="22"/>
        </w:rPr>
      </w:pPr>
      <w:r w:rsidRPr="00684269">
        <w:rPr>
          <w:rFonts w:ascii="Arial" w:hAnsi="Arial" w:cs="Arial"/>
          <w:sz w:val="22"/>
          <w:szCs w:val="22"/>
        </w:rPr>
        <w:t xml:space="preserve">Couplers supplied for use with suspended scaffold have been designed, tested and marked in accordance with </w:t>
      </w:r>
      <w:r w:rsidRPr="00684269">
        <w:rPr>
          <w:rFonts w:ascii="Arial" w:hAnsi="Arial" w:cs="Arial"/>
          <w:i/>
          <w:sz w:val="22"/>
          <w:szCs w:val="22"/>
        </w:rPr>
        <w:t>AS 1576.2</w:t>
      </w:r>
      <w:r w:rsidRPr="00684269">
        <w:rPr>
          <w:rFonts w:ascii="Arial" w:hAnsi="Arial" w:cs="Arial"/>
          <w:sz w:val="22"/>
          <w:szCs w:val="22"/>
        </w:rPr>
        <w:t>.</w:t>
      </w:r>
    </w:p>
    <w:p w:rsidR="00760705" w:rsidRPr="00684269" w:rsidRDefault="00760705" w:rsidP="00F53BC5">
      <w:pPr>
        <w:numPr>
          <w:ilvl w:val="0"/>
          <w:numId w:val="44"/>
        </w:numPr>
        <w:tabs>
          <w:tab w:val="clear" w:pos="360"/>
        </w:tabs>
        <w:ind w:left="720"/>
        <w:rPr>
          <w:rFonts w:ascii="Arial" w:hAnsi="Arial" w:cs="Arial"/>
          <w:sz w:val="22"/>
          <w:szCs w:val="22"/>
        </w:rPr>
      </w:pPr>
      <w:r w:rsidRPr="00684269">
        <w:rPr>
          <w:rFonts w:ascii="Arial" w:hAnsi="Arial" w:cs="Arial"/>
          <w:sz w:val="22"/>
          <w:szCs w:val="22"/>
        </w:rPr>
        <w:t xml:space="preserve">Scaffold hoists have been designed, manufactured and tested in accordance with </w:t>
      </w:r>
      <w:r w:rsidRPr="00684269">
        <w:rPr>
          <w:rFonts w:ascii="Arial" w:hAnsi="Arial" w:cs="Arial"/>
          <w:i/>
          <w:sz w:val="22"/>
          <w:szCs w:val="22"/>
        </w:rPr>
        <w:t>AS 1418.2</w:t>
      </w:r>
      <w:r w:rsidRPr="00684269">
        <w:rPr>
          <w:rFonts w:ascii="Arial" w:hAnsi="Arial" w:cs="Arial"/>
          <w:sz w:val="22"/>
          <w:szCs w:val="22"/>
        </w:rPr>
        <w:t>.</w:t>
      </w:r>
    </w:p>
    <w:p w:rsidR="00760705" w:rsidRPr="0091398A" w:rsidRDefault="00760705" w:rsidP="00760705">
      <w:pPr>
        <w:rPr>
          <w:rFonts w:ascii="Arial" w:hAnsi="Arial" w:cs="Arial"/>
          <w:sz w:val="22"/>
          <w:szCs w:val="22"/>
        </w:rPr>
      </w:pPr>
    </w:p>
    <w:p w:rsidR="00760705" w:rsidRPr="0091398A" w:rsidRDefault="00760705" w:rsidP="00760705">
      <w:pPr>
        <w:rPr>
          <w:rFonts w:ascii="Arial" w:hAnsi="Arial" w:cs="Arial"/>
          <w:sz w:val="22"/>
          <w:szCs w:val="22"/>
        </w:rPr>
      </w:pPr>
      <w:r w:rsidRPr="0091398A">
        <w:rPr>
          <w:rFonts w:ascii="Arial" w:hAnsi="Arial" w:cs="Arial"/>
          <w:sz w:val="22"/>
          <w:szCs w:val="22"/>
        </w:rPr>
        <w:t>In particular, suppliers should ensure that:</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The design of the powered scaffolding hoists being supplied must be a twin rope type.</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All scaffold hoists and secondary protective devices should have legible data plates bearing the following information:</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Type model identification</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Serial number</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Details of steel wire rope used with the hoist – nominal size, grade (quality), construction, and maximum length (where applicable)</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Rated capacity hoisting</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Name or identification mark of the manufacturer of the hoist</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Reeving requirements, where applicable</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Power supply requirements, where applicable.</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The Residual Current Device (RCD) for the cradle, should have a legible data label bearing the following information:</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Rating load in Amps</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 xml:space="preserve">Residual tripping current (not exceeding 30 mA) </w:t>
      </w:r>
    </w:p>
    <w:p w:rsidR="00760705" w:rsidRPr="0091398A" w:rsidRDefault="00760705" w:rsidP="00FC6005">
      <w:pPr>
        <w:numPr>
          <w:ilvl w:val="2"/>
          <w:numId w:val="64"/>
        </w:numPr>
        <w:tabs>
          <w:tab w:val="clear" w:pos="2340"/>
        </w:tabs>
        <w:ind w:left="1440"/>
        <w:rPr>
          <w:rFonts w:ascii="Arial" w:hAnsi="Arial" w:cs="Arial"/>
          <w:sz w:val="22"/>
          <w:szCs w:val="22"/>
        </w:rPr>
      </w:pPr>
      <w:r w:rsidRPr="0091398A">
        <w:rPr>
          <w:rFonts w:ascii="Arial" w:hAnsi="Arial" w:cs="Arial"/>
          <w:sz w:val="22"/>
          <w:szCs w:val="22"/>
        </w:rPr>
        <w:t>Power supply in Volts.</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lastRenderedPageBreak/>
        <w:t xml:space="preserve">All hoisting controls must be labelled and, unless the function is obvious, the operational functions displayed.  </w:t>
      </w:r>
      <w:r w:rsidR="009620CC" w:rsidRPr="0091398A">
        <w:rPr>
          <w:rFonts w:ascii="Arial" w:hAnsi="Arial" w:cs="Arial"/>
          <w:sz w:val="22"/>
          <w:szCs w:val="22"/>
        </w:rPr>
        <w:t>All switches should be of</w:t>
      </w:r>
      <w:r w:rsidR="00684269">
        <w:rPr>
          <w:rFonts w:ascii="Arial" w:hAnsi="Arial" w:cs="Arial"/>
          <w:sz w:val="22"/>
          <w:szCs w:val="22"/>
        </w:rPr>
        <w:t xml:space="preserve"> the spring loaded/deadman type</w:t>
      </w:r>
      <w:r w:rsidR="009620CC" w:rsidRPr="0091398A">
        <w:rPr>
          <w:rFonts w:ascii="Arial" w:hAnsi="Arial" w:cs="Arial"/>
          <w:sz w:val="22"/>
          <w:szCs w:val="22"/>
        </w:rPr>
        <w:t xml:space="preserve"> that return</w:t>
      </w:r>
      <w:r w:rsidR="00BF3BC3">
        <w:rPr>
          <w:rFonts w:ascii="Arial" w:hAnsi="Arial" w:cs="Arial"/>
          <w:sz w:val="22"/>
          <w:szCs w:val="22"/>
        </w:rPr>
        <w:t>s</w:t>
      </w:r>
      <w:r w:rsidR="009620CC" w:rsidRPr="0091398A">
        <w:rPr>
          <w:rFonts w:ascii="Arial" w:hAnsi="Arial" w:cs="Arial"/>
          <w:sz w:val="22"/>
          <w:szCs w:val="22"/>
        </w:rPr>
        <w:t xml:space="preserve"> to safe operation.</w:t>
      </w:r>
      <w:r w:rsidR="004F6542">
        <w:rPr>
          <w:rFonts w:ascii="Arial" w:hAnsi="Arial" w:cs="Arial"/>
          <w:sz w:val="22"/>
          <w:szCs w:val="22"/>
        </w:rPr>
        <w:t xml:space="preserve"> Further information can be found in </w:t>
      </w:r>
      <w:r w:rsidR="00684269" w:rsidRPr="00684269">
        <w:rPr>
          <w:rFonts w:ascii="Arial" w:hAnsi="Arial" w:cs="Arial"/>
          <w:i/>
          <w:sz w:val="22"/>
          <w:szCs w:val="22"/>
        </w:rPr>
        <w:t>AS/NZS 4576</w:t>
      </w:r>
      <w:r w:rsidR="009620CC" w:rsidRPr="0091398A">
        <w:rPr>
          <w:rFonts w:ascii="Arial" w:hAnsi="Arial" w:cs="Arial"/>
          <w:sz w:val="22"/>
          <w:szCs w:val="22"/>
        </w:rPr>
        <w:t xml:space="preserve">. </w:t>
      </w:r>
      <w:r w:rsidRPr="0091398A">
        <w:rPr>
          <w:rFonts w:ascii="Arial" w:hAnsi="Arial" w:cs="Arial"/>
          <w:sz w:val="22"/>
          <w:szCs w:val="22"/>
        </w:rPr>
        <w:t>Labels should include:</w:t>
      </w:r>
    </w:p>
    <w:p w:rsidR="00760705" w:rsidRPr="0091398A" w:rsidRDefault="00BF3BC3" w:rsidP="00FC6005">
      <w:pPr>
        <w:numPr>
          <w:ilvl w:val="2"/>
          <w:numId w:val="64"/>
        </w:numPr>
        <w:tabs>
          <w:tab w:val="clear" w:pos="2340"/>
        </w:tabs>
        <w:ind w:left="1440"/>
        <w:rPr>
          <w:rFonts w:ascii="Arial" w:hAnsi="Arial" w:cs="Arial"/>
          <w:sz w:val="22"/>
          <w:szCs w:val="22"/>
        </w:rPr>
      </w:pPr>
      <w:r>
        <w:rPr>
          <w:rFonts w:ascii="Arial" w:hAnsi="Arial" w:cs="Arial"/>
          <w:sz w:val="22"/>
          <w:szCs w:val="22"/>
        </w:rPr>
        <w:t>o</w:t>
      </w:r>
      <w:r w:rsidR="00760705" w:rsidRPr="0091398A">
        <w:rPr>
          <w:rFonts w:ascii="Arial" w:hAnsi="Arial" w:cs="Arial"/>
          <w:sz w:val="22"/>
          <w:szCs w:val="22"/>
        </w:rPr>
        <w:t>perati</w:t>
      </w:r>
      <w:r>
        <w:rPr>
          <w:rFonts w:ascii="Arial" w:hAnsi="Arial" w:cs="Arial"/>
          <w:sz w:val="22"/>
          <w:szCs w:val="22"/>
        </w:rPr>
        <w:t>on</w:t>
      </w:r>
      <w:r w:rsidR="00760705" w:rsidRPr="0091398A">
        <w:rPr>
          <w:rFonts w:ascii="Arial" w:hAnsi="Arial" w:cs="Arial"/>
          <w:sz w:val="22"/>
          <w:szCs w:val="22"/>
        </w:rPr>
        <w:t xml:space="preserve"> instructions</w:t>
      </w:r>
    </w:p>
    <w:p w:rsidR="00760705" w:rsidRPr="0091398A" w:rsidRDefault="00BF3BC3" w:rsidP="00FC6005">
      <w:pPr>
        <w:numPr>
          <w:ilvl w:val="2"/>
          <w:numId w:val="64"/>
        </w:numPr>
        <w:tabs>
          <w:tab w:val="clear" w:pos="2340"/>
        </w:tabs>
        <w:ind w:left="1440"/>
        <w:rPr>
          <w:rFonts w:ascii="Arial" w:hAnsi="Arial" w:cs="Arial"/>
          <w:sz w:val="22"/>
          <w:szCs w:val="22"/>
        </w:rPr>
      </w:pPr>
      <w:r>
        <w:rPr>
          <w:rFonts w:ascii="Arial" w:hAnsi="Arial" w:cs="Arial"/>
          <w:sz w:val="22"/>
          <w:szCs w:val="22"/>
        </w:rPr>
        <w:t>e</w:t>
      </w:r>
      <w:r w:rsidR="00760705" w:rsidRPr="0091398A">
        <w:rPr>
          <w:rFonts w:ascii="Arial" w:hAnsi="Arial" w:cs="Arial"/>
          <w:sz w:val="22"/>
          <w:szCs w:val="22"/>
        </w:rPr>
        <w:t>mergency stop switch</w:t>
      </w:r>
    </w:p>
    <w:p w:rsidR="00760705" w:rsidRPr="0091398A" w:rsidRDefault="00BF3BC3" w:rsidP="00FC6005">
      <w:pPr>
        <w:numPr>
          <w:ilvl w:val="2"/>
          <w:numId w:val="64"/>
        </w:numPr>
        <w:tabs>
          <w:tab w:val="clear" w:pos="2340"/>
        </w:tabs>
        <w:ind w:left="1440"/>
        <w:rPr>
          <w:rFonts w:ascii="Arial" w:hAnsi="Arial" w:cs="Arial"/>
          <w:sz w:val="22"/>
          <w:szCs w:val="22"/>
        </w:rPr>
      </w:pPr>
      <w:r>
        <w:rPr>
          <w:rFonts w:ascii="Arial" w:hAnsi="Arial" w:cs="Arial"/>
          <w:sz w:val="22"/>
          <w:szCs w:val="22"/>
        </w:rPr>
        <w:t>u</w:t>
      </w:r>
      <w:r w:rsidR="00760705" w:rsidRPr="0091398A">
        <w:rPr>
          <w:rFonts w:ascii="Arial" w:hAnsi="Arial" w:cs="Arial"/>
          <w:sz w:val="22"/>
          <w:szCs w:val="22"/>
        </w:rPr>
        <w:t>p and down control.</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The control box should be compatible with the operation of the specific type and model of hoist and, if multiple hoists are used, each hoist should have the same operating specifications.</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The control box should be removable, unless an alternative method is used to isolate power to the cradle, for safety and security when the suspended scaffold is not in service.</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 xml:space="preserve">Before each site delivery, each scaffold hoist, each secondary protective device and each load-limiting device should have been inspected and subjected to an operational test in accordance with the recommendations given in </w:t>
      </w:r>
      <w:r w:rsidRPr="00684269">
        <w:rPr>
          <w:rFonts w:ascii="Arial" w:hAnsi="Arial" w:cs="Arial"/>
          <w:i/>
          <w:sz w:val="22"/>
          <w:szCs w:val="22"/>
        </w:rPr>
        <w:t>AS/NZS 4576</w:t>
      </w:r>
      <w:r w:rsidRPr="0091398A">
        <w:rPr>
          <w:rFonts w:ascii="Arial" w:hAnsi="Arial" w:cs="Arial"/>
          <w:sz w:val="22"/>
          <w:szCs w:val="22"/>
        </w:rPr>
        <w:t>.</w:t>
      </w:r>
    </w:p>
    <w:p w:rsidR="00760705" w:rsidRPr="0091398A" w:rsidRDefault="00760705" w:rsidP="00F53BC5">
      <w:pPr>
        <w:numPr>
          <w:ilvl w:val="0"/>
          <w:numId w:val="43"/>
        </w:numPr>
        <w:rPr>
          <w:rFonts w:ascii="Arial" w:hAnsi="Arial" w:cs="Arial"/>
          <w:sz w:val="22"/>
          <w:szCs w:val="22"/>
        </w:rPr>
      </w:pPr>
      <w:r w:rsidRPr="0091398A">
        <w:rPr>
          <w:rFonts w:ascii="Arial" w:hAnsi="Arial" w:cs="Arial"/>
          <w:sz w:val="22"/>
          <w:szCs w:val="22"/>
        </w:rPr>
        <w:t xml:space="preserve">Undergo inspection and testing </w:t>
      </w:r>
    </w:p>
    <w:p w:rsidR="00760705" w:rsidRPr="0091398A" w:rsidRDefault="00760705" w:rsidP="00F53BC5">
      <w:pPr>
        <w:numPr>
          <w:ilvl w:val="0"/>
          <w:numId w:val="43"/>
        </w:numPr>
        <w:rPr>
          <w:rFonts w:ascii="Arial" w:hAnsi="Arial" w:cs="Arial"/>
          <w:sz w:val="22"/>
          <w:szCs w:val="22"/>
        </w:rPr>
      </w:pPr>
      <w:r w:rsidRPr="0091398A">
        <w:rPr>
          <w:rFonts w:ascii="Arial" w:hAnsi="Arial" w:cs="Arial"/>
          <w:sz w:val="22"/>
          <w:szCs w:val="22"/>
        </w:rPr>
        <w:t>If an electrically powered scaffold hoist, be fitted with a load-limiting device that will prevent the hoist from lifting more than 125% of its rated load</w:t>
      </w:r>
    </w:p>
    <w:p w:rsidR="00760705" w:rsidRPr="0091398A" w:rsidRDefault="00760705" w:rsidP="00F53BC5">
      <w:pPr>
        <w:numPr>
          <w:ilvl w:val="0"/>
          <w:numId w:val="43"/>
        </w:numPr>
        <w:rPr>
          <w:rFonts w:ascii="Arial" w:hAnsi="Arial" w:cs="Arial"/>
          <w:sz w:val="22"/>
          <w:szCs w:val="22"/>
        </w:rPr>
      </w:pPr>
      <w:r w:rsidRPr="0091398A">
        <w:rPr>
          <w:rFonts w:ascii="Arial" w:hAnsi="Arial" w:cs="Arial"/>
          <w:sz w:val="22"/>
          <w:szCs w:val="22"/>
        </w:rPr>
        <w:t>If a secondary protective device, be capable of preventing the cradle from falling due to a failure within the hoist.</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Between hiring’s of scaffold equipment the supplier must ensure that all scaffolding components are inspected and maintained.</w:t>
      </w:r>
    </w:p>
    <w:p w:rsidR="00760705" w:rsidRPr="0091398A" w:rsidRDefault="00760705" w:rsidP="00FC6005">
      <w:pPr>
        <w:numPr>
          <w:ilvl w:val="1"/>
          <w:numId w:val="63"/>
        </w:numPr>
        <w:rPr>
          <w:rFonts w:ascii="Arial" w:hAnsi="Arial" w:cs="Arial"/>
          <w:sz w:val="22"/>
          <w:szCs w:val="22"/>
        </w:rPr>
      </w:pPr>
      <w:r w:rsidRPr="0091398A">
        <w:rPr>
          <w:rFonts w:ascii="Arial" w:hAnsi="Arial" w:cs="Arial"/>
          <w:sz w:val="22"/>
          <w:szCs w:val="22"/>
        </w:rPr>
        <w:t>The supplier of the suspended scaffold must provide, for the users of the equipment, written operating and safe use instructions and the daily safety checklists.</w:t>
      </w:r>
    </w:p>
    <w:p w:rsidR="001E6D9A" w:rsidRPr="004A283F" w:rsidRDefault="001E6D9A" w:rsidP="004A283F">
      <w:pPr>
        <w:rPr>
          <w:b/>
          <w:sz w:val="22"/>
        </w:rPr>
      </w:pPr>
      <w:bookmarkStart w:id="553" w:name="_Toc233434073"/>
      <w:bookmarkStart w:id="554" w:name="_Toc63760663"/>
    </w:p>
    <w:p w:rsidR="00760705" w:rsidRPr="004A283F" w:rsidRDefault="00760705" w:rsidP="004A283F">
      <w:pPr>
        <w:rPr>
          <w:b/>
          <w:sz w:val="22"/>
        </w:rPr>
      </w:pPr>
      <w:r w:rsidRPr="004A283F">
        <w:rPr>
          <w:rFonts w:ascii="Arial" w:hAnsi="Arial" w:cs="Arial"/>
          <w:b/>
          <w:sz w:val="22"/>
          <w:szCs w:val="22"/>
        </w:rPr>
        <w:t>Scaffold environment advice</w:t>
      </w:r>
      <w:bookmarkEnd w:id="553"/>
    </w:p>
    <w:bookmarkEnd w:id="554"/>
    <w:p w:rsidR="00760705" w:rsidRPr="00E33424" w:rsidRDefault="00760705" w:rsidP="00760705">
      <w:pPr>
        <w:rPr>
          <w:rFonts w:ascii="Arial" w:hAnsi="Arial" w:cs="Arial"/>
          <w:sz w:val="22"/>
          <w:szCs w:val="22"/>
        </w:rPr>
      </w:pPr>
      <w:r w:rsidRPr="00E33424">
        <w:rPr>
          <w:rFonts w:ascii="Arial" w:hAnsi="Arial" w:cs="Arial"/>
          <w:sz w:val="22"/>
          <w:szCs w:val="22"/>
        </w:rPr>
        <w:t xml:space="preserve">Scaffold erectors and operators </w:t>
      </w:r>
      <w:r w:rsidR="00BF3BC3">
        <w:rPr>
          <w:rFonts w:ascii="Arial" w:hAnsi="Arial" w:cs="Arial"/>
          <w:sz w:val="22"/>
          <w:szCs w:val="22"/>
        </w:rPr>
        <w:t>should</w:t>
      </w:r>
      <w:r w:rsidRPr="00E33424">
        <w:rPr>
          <w:rFonts w:ascii="Arial" w:hAnsi="Arial" w:cs="Arial"/>
          <w:sz w:val="22"/>
          <w:szCs w:val="22"/>
        </w:rPr>
        <w:t xml:space="preserve"> take into consideration the areas around the suspended scaffold during design, erection and operation. The following particular areas of concern should be considered and addressed prior to work commencing on the erecti</w:t>
      </w:r>
      <w:r w:rsidR="0033041A">
        <w:rPr>
          <w:rFonts w:ascii="Arial" w:hAnsi="Arial" w:cs="Arial"/>
          <w:sz w:val="22"/>
          <w:szCs w:val="22"/>
        </w:rPr>
        <w:t>on or operation of the scaffold:</w:t>
      </w:r>
    </w:p>
    <w:p w:rsidR="00760705" w:rsidRPr="0091398A" w:rsidRDefault="00760705" w:rsidP="00FC6005">
      <w:pPr>
        <w:numPr>
          <w:ilvl w:val="0"/>
          <w:numId w:val="65"/>
        </w:numPr>
        <w:rPr>
          <w:rFonts w:ascii="Arial" w:hAnsi="Arial" w:cs="Arial"/>
          <w:sz w:val="22"/>
          <w:szCs w:val="22"/>
        </w:rPr>
      </w:pPr>
      <w:r w:rsidRPr="0091398A">
        <w:rPr>
          <w:rFonts w:ascii="Arial" w:hAnsi="Arial" w:cs="Arial"/>
          <w:sz w:val="22"/>
          <w:szCs w:val="22"/>
        </w:rPr>
        <w:t>Where the scaffold is erected adjacent or over public space or adjoining property, there may be the need to provide specific controls (</w:t>
      </w:r>
      <w:r w:rsidR="00582D7E">
        <w:rPr>
          <w:rFonts w:ascii="Arial" w:hAnsi="Arial" w:cs="Arial"/>
          <w:sz w:val="22"/>
          <w:szCs w:val="22"/>
        </w:rPr>
        <w:t>for example,</w:t>
      </w:r>
      <w:r w:rsidRPr="0091398A">
        <w:rPr>
          <w:rFonts w:ascii="Arial" w:hAnsi="Arial" w:cs="Arial"/>
          <w:sz w:val="22"/>
          <w:szCs w:val="22"/>
        </w:rPr>
        <w:t xml:space="preserve"> hoardings, catch platforms, barricades, etc.)</w:t>
      </w:r>
    </w:p>
    <w:p w:rsidR="00760705" w:rsidRPr="0091398A" w:rsidRDefault="00760705" w:rsidP="00FC6005">
      <w:pPr>
        <w:numPr>
          <w:ilvl w:val="0"/>
          <w:numId w:val="65"/>
        </w:numPr>
        <w:rPr>
          <w:rFonts w:ascii="Arial" w:hAnsi="Arial" w:cs="Arial"/>
          <w:sz w:val="22"/>
          <w:szCs w:val="22"/>
        </w:rPr>
      </w:pPr>
      <w:r w:rsidRPr="0091398A">
        <w:rPr>
          <w:rFonts w:ascii="Arial" w:hAnsi="Arial" w:cs="Arial"/>
          <w:sz w:val="22"/>
          <w:szCs w:val="22"/>
        </w:rPr>
        <w:t>Where the possibility exists for other workers to enter the area below the suspended scaffold, specific controls may need to be provided (</w:t>
      </w:r>
      <w:r w:rsidR="00582D7E">
        <w:rPr>
          <w:rFonts w:ascii="Arial" w:hAnsi="Arial" w:cs="Arial"/>
          <w:sz w:val="22"/>
          <w:szCs w:val="22"/>
        </w:rPr>
        <w:t>for example,</w:t>
      </w:r>
      <w:r w:rsidRPr="0091398A">
        <w:rPr>
          <w:rFonts w:ascii="Arial" w:hAnsi="Arial" w:cs="Arial"/>
          <w:sz w:val="22"/>
          <w:szCs w:val="22"/>
        </w:rPr>
        <w:t xml:space="preserve"> catch platforms, barricades, signs, etc).</w:t>
      </w:r>
    </w:p>
    <w:p w:rsidR="00760705" w:rsidRPr="001E6D9A" w:rsidRDefault="004F6542" w:rsidP="00FC6005">
      <w:pPr>
        <w:numPr>
          <w:ilvl w:val="0"/>
          <w:numId w:val="65"/>
        </w:numPr>
        <w:rPr>
          <w:rFonts w:ascii="Arial" w:hAnsi="Arial" w:cs="Arial"/>
          <w:sz w:val="22"/>
          <w:szCs w:val="22"/>
        </w:rPr>
      </w:pPr>
      <w:r w:rsidRPr="001E6D9A">
        <w:rPr>
          <w:rFonts w:ascii="Arial" w:hAnsi="Arial" w:cs="Arial"/>
          <w:sz w:val="22"/>
          <w:szCs w:val="22"/>
        </w:rPr>
        <w:t xml:space="preserve">Overhead electric </w:t>
      </w:r>
      <w:r w:rsidR="00760705" w:rsidRPr="001E6D9A">
        <w:rPr>
          <w:rFonts w:ascii="Arial" w:hAnsi="Arial" w:cs="Arial"/>
          <w:sz w:val="22"/>
          <w:szCs w:val="22"/>
        </w:rPr>
        <w:t xml:space="preserve">lines are a major hazard and no part of the suspended scaffold including suspension and secondary ropes, which should be anchored, shall be closer than 4m to any </w:t>
      </w:r>
      <w:r w:rsidRPr="001E6D9A">
        <w:rPr>
          <w:rFonts w:ascii="Arial" w:hAnsi="Arial" w:cs="Arial"/>
          <w:sz w:val="22"/>
          <w:szCs w:val="22"/>
        </w:rPr>
        <w:t xml:space="preserve">overhead electric </w:t>
      </w:r>
      <w:r w:rsidR="00760705" w:rsidRPr="001E6D9A">
        <w:rPr>
          <w:rFonts w:ascii="Arial" w:hAnsi="Arial" w:cs="Arial"/>
          <w:sz w:val="22"/>
          <w:szCs w:val="22"/>
        </w:rPr>
        <w:t xml:space="preserve">line. </w:t>
      </w:r>
      <w:r w:rsidRPr="001E6D9A">
        <w:rPr>
          <w:rFonts w:ascii="Arial" w:hAnsi="Arial" w:cs="Arial"/>
          <w:sz w:val="22"/>
          <w:szCs w:val="22"/>
        </w:rPr>
        <w:t xml:space="preserve">For further information </w:t>
      </w:r>
      <w:r w:rsidR="001E6D9A" w:rsidRPr="001E6D9A">
        <w:rPr>
          <w:rFonts w:ascii="Arial" w:hAnsi="Arial" w:cs="Arial"/>
          <w:sz w:val="22"/>
          <w:szCs w:val="22"/>
        </w:rPr>
        <w:t xml:space="preserve">erecting scaffold near overhead electric lines </w:t>
      </w:r>
      <w:r w:rsidRPr="001E6D9A">
        <w:rPr>
          <w:rFonts w:ascii="Arial" w:hAnsi="Arial" w:cs="Arial"/>
          <w:sz w:val="22"/>
          <w:szCs w:val="22"/>
        </w:rPr>
        <w:t xml:space="preserve">refer to the </w:t>
      </w:r>
      <w:r w:rsidR="001E6D9A" w:rsidRPr="001E6D9A">
        <w:rPr>
          <w:rFonts w:ascii="Arial" w:hAnsi="Arial" w:cs="Arial"/>
          <w:i/>
          <w:sz w:val="22"/>
          <w:szCs w:val="22"/>
        </w:rPr>
        <w:t>Code of Practice: Work in the Vicinity of Overhead Electric Lines and Underground Electrical Services</w:t>
      </w:r>
      <w:r w:rsidR="001E6D9A" w:rsidRPr="001E6D9A">
        <w:rPr>
          <w:rFonts w:ascii="Arial" w:hAnsi="Arial" w:cs="Arial"/>
          <w:sz w:val="22"/>
          <w:szCs w:val="22"/>
        </w:rPr>
        <w:t>.</w:t>
      </w:r>
    </w:p>
    <w:p w:rsidR="00760705" w:rsidRPr="0091398A" w:rsidRDefault="00760705" w:rsidP="00FC6005">
      <w:pPr>
        <w:numPr>
          <w:ilvl w:val="0"/>
          <w:numId w:val="65"/>
        </w:numPr>
        <w:rPr>
          <w:rFonts w:ascii="Arial" w:hAnsi="Arial" w:cs="Arial"/>
          <w:sz w:val="22"/>
          <w:szCs w:val="22"/>
        </w:rPr>
      </w:pPr>
      <w:r w:rsidRPr="0091398A">
        <w:rPr>
          <w:rFonts w:ascii="Arial" w:hAnsi="Arial" w:cs="Arial"/>
          <w:sz w:val="22"/>
          <w:szCs w:val="22"/>
        </w:rPr>
        <w:t xml:space="preserve">All </w:t>
      </w:r>
      <w:r w:rsidR="004F6542">
        <w:rPr>
          <w:rFonts w:ascii="Arial" w:hAnsi="Arial" w:cs="Arial"/>
          <w:sz w:val="22"/>
          <w:szCs w:val="22"/>
        </w:rPr>
        <w:t xml:space="preserve"> electric </w:t>
      </w:r>
      <w:r w:rsidRPr="0091398A">
        <w:rPr>
          <w:rFonts w:ascii="Arial" w:hAnsi="Arial" w:cs="Arial"/>
          <w:sz w:val="22"/>
          <w:szCs w:val="22"/>
        </w:rPr>
        <w:t xml:space="preserve">lines should be considered live unless there is written confirmation from the local distribution company that the </w:t>
      </w:r>
      <w:r w:rsidR="004F6542">
        <w:rPr>
          <w:rFonts w:ascii="Arial" w:hAnsi="Arial" w:cs="Arial"/>
          <w:sz w:val="22"/>
          <w:szCs w:val="22"/>
        </w:rPr>
        <w:t xml:space="preserve">electric </w:t>
      </w:r>
      <w:r w:rsidRPr="0091398A">
        <w:rPr>
          <w:rFonts w:ascii="Arial" w:hAnsi="Arial" w:cs="Arial"/>
          <w:sz w:val="22"/>
          <w:szCs w:val="22"/>
        </w:rPr>
        <w:t>lines are not live at the specific time that work is being undertaken.</w:t>
      </w:r>
    </w:p>
    <w:p w:rsidR="00760705" w:rsidRPr="00C23BDD" w:rsidRDefault="00760705" w:rsidP="00FC6005">
      <w:pPr>
        <w:numPr>
          <w:ilvl w:val="0"/>
          <w:numId w:val="65"/>
        </w:numPr>
        <w:rPr>
          <w:rFonts w:ascii="Arial" w:hAnsi="Arial" w:cs="Arial"/>
          <w:sz w:val="22"/>
          <w:szCs w:val="22"/>
        </w:rPr>
      </w:pPr>
      <w:r w:rsidRPr="00C23BDD">
        <w:rPr>
          <w:rFonts w:ascii="Arial" w:hAnsi="Arial" w:cs="Arial"/>
          <w:sz w:val="22"/>
          <w:szCs w:val="22"/>
        </w:rPr>
        <w:t>Uncontrolled vehicle movement in close proximity to a suspended scaffold (collision), the trailing power cable or hoisting cables (entanglement) may lead to structural collapse, uncontrolled movement of the platform or mechanical damage. Protective measures may need to be provided to control the movement of vehicles.</w:t>
      </w:r>
      <w:r w:rsidR="004F6542" w:rsidRPr="00C23BDD">
        <w:rPr>
          <w:rFonts w:ascii="Arial" w:hAnsi="Arial" w:cs="Arial"/>
          <w:sz w:val="22"/>
          <w:szCs w:val="22"/>
        </w:rPr>
        <w:t xml:space="preserve"> For further information, refer to the</w:t>
      </w:r>
      <w:r w:rsidR="008B4B0C">
        <w:rPr>
          <w:rFonts w:ascii="Arial" w:hAnsi="Arial" w:cs="Arial"/>
          <w:sz w:val="22"/>
          <w:szCs w:val="22"/>
        </w:rPr>
        <w:t xml:space="preserve"> </w:t>
      </w:r>
      <w:r w:rsidR="008B4B0C">
        <w:rPr>
          <w:rFonts w:ascii="Arial" w:hAnsi="Arial" w:cs="Arial"/>
          <w:i/>
          <w:sz w:val="22"/>
          <w:szCs w:val="22"/>
        </w:rPr>
        <w:t>Code of Practice: Traffic Management</w:t>
      </w:r>
      <w:r w:rsidR="007E0B04">
        <w:rPr>
          <w:rFonts w:ascii="Arial" w:hAnsi="Arial" w:cs="Arial"/>
          <w:i/>
          <w:sz w:val="22"/>
          <w:szCs w:val="22"/>
        </w:rPr>
        <w:t xml:space="preserve"> in the Workplace</w:t>
      </w:r>
      <w:r w:rsidR="001E6D9A">
        <w:rPr>
          <w:rFonts w:ascii="Arial" w:hAnsi="Arial" w:cs="Arial"/>
          <w:i/>
          <w:sz w:val="22"/>
          <w:szCs w:val="22"/>
        </w:rPr>
        <w:t>.</w:t>
      </w:r>
      <w:r w:rsidR="008B4B0C">
        <w:rPr>
          <w:rFonts w:ascii="Arial" w:hAnsi="Arial" w:cs="Arial"/>
          <w:i/>
          <w:sz w:val="22"/>
          <w:szCs w:val="22"/>
        </w:rPr>
        <w:t xml:space="preserve"> </w:t>
      </w:r>
    </w:p>
    <w:p w:rsidR="00760705" w:rsidRPr="0091398A" w:rsidRDefault="00760705" w:rsidP="00FC6005">
      <w:pPr>
        <w:numPr>
          <w:ilvl w:val="0"/>
          <w:numId w:val="65"/>
        </w:numPr>
        <w:rPr>
          <w:rFonts w:ascii="Arial" w:hAnsi="Arial" w:cs="Arial"/>
          <w:sz w:val="22"/>
          <w:szCs w:val="22"/>
        </w:rPr>
      </w:pPr>
      <w:r w:rsidRPr="0091398A">
        <w:rPr>
          <w:rFonts w:ascii="Arial" w:hAnsi="Arial" w:cs="Arial"/>
          <w:sz w:val="22"/>
          <w:szCs w:val="22"/>
        </w:rPr>
        <w:lastRenderedPageBreak/>
        <w:t>Where cranes operate in close proximity of a suspended scaffold, there is a risk of the load snagging the scaffold or endangering persons on the platform. Specific site procedures may need to be developed to minimise the risk.</w:t>
      </w:r>
    </w:p>
    <w:p w:rsidR="00760705" w:rsidRPr="0091398A" w:rsidRDefault="00760705" w:rsidP="00FC6005">
      <w:pPr>
        <w:numPr>
          <w:ilvl w:val="0"/>
          <w:numId w:val="65"/>
        </w:numPr>
        <w:rPr>
          <w:rFonts w:ascii="Arial" w:hAnsi="Arial" w:cs="Arial"/>
          <w:sz w:val="22"/>
          <w:szCs w:val="22"/>
        </w:rPr>
      </w:pPr>
      <w:r w:rsidRPr="0091398A">
        <w:rPr>
          <w:rFonts w:ascii="Arial" w:hAnsi="Arial" w:cs="Arial"/>
          <w:sz w:val="22"/>
          <w:szCs w:val="22"/>
        </w:rPr>
        <w:t>Where corrosive substances are to be used on the scaffold or in its vicinity, it may be necessary to develop specific procedures to minimise the risk of damage to critical scaffolding components.</w:t>
      </w:r>
    </w:p>
    <w:p w:rsidR="00760705" w:rsidRPr="0091398A" w:rsidRDefault="00760705" w:rsidP="00FC6005">
      <w:pPr>
        <w:numPr>
          <w:ilvl w:val="0"/>
          <w:numId w:val="65"/>
        </w:numPr>
        <w:rPr>
          <w:rFonts w:ascii="Arial" w:hAnsi="Arial" w:cs="Arial"/>
          <w:sz w:val="22"/>
          <w:szCs w:val="22"/>
        </w:rPr>
      </w:pPr>
      <w:r w:rsidRPr="0091398A">
        <w:rPr>
          <w:rFonts w:ascii="Arial" w:hAnsi="Arial" w:cs="Arial"/>
          <w:sz w:val="22"/>
          <w:szCs w:val="22"/>
        </w:rPr>
        <w:t>The use of certain types of equipment in some areas may place persons at high risk. The dangers presented by hazardous areas should be assessed before selecting equipment (</w:t>
      </w:r>
      <w:r w:rsidR="00582D7E">
        <w:rPr>
          <w:rFonts w:ascii="Arial" w:hAnsi="Arial" w:cs="Arial"/>
          <w:sz w:val="22"/>
          <w:szCs w:val="22"/>
        </w:rPr>
        <w:t>for example,</w:t>
      </w:r>
      <w:r w:rsidRPr="0091398A">
        <w:rPr>
          <w:rFonts w:ascii="Arial" w:hAnsi="Arial" w:cs="Arial"/>
          <w:sz w:val="22"/>
          <w:szCs w:val="22"/>
        </w:rPr>
        <w:t xml:space="preserve"> electric hoists should not be used where dust can form an explosive atmosphere).</w:t>
      </w:r>
    </w:p>
    <w:p w:rsidR="0033041A" w:rsidRPr="004A283F" w:rsidRDefault="0033041A" w:rsidP="004A283F">
      <w:pPr>
        <w:rPr>
          <w:b/>
          <w:sz w:val="22"/>
        </w:rPr>
      </w:pPr>
      <w:bookmarkStart w:id="555" w:name="_Toc233434074"/>
      <w:bookmarkStart w:id="556" w:name="_Toc63760664"/>
    </w:p>
    <w:p w:rsidR="00760705" w:rsidRPr="004A283F" w:rsidRDefault="00760705" w:rsidP="004A283F">
      <w:pPr>
        <w:rPr>
          <w:b/>
          <w:sz w:val="22"/>
        </w:rPr>
      </w:pPr>
      <w:r w:rsidRPr="004A283F">
        <w:rPr>
          <w:rFonts w:ascii="Arial" w:hAnsi="Arial" w:cs="Arial"/>
          <w:b/>
          <w:sz w:val="22"/>
          <w:szCs w:val="22"/>
        </w:rPr>
        <w:t>Installation design advice</w:t>
      </w:r>
      <w:bookmarkEnd w:id="555"/>
    </w:p>
    <w:bookmarkEnd w:id="556"/>
    <w:p w:rsidR="00760705" w:rsidRPr="004A283F" w:rsidRDefault="00760705" w:rsidP="00760705">
      <w:pPr>
        <w:rPr>
          <w:rFonts w:ascii="Arial" w:hAnsi="Arial" w:cs="Arial"/>
          <w:sz w:val="22"/>
          <w:szCs w:val="22"/>
        </w:rPr>
      </w:pPr>
      <w:r w:rsidRPr="0033041A">
        <w:rPr>
          <w:rFonts w:ascii="Arial" w:hAnsi="Arial" w:cs="Arial"/>
          <w:sz w:val="22"/>
          <w:szCs w:val="22"/>
        </w:rPr>
        <w:t xml:space="preserve">The scaffold configuration </w:t>
      </w:r>
      <w:r w:rsidR="00BF3BC3">
        <w:rPr>
          <w:rFonts w:ascii="Arial" w:hAnsi="Arial" w:cs="Arial"/>
          <w:sz w:val="22"/>
          <w:szCs w:val="22"/>
        </w:rPr>
        <w:t>should be</w:t>
      </w:r>
      <w:r w:rsidRPr="0033041A">
        <w:rPr>
          <w:rFonts w:ascii="Arial" w:hAnsi="Arial" w:cs="Arial"/>
          <w:sz w:val="22"/>
          <w:szCs w:val="22"/>
        </w:rPr>
        <w:t xml:space="preserve"> suitable for the location and the intended use of the equipment. The </w:t>
      </w:r>
      <w:r w:rsidR="00BF3BC3">
        <w:rPr>
          <w:rFonts w:ascii="Arial" w:hAnsi="Arial" w:cs="Arial"/>
          <w:sz w:val="22"/>
          <w:szCs w:val="22"/>
        </w:rPr>
        <w:t xml:space="preserve">scaffold </w:t>
      </w:r>
      <w:r w:rsidRPr="0033041A">
        <w:rPr>
          <w:rFonts w:ascii="Arial" w:hAnsi="Arial" w:cs="Arial"/>
          <w:sz w:val="22"/>
          <w:szCs w:val="22"/>
        </w:rPr>
        <w:t xml:space="preserve">designer should consider the following to </w:t>
      </w:r>
      <w:r w:rsidR="00BF3BC3">
        <w:rPr>
          <w:rFonts w:ascii="Arial" w:hAnsi="Arial" w:cs="Arial"/>
          <w:sz w:val="22"/>
          <w:szCs w:val="22"/>
        </w:rPr>
        <w:t>manage any risks:</w:t>
      </w:r>
    </w:p>
    <w:p w:rsidR="00760705" w:rsidRPr="004A283F" w:rsidRDefault="00760705" w:rsidP="00FC6005">
      <w:pPr>
        <w:numPr>
          <w:ilvl w:val="0"/>
          <w:numId w:val="66"/>
        </w:numPr>
        <w:rPr>
          <w:rFonts w:ascii="Arial" w:hAnsi="Arial" w:cs="Arial"/>
          <w:sz w:val="22"/>
          <w:szCs w:val="22"/>
        </w:rPr>
      </w:pPr>
      <w:r w:rsidRPr="004A283F">
        <w:rPr>
          <w:rFonts w:ascii="Arial" w:hAnsi="Arial" w:cs="Arial"/>
          <w:sz w:val="22"/>
          <w:szCs w:val="22"/>
        </w:rPr>
        <w:t xml:space="preserve">The building or structure to which the suspended scaffold is to be mounted must be capable of supporting the scaffold and all intended loads (dead, live and environmental loads). The supporting structure </w:t>
      </w:r>
      <w:r w:rsidR="00BF3BC3">
        <w:rPr>
          <w:rFonts w:ascii="Arial" w:hAnsi="Arial" w:cs="Arial"/>
          <w:sz w:val="22"/>
          <w:szCs w:val="22"/>
        </w:rPr>
        <w:t xml:space="preserve">should </w:t>
      </w:r>
      <w:r w:rsidRPr="004A283F">
        <w:rPr>
          <w:rFonts w:ascii="Arial" w:hAnsi="Arial" w:cs="Arial"/>
          <w:sz w:val="22"/>
          <w:szCs w:val="22"/>
        </w:rPr>
        <w:t>be assessed by an engineer and a statement of assessment provided.</w:t>
      </w:r>
    </w:p>
    <w:p w:rsidR="00760705" w:rsidRPr="004A283F" w:rsidRDefault="00760705" w:rsidP="00FC6005">
      <w:pPr>
        <w:numPr>
          <w:ilvl w:val="0"/>
          <w:numId w:val="66"/>
        </w:numPr>
        <w:rPr>
          <w:rFonts w:ascii="Arial" w:hAnsi="Arial" w:cs="Arial"/>
          <w:sz w:val="22"/>
          <w:szCs w:val="22"/>
        </w:rPr>
      </w:pPr>
      <w:r w:rsidRPr="004A283F">
        <w:rPr>
          <w:rFonts w:ascii="Arial" w:hAnsi="Arial" w:cs="Arial"/>
          <w:sz w:val="22"/>
          <w:szCs w:val="22"/>
        </w:rPr>
        <w:t xml:space="preserve">A detailed design plan </w:t>
      </w:r>
      <w:r w:rsidR="00BF3BC3">
        <w:rPr>
          <w:rFonts w:ascii="Arial" w:hAnsi="Arial" w:cs="Arial"/>
          <w:sz w:val="22"/>
          <w:szCs w:val="22"/>
        </w:rPr>
        <w:t>should</w:t>
      </w:r>
      <w:r w:rsidRPr="004A283F">
        <w:rPr>
          <w:rFonts w:ascii="Arial" w:hAnsi="Arial" w:cs="Arial"/>
          <w:sz w:val="22"/>
          <w:szCs w:val="22"/>
        </w:rPr>
        <w:t xml:space="preserve"> be prepared for the erection of each suspended </w:t>
      </w:r>
      <w:r w:rsidR="00BC6A48" w:rsidRPr="004A283F">
        <w:rPr>
          <w:rFonts w:ascii="Arial" w:hAnsi="Arial" w:cs="Arial"/>
          <w:sz w:val="22"/>
          <w:szCs w:val="22"/>
        </w:rPr>
        <w:t>scaffold that</w:t>
      </w:r>
      <w:r w:rsidRPr="004A283F">
        <w:rPr>
          <w:rFonts w:ascii="Arial" w:hAnsi="Arial" w:cs="Arial"/>
          <w:sz w:val="22"/>
          <w:szCs w:val="22"/>
        </w:rPr>
        <w:t xml:space="preserve"> takes into account the design specifications of the scaffold, the limitations of the support structure, maximum operational wind speed or lateral forces it may be exposed to during erection or operation.</w:t>
      </w:r>
    </w:p>
    <w:p w:rsidR="00760705" w:rsidRPr="004A283F" w:rsidRDefault="00760705" w:rsidP="00FC6005">
      <w:pPr>
        <w:numPr>
          <w:ilvl w:val="0"/>
          <w:numId w:val="66"/>
        </w:numPr>
        <w:rPr>
          <w:rFonts w:ascii="Arial" w:hAnsi="Arial" w:cs="Arial"/>
          <w:sz w:val="22"/>
          <w:szCs w:val="22"/>
        </w:rPr>
      </w:pPr>
      <w:r w:rsidRPr="004A283F">
        <w:rPr>
          <w:rFonts w:ascii="Arial" w:hAnsi="Arial" w:cs="Arial"/>
          <w:sz w:val="22"/>
          <w:szCs w:val="22"/>
        </w:rPr>
        <w:t>Where structural alterations to the suspended scaffold are made, the changes should be recorded on an amended design plan. The designer or another competent person should review and approve the changes before the scaffold is used for the first time.</w:t>
      </w:r>
    </w:p>
    <w:p w:rsidR="00760705" w:rsidRPr="0091398A" w:rsidRDefault="00760705" w:rsidP="00FC6005">
      <w:pPr>
        <w:numPr>
          <w:ilvl w:val="0"/>
          <w:numId w:val="66"/>
        </w:numPr>
        <w:rPr>
          <w:rFonts w:ascii="Arial" w:hAnsi="Arial" w:cs="Arial"/>
          <w:sz w:val="22"/>
          <w:szCs w:val="22"/>
        </w:rPr>
      </w:pPr>
      <w:r w:rsidRPr="004A283F">
        <w:rPr>
          <w:rFonts w:ascii="Arial" w:hAnsi="Arial" w:cs="Arial"/>
          <w:sz w:val="22"/>
          <w:szCs w:val="22"/>
        </w:rPr>
        <w:t>Damage can be caused to the cradle or hoisting systems</w:t>
      </w:r>
      <w:r w:rsidRPr="0091398A">
        <w:rPr>
          <w:rFonts w:ascii="Arial" w:hAnsi="Arial" w:cs="Arial"/>
          <w:sz w:val="22"/>
          <w:szCs w:val="22"/>
        </w:rPr>
        <w:t xml:space="preserve"> if certain activities are undertaken without adequate protective measures being in place (</w:t>
      </w:r>
      <w:r w:rsidR="00582D7E">
        <w:rPr>
          <w:rFonts w:ascii="Arial" w:hAnsi="Arial" w:cs="Arial"/>
          <w:sz w:val="22"/>
          <w:szCs w:val="22"/>
        </w:rPr>
        <w:t>for example,</w:t>
      </w:r>
      <w:r w:rsidRPr="0091398A">
        <w:rPr>
          <w:rFonts w:ascii="Arial" w:hAnsi="Arial" w:cs="Arial"/>
          <w:sz w:val="22"/>
          <w:szCs w:val="22"/>
        </w:rPr>
        <w:t xml:space="preserve"> welding, water or pressure blasting, demolition activities).</w:t>
      </w:r>
    </w:p>
    <w:p w:rsidR="00760705" w:rsidRPr="0091398A" w:rsidRDefault="00760705" w:rsidP="00FC6005">
      <w:pPr>
        <w:numPr>
          <w:ilvl w:val="0"/>
          <w:numId w:val="66"/>
        </w:numPr>
        <w:rPr>
          <w:rFonts w:ascii="Arial" w:hAnsi="Arial" w:cs="Arial"/>
          <w:sz w:val="22"/>
          <w:szCs w:val="22"/>
        </w:rPr>
      </w:pPr>
      <w:r w:rsidRPr="0091398A">
        <w:rPr>
          <w:rFonts w:ascii="Arial" w:hAnsi="Arial" w:cs="Arial"/>
          <w:sz w:val="22"/>
          <w:szCs w:val="22"/>
        </w:rPr>
        <w:t xml:space="preserve">To operate correctly an adequate power supply must be available for electrically powered hoists, ensure that the voltage drop does not exceed 5% of the nominal supply voltage. </w:t>
      </w:r>
    </w:p>
    <w:p w:rsidR="00760705" w:rsidRPr="0091398A" w:rsidRDefault="00760705" w:rsidP="00FC6005">
      <w:pPr>
        <w:numPr>
          <w:ilvl w:val="0"/>
          <w:numId w:val="71"/>
        </w:numPr>
        <w:tabs>
          <w:tab w:val="clear" w:pos="1800"/>
        </w:tabs>
        <w:ind w:left="1440"/>
        <w:rPr>
          <w:rFonts w:ascii="Arial" w:hAnsi="Arial" w:cs="Arial"/>
          <w:sz w:val="22"/>
          <w:szCs w:val="22"/>
        </w:rPr>
      </w:pPr>
      <w:r w:rsidRPr="0091398A">
        <w:rPr>
          <w:rFonts w:ascii="Arial" w:hAnsi="Arial" w:cs="Arial"/>
          <w:sz w:val="22"/>
          <w:szCs w:val="22"/>
        </w:rPr>
        <w:t xml:space="preserve">The flexible cord for the suspended scaffold is only part of this 5%. </w:t>
      </w:r>
    </w:p>
    <w:p w:rsidR="00760705" w:rsidRPr="0091398A" w:rsidRDefault="00760705" w:rsidP="00FC6005">
      <w:pPr>
        <w:numPr>
          <w:ilvl w:val="0"/>
          <w:numId w:val="71"/>
        </w:numPr>
        <w:tabs>
          <w:tab w:val="clear" w:pos="1800"/>
        </w:tabs>
        <w:ind w:left="1440"/>
        <w:rPr>
          <w:rFonts w:ascii="Arial" w:hAnsi="Arial" w:cs="Arial"/>
          <w:sz w:val="22"/>
          <w:szCs w:val="22"/>
        </w:rPr>
      </w:pPr>
      <w:r w:rsidRPr="0091398A">
        <w:rPr>
          <w:rFonts w:ascii="Arial" w:hAnsi="Arial" w:cs="Arial"/>
          <w:sz w:val="22"/>
          <w:szCs w:val="22"/>
        </w:rPr>
        <w:t>Additional information on the electrical requirements is provided in A6.5.</w:t>
      </w:r>
    </w:p>
    <w:p w:rsidR="00760705" w:rsidRPr="0091398A" w:rsidRDefault="00760705" w:rsidP="00FC6005">
      <w:pPr>
        <w:numPr>
          <w:ilvl w:val="0"/>
          <w:numId w:val="66"/>
        </w:numPr>
        <w:rPr>
          <w:rFonts w:ascii="Arial" w:hAnsi="Arial" w:cs="Arial"/>
          <w:sz w:val="22"/>
          <w:szCs w:val="22"/>
        </w:rPr>
      </w:pPr>
      <w:r w:rsidRPr="0091398A">
        <w:rPr>
          <w:rFonts w:ascii="Arial" w:hAnsi="Arial" w:cs="Arial"/>
          <w:sz w:val="22"/>
          <w:szCs w:val="22"/>
        </w:rPr>
        <w:t>Lateral restraints should be used to prevent instability of the platform which may result from the work procedures or wind, and may include:</w:t>
      </w:r>
    </w:p>
    <w:p w:rsidR="00760705" w:rsidRPr="0091398A" w:rsidRDefault="00760705" w:rsidP="00FC6005">
      <w:pPr>
        <w:numPr>
          <w:ilvl w:val="0"/>
          <w:numId w:val="71"/>
        </w:numPr>
        <w:tabs>
          <w:tab w:val="clear" w:pos="1800"/>
        </w:tabs>
        <w:ind w:left="1440"/>
        <w:rPr>
          <w:rFonts w:ascii="Arial" w:hAnsi="Arial" w:cs="Arial"/>
          <w:sz w:val="22"/>
          <w:szCs w:val="22"/>
        </w:rPr>
      </w:pPr>
      <w:r w:rsidRPr="0091398A">
        <w:rPr>
          <w:rFonts w:ascii="Arial" w:hAnsi="Arial" w:cs="Arial"/>
          <w:sz w:val="22"/>
          <w:szCs w:val="22"/>
        </w:rPr>
        <w:t>Lanyards</w:t>
      </w:r>
    </w:p>
    <w:p w:rsidR="00760705" w:rsidRPr="0091398A" w:rsidRDefault="00760705" w:rsidP="00FC6005">
      <w:pPr>
        <w:numPr>
          <w:ilvl w:val="0"/>
          <w:numId w:val="71"/>
        </w:numPr>
        <w:tabs>
          <w:tab w:val="clear" w:pos="1800"/>
        </w:tabs>
        <w:ind w:left="1440"/>
        <w:rPr>
          <w:rFonts w:ascii="Arial" w:hAnsi="Arial" w:cs="Arial"/>
          <w:sz w:val="22"/>
          <w:szCs w:val="22"/>
        </w:rPr>
      </w:pPr>
      <w:r w:rsidRPr="0091398A">
        <w:rPr>
          <w:rFonts w:ascii="Arial" w:hAnsi="Arial" w:cs="Arial"/>
          <w:sz w:val="22"/>
          <w:szCs w:val="22"/>
        </w:rPr>
        <w:t>Tensioned wire ropes</w:t>
      </w:r>
    </w:p>
    <w:p w:rsidR="00760705" w:rsidRPr="0091398A" w:rsidRDefault="00760705" w:rsidP="00FC6005">
      <w:pPr>
        <w:numPr>
          <w:ilvl w:val="0"/>
          <w:numId w:val="71"/>
        </w:numPr>
        <w:tabs>
          <w:tab w:val="clear" w:pos="1800"/>
        </w:tabs>
        <w:ind w:left="1440"/>
        <w:rPr>
          <w:rFonts w:ascii="Arial" w:hAnsi="Arial" w:cs="Arial"/>
          <w:sz w:val="22"/>
          <w:szCs w:val="22"/>
        </w:rPr>
      </w:pPr>
      <w:r w:rsidRPr="0091398A">
        <w:rPr>
          <w:rFonts w:ascii="Arial" w:hAnsi="Arial" w:cs="Arial"/>
          <w:sz w:val="22"/>
          <w:szCs w:val="22"/>
        </w:rPr>
        <w:t>Removable ties</w:t>
      </w:r>
    </w:p>
    <w:p w:rsidR="00760705" w:rsidRPr="0091398A" w:rsidRDefault="00760705" w:rsidP="00FC6005">
      <w:pPr>
        <w:numPr>
          <w:ilvl w:val="0"/>
          <w:numId w:val="71"/>
        </w:numPr>
        <w:tabs>
          <w:tab w:val="clear" w:pos="1800"/>
        </w:tabs>
        <w:ind w:left="1440"/>
        <w:rPr>
          <w:rFonts w:ascii="Arial" w:hAnsi="Arial" w:cs="Arial"/>
          <w:sz w:val="22"/>
          <w:szCs w:val="22"/>
        </w:rPr>
      </w:pPr>
      <w:r w:rsidRPr="0091398A">
        <w:rPr>
          <w:rFonts w:ascii="Arial" w:hAnsi="Arial" w:cs="Arial"/>
          <w:sz w:val="22"/>
          <w:szCs w:val="22"/>
        </w:rPr>
        <w:t>Fan units</w:t>
      </w:r>
    </w:p>
    <w:p w:rsidR="00760705" w:rsidRPr="0091398A" w:rsidRDefault="00760705" w:rsidP="00FC6005">
      <w:pPr>
        <w:numPr>
          <w:ilvl w:val="0"/>
          <w:numId w:val="71"/>
        </w:numPr>
        <w:tabs>
          <w:tab w:val="clear" w:pos="1800"/>
        </w:tabs>
        <w:ind w:left="1440"/>
        <w:rPr>
          <w:rFonts w:ascii="Arial" w:hAnsi="Arial" w:cs="Arial"/>
          <w:sz w:val="22"/>
          <w:szCs w:val="22"/>
        </w:rPr>
      </w:pPr>
      <w:r w:rsidRPr="0091398A">
        <w:rPr>
          <w:rFonts w:ascii="Arial" w:hAnsi="Arial" w:cs="Arial"/>
          <w:sz w:val="22"/>
          <w:szCs w:val="22"/>
        </w:rPr>
        <w:t>Suction Units</w:t>
      </w:r>
    </w:p>
    <w:p w:rsidR="00760705" w:rsidRPr="0091398A" w:rsidRDefault="00760705" w:rsidP="00FC6005">
      <w:pPr>
        <w:numPr>
          <w:ilvl w:val="0"/>
          <w:numId w:val="74"/>
        </w:numPr>
        <w:tabs>
          <w:tab w:val="clear" w:pos="360"/>
        </w:tabs>
        <w:ind w:left="720"/>
        <w:rPr>
          <w:rFonts w:ascii="Arial" w:hAnsi="Arial" w:cs="Arial"/>
          <w:sz w:val="22"/>
          <w:szCs w:val="22"/>
        </w:rPr>
      </w:pPr>
      <w:r w:rsidRPr="0091398A">
        <w:rPr>
          <w:rFonts w:ascii="Arial" w:hAnsi="Arial" w:cs="Arial"/>
          <w:sz w:val="22"/>
          <w:szCs w:val="22"/>
        </w:rPr>
        <w:t>Ensure all restraints are removed when no longer required.</w:t>
      </w:r>
    </w:p>
    <w:p w:rsidR="00BC6A48" w:rsidRPr="004A283F" w:rsidRDefault="00BC6A48" w:rsidP="004A283F">
      <w:pPr>
        <w:rPr>
          <w:b/>
          <w:sz w:val="22"/>
        </w:rPr>
      </w:pPr>
      <w:bookmarkStart w:id="557" w:name="_Toc233434075"/>
    </w:p>
    <w:p w:rsidR="00760705" w:rsidRPr="004A283F" w:rsidRDefault="00760705" w:rsidP="00D24E0D">
      <w:pPr>
        <w:keepNext/>
        <w:rPr>
          <w:b/>
          <w:sz w:val="22"/>
        </w:rPr>
      </w:pPr>
      <w:r w:rsidRPr="004A283F">
        <w:rPr>
          <w:rFonts w:ascii="Arial" w:hAnsi="Arial" w:cs="Arial"/>
          <w:b/>
          <w:sz w:val="22"/>
          <w:szCs w:val="22"/>
        </w:rPr>
        <w:t>Scaffold erection advice</w:t>
      </w:r>
      <w:bookmarkEnd w:id="557"/>
    </w:p>
    <w:p w:rsidR="00760705" w:rsidRPr="0033041A" w:rsidRDefault="00760705" w:rsidP="00760705">
      <w:pPr>
        <w:rPr>
          <w:rFonts w:ascii="Arial" w:hAnsi="Arial" w:cs="Arial"/>
          <w:sz w:val="22"/>
          <w:szCs w:val="22"/>
        </w:rPr>
      </w:pPr>
      <w:r w:rsidRPr="0033041A">
        <w:rPr>
          <w:rFonts w:ascii="Arial" w:hAnsi="Arial" w:cs="Arial"/>
          <w:sz w:val="22"/>
          <w:szCs w:val="22"/>
        </w:rPr>
        <w:t xml:space="preserve">The scaffold erector </w:t>
      </w:r>
      <w:r w:rsidR="00BF3BC3">
        <w:rPr>
          <w:rFonts w:ascii="Arial" w:hAnsi="Arial" w:cs="Arial"/>
          <w:sz w:val="22"/>
          <w:szCs w:val="22"/>
        </w:rPr>
        <w:t>should</w:t>
      </w:r>
      <w:r w:rsidRPr="0033041A">
        <w:rPr>
          <w:rFonts w:ascii="Arial" w:hAnsi="Arial" w:cs="Arial"/>
          <w:sz w:val="22"/>
          <w:szCs w:val="22"/>
        </w:rPr>
        <w:t xml:space="preserve"> ensure that nothing in the way which the suspended scaffold is erected is unsafe or a risk to the health of the scaffolder(s) or others and when installed and properly used is not unsafe or a risk to he</w:t>
      </w:r>
      <w:r w:rsidR="0033041A">
        <w:rPr>
          <w:rFonts w:ascii="Arial" w:hAnsi="Arial" w:cs="Arial"/>
          <w:sz w:val="22"/>
          <w:szCs w:val="22"/>
        </w:rPr>
        <w:t>alth of the operators or others:</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The person carrying out or directly supervising the erection, dismantling or modification work on any suspended scaffold must have either Advanced Certificate in Scaffolding or Rigging.</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The person supervising the work must have a copy of the design plan, which specifies the rigging requirements including the number, size and positioning of the counterweights, prior to the erection or modification of the suspended scaffold.</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lastRenderedPageBreak/>
        <w:t>Ensure that fall protection is in position at the building edge or the scaffolders are using safety harnesses with adequate anchorage points if working near an exposed edge.</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 xml:space="preserve">To prevent injury to workers the area around the support rig should be restricted to only those workers engaged in assembling the scaffold. </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To prevent injury to persons, from dropped cables, rigging components or tools, a sufficiently large area below the scaffold should be barricaded off to prevent access.</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During erection, where there is no physical barrier at edge to prevent objects falling off  the supporting structure or when work is occurring over the edge, a safety observer should be positioned, if necessary, to prevent people accessing the barricaded area below the scaffold.</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 xml:space="preserve">Any counterweight should be manufactured for that purpose, labelled with its mass in Kg, be placed directly on the needle or innermost support in the designed location, and secured </w:t>
      </w:r>
      <w:r w:rsidR="009620CC" w:rsidRPr="0091398A">
        <w:rPr>
          <w:rFonts w:ascii="Arial" w:hAnsi="Arial" w:cs="Arial"/>
          <w:sz w:val="22"/>
          <w:szCs w:val="22"/>
        </w:rPr>
        <w:t>by a keyed lock</w:t>
      </w:r>
      <w:r w:rsidRPr="0091398A">
        <w:rPr>
          <w:rFonts w:ascii="Arial" w:hAnsi="Arial" w:cs="Arial"/>
          <w:sz w:val="22"/>
          <w:szCs w:val="22"/>
        </w:rPr>
        <w:t>.</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When used, traversing tracks should be fitted with through-bolted stops at the ends, to prevent any trolley from running off and each trolley must have a rated working load of a least 1000 Kg.</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The outboard end of a needle should never be lower than the inboard end.</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The suspension rig must form a structure that is rigid and stable under working conditions.</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Only the wire rope recommended by the manufacturer for the hoist shall be used, details of the wire rope construction can be located on the hoist data plate. The use of the wrong construction of wire rope in a scaffold hoist has result in sudden failure, with the rope severing in the hoist.</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A secondary protective device shall be provided for each scaffold hoist, to operate on a secondary wire rope. This device provides an emergency brake to hold the cradle if the hoist or wire rope within the hoist fails, some types may also prevent an over-speed decent.</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It is essential that the secondary protective device’s internal mechanism is adjusted for the size of wire rope fitted, as some devices are capable of using different sizes of wire rope.</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 xml:space="preserve">The secondary wire rope for any scaffold hoist should be attached to the suspension rigging, at a point that is independent of the main suspension rope attachment. </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All cradle components should be inspected, on site, prior to assembly and checked to ensure all locating pins and clips are fitted and in position.</w:t>
      </w:r>
    </w:p>
    <w:p w:rsidR="00760705" w:rsidRPr="0091398A" w:rsidRDefault="00760705" w:rsidP="00FC6005">
      <w:pPr>
        <w:numPr>
          <w:ilvl w:val="0"/>
          <w:numId w:val="67"/>
        </w:numPr>
        <w:rPr>
          <w:rFonts w:ascii="Arial" w:hAnsi="Arial" w:cs="Arial"/>
          <w:sz w:val="22"/>
          <w:szCs w:val="22"/>
        </w:rPr>
      </w:pPr>
      <w:r w:rsidRPr="0091398A">
        <w:rPr>
          <w:rFonts w:ascii="Arial" w:hAnsi="Arial" w:cs="Arial"/>
          <w:sz w:val="22"/>
          <w:szCs w:val="22"/>
        </w:rPr>
        <w:t>A sign, clearly displaying the safe working load limit, in kilograms, should be fixed to the inside of each cradle.</w:t>
      </w:r>
    </w:p>
    <w:p w:rsidR="00760705" w:rsidRPr="004A283F" w:rsidRDefault="00760705" w:rsidP="00FC6005">
      <w:pPr>
        <w:numPr>
          <w:ilvl w:val="0"/>
          <w:numId w:val="67"/>
        </w:numPr>
        <w:rPr>
          <w:rFonts w:ascii="Arial" w:hAnsi="Arial" w:cs="Arial"/>
          <w:sz w:val="22"/>
          <w:szCs w:val="22"/>
        </w:rPr>
      </w:pPr>
      <w:r w:rsidRPr="0091398A">
        <w:rPr>
          <w:rFonts w:ascii="Arial" w:hAnsi="Arial" w:cs="Arial"/>
          <w:sz w:val="22"/>
          <w:szCs w:val="22"/>
        </w:rPr>
        <w:t xml:space="preserve">The cradle should have guardrails, midrails and toe boards fitted, the working deck needs to be fixed, of a non-slip type and with adequate drainage holes. None of these components should have visible signs of mechanical damage (cracked or split welds, </w:t>
      </w:r>
      <w:r w:rsidRPr="004A283F">
        <w:rPr>
          <w:rFonts w:ascii="Arial" w:hAnsi="Arial" w:cs="Arial"/>
          <w:sz w:val="22"/>
          <w:szCs w:val="22"/>
        </w:rPr>
        <w:t>missing or broken decking, cut or bent guardrails, etc).</w:t>
      </w:r>
    </w:p>
    <w:p w:rsidR="00760705" w:rsidRPr="004A283F" w:rsidRDefault="00760705" w:rsidP="00FC6005">
      <w:pPr>
        <w:numPr>
          <w:ilvl w:val="0"/>
          <w:numId w:val="67"/>
        </w:numPr>
        <w:rPr>
          <w:rFonts w:ascii="Arial" w:hAnsi="Arial" w:cs="Arial"/>
          <w:sz w:val="22"/>
          <w:szCs w:val="22"/>
        </w:rPr>
      </w:pPr>
      <w:r w:rsidRPr="004A283F">
        <w:rPr>
          <w:rFonts w:ascii="Arial" w:hAnsi="Arial" w:cs="Arial"/>
          <w:sz w:val="22"/>
          <w:szCs w:val="22"/>
        </w:rPr>
        <w:t>The finished suspended scaffold must conform to the design plan. Alterations due to installation conditions must be included on an amended plan. The designer or another competent person must review these variations and approve the modified plan before the scaffold is first used.</w:t>
      </w:r>
    </w:p>
    <w:p w:rsidR="00760705" w:rsidRPr="0091398A" w:rsidRDefault="00760705" w:rsidP="00FC6005">
      <w:pPr>
        <w:numPr>
          <w:ilvl w:val="0"/>
          <w:numId w:val="67"/>
        </w:numPr>
        <w:rPr>
          <w:rFonts w:ascii="Arial" w:hAnsi="Arial" w:cs="Arial"/>
          <w:sz w:val="22"/>
          <w:szCs w:val="22"/>
        </w:rPr>
      </w:pPr>
      <w:r w:rsidRPr="004A283F">
        <w:rPr>
          <w:rFonts w:ascii="Arial" w:hAnsi="Arial" w:cs="Arial"/>
          <w:sz w:val="22"/>
          <w:szCs w:val="22"/>
        </w:rPr>
        <w:t>A competent person or the certificate holder responsible for erecting or altering the scaffold should supply a written statement that the scaffold is complete and safe for use before the</w:t>
      </w:r>
      <w:r w:rsidRPr="0091398A">
        <w:rPr>
          <w:rFonts w:ascii="Arial" w:hAnsi="Arial" w:cs="Arial"/>
          <w:sz w:val="22"/>
          <w:szCs w:val="22"/>
        </w:rPr>
        <w:t xml:space="preserve"> scaffold is used for the first time and after every alteration.</w:t>
      </w:r>
    </w:p>
    <w:p w:rsidR="00760705" w:rsidRPr="0091398A" w:rsidRDefault="00760705" w:rsidP="00760705">
      <w:pPr>
        <w:rPr>
          <w:rFonts w:ascii="Arial" w:hAnsi="Arial" w:cs="Arial"/>
          <w:b/>
          <w:sz w:val="22"/>
          <w:szCs w:val="22"/>
        </w:rPr>
      </w:pPr>
    </w:p>
    <w:p w:rsidR="00760705" w:rsidRPr="004A283F" w:rsidRDefault="00760705" w:rsidP="004A283F">
      <w:pPr>
        <w:rPr>
          <w:b/>
          <w:sz w:val="22"/>
        </w:rPr>
      </w:pPr>
      <w:bookmarkStart w:id="558" w:name="_Toc233434076"/>
      <w:r w:rsidRPr="004A283F">
        <w:rPr>
          <w:rFonts w:ascii="Arial" w:hAnsi="Arial" w:cs="Arial"/>
          <w:b/>
          <w:sz w:val="22"/>
          <w:szCs w:val="22"/>
        </w:rPr>
        <w:t>Electrical installation advice</w:t>
      </w:r>
      <w:bookmarkEnd w:id="558"/>
    </w:p>
    <w:p w:rsidR="00760705" w:rsidRPr="0091398A" w:rsidRDefault="0097367D" w:rsidP="0097367D">
      <w:pPr>
        <w:rPr>
          <w:rFonts w:ascii="Arial" w:hAnsi="Arial" w:cs="Arial"/>
          <w:sz w:val="22"/>
          <w:szCs w:val="22"/>
        </w:rPr>
      </w:pPr>
      <w:r>
        <w:rPr>
          <w:rFonts w:ascii="Arial" w:hAnsi="Arial" w:cs="Arial"/>
          <w:sz w:val="22"/>
          <w:szCs w:val="22"/>
        </w:rPr>
        <w:t>A</w:t>
      </w:r>
      <w:r w:rsidRPr="0033041A">
        <w:rPr>
          <w:rFonts w:ascii="Arial" w:hAnsi="Arial" w:cs="Arial"/>
          <w:sz w:val="22"/>
          <w:szCs w:val="22"/>
        </w:rPr>
        <w:t xml:space="preserve">n adequate power supply </w:t>
      </w:r>
      <w:r w:rsidR="00760705" w:rsidRPr="0033041A">
        <w:rPr>
          <w:rFonts w:ascii="Arial" w:hAnsi="Arial" w:cs="Arial"/>
          <w:sz w:val="22"/>
          <w:szCs w:val="22"/>
        </w:rPr>
        <w:t xml:space="preserve">is essential for </w:t>
      </w:r>
      <w:r>
        <w:rPr>
          <w:rFonts w:ascii="Arial" w:hAnsi="Arial" w:cs="Arial"/>
          <w:sz w:val="22"/>
          <w:szCs w:val="22"/>
        </w:rPr>
        <w:t xml:space="preserve">the </w:t>
      </w:r>
      <w:r w:rsidR="00760705" w:rsidRPr="0033041A">
        <w:rPr>
          <w:rFonts w:ascii="Arial" w:hAnsi="Arial" w:cs="Arial"/>
          <w:sz w:val="22"/>
          <w:szCs w:val="22"/>
        </w:rPr>
        <w:t>safe operation of the suspended scaffold hoists. The principal, electrical and scaffolding contractors should co-ordinate the planning of the electrical installation to ensure appropri</w:t>
      </w:r>
      <w:r w:rsidR="0033041A">
        <w:rPr>
          <w:rFonts w:ascii="Arial" w:hAnsi="Arial" w:cs="Arial"/>
          <w:sz w:val="22"/>
          <w:szCs w:val="22"/>
        </w:rPr>
        <w:t>ate voltage levels are provided</w:t>
      </w:r>
      <w:r>
        <w:rPr>
          <w:rFonts w:ascii="Arial" w:hAnsi="Arial" w:cs="Arial"/>
          <w:sz w:val="22"/>
          <w:szCs w:val="22"/>
        </w:rPr>
        <w:t xml:space="preserve">. This may include </w:t>
      </w:r>
      <w:r>
        <w:rPr>
          <w:rFonts w:ascii="Arial" w:hAnsi="Arial" w:cs="Arial"/>
          <w:sz w:val="22"/>
          <w:szCs w:val="22"/>
        </w:rPr>
        <w:lastRenderedPageBreak/>
        <w:t>locating t</w:t>
      </w:r>
      <w:r w:rsidR="00760705" w:rsidRPr="0091398A">
        <w:rPr>
          <w:rFonts w:ascii="Arial" w:hAnsi="Arial" w:cs="Arial"/>
          <w:sz w:val="22"/>
          <w:szCs w:val="22"/>
        </w:rPr>
        <w:t>he power-board close to the scaffold</w:t>
      </w:r>
      <w:r>
        <w:rPr>
          <w:rFonts w:ascii="Arial" w:hAnsi="Arial" w:cs="Arial"/>
          <w:sz w:val="22"/>
          <w:szCs w:val="22"/>
        </w:rPr>
        <w:t>, dedicated</w:t>
      </w:r>
      <w:r w:rsidR="00760705" w:rsidRPr="0091398A">
        <w:rPr>
          <w:rFonts w:ascii="Arial" w:hAnsi="Arial" w:cs="Arial"/>
          <w:sz w:val="22"/>
          <w:szCs w:val="22"/>
        </w:rPr>
        <w:t xml:space="preserve"> power circuits, larger sub-mains</w:t>
      </w:r>
      <w:r>
        <w:rPr>
          <w:rFonts w:ascii="Arial" w:hAnsi="Arial" w:cs="Arial"/>
          <w:sz w:val="22"/>
          <w:szCs w:val="22"/>
        </w:rPr>
        <w:t xml:space="preserve"> and </w:t>
      </w:r>
      <w:r w:rsidR="00760705" w:rsidRPr="0091398A">
        <w:rPr>
          <w:rFonts w:ascii="Arial" w:hAnsi="Arial" w:cs="Arial"/>
          <w:sz w:val="22"/>
          <w:szCs w:val="22"/>
        </w:rPr>
        <w:t>alternative methods of positioning the power-board</w:t>
      </w:r>
      <w:r>
        <w:rPr>
          <w:rFonts w:ascii="Arial" w:hAnsi="Arial" w:cs="Arial"/>
          <w:sz w:val="22"/>
          <w:szCs w:val="22"/>
        </w:rPr>
        <w:t>:</w:t>
      </w:r>
      <w:r w:rsidR="00760705" w:rsidRPr="0091398A">
        <w:rPr>
          <w:rFonts w:ascii="Arial" w:hAnsi="Arial" w:cs="Arial"/>
          <w:sz w:val="22"/>
          <w:szCs w:val="22"/>
        </w:rPr>
        <w:t xml:space="preserve"> </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To limit voltage drop the suspended flexible cord should:</w:t>
      </w:r>
    </w:p>
    <w:p w:rsidR="00760705" w:rsidRPr="0091398A" w:rsidRDefault="00760705" w:rsidP="00FC6005">
      <w:pPr>
        <w:numPr>
          <w:ilvl w:val="0"/>
          <w:numId w:val="72"/>
        </w:numPr>
        <w:rPr>
          <w:rFonts w:ascii="Arial" w:hAnsi="Arial" w:cs="Arial"/>
          <w:sz w:val="22"/>
          <w:szCs w:val="22"/>
        </w:rPr>
      </w:pPr>
      <w:r w:rsidRPr="0091398A">
        <w:rPr>
          <w:rFonts w:ascii="Arial" w:hAnsi="Arial" w:cs="Arial"/>
          <w:sz w:val="22"/>
          <w:szCs w:val="22"/>
        </w:rPr>
        <w:t xml:space="preserve">Not be of excessive length, or </w:t>
      </w:r>
    </w:p>
    <w:p w:rsidR="00760705" w:rsidRPr="0091398A" w:rsidRDefault="00760705" w:rsidP="00FC6005">
      <w:pPr>
        <w:numPr>
          <w:ilvl w:val="0"/>
          <w:numId w:val="72"/>
        </w:numPr>
        <w:rPr>
          <w:rFonts w:ascii="Arial" w:hAnsi="Arial" w:cs="Arial"/>
          <w:sz w:val="22"/>
          <w:szCs w:val="22"/>
        </w:rPr>
      </w:pPr>
      <w:r w:rsidRPr="0091398A">
        <w:rPr>
          <w:rFonts w:ascii="Arial" w:hAnsi="Arial" w:cs="Arial"/>
          <w:sz w:val="22"/>
          <w:szCs w:val="22"/>
        </w:rPr>
        <w:t xml:space="preserve">If extra length is required, have larger size conductors to compensate. </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The power supply for the suspended scaffold may need to be close to the scaffold, to limit the length of the flexible cord needed to descend to the platform; this will assist in limiting voltage drop.</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The construction power-board should be designed so the removal of the suspension flexible cord from the socket-outlet requires a person to complete a deliberate act.</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The suspended flexible cord should be supported in a manner that protects the cable from mechanical damage and prevents the cable from bending at a radius less than the manufacturer’s minimum. If manufacturer’s information is not available, AS/NZS3000 gives the minimum internal radius as 6 times the cable diameter.</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Any suspended flexible cord sh</w:t>
      </w:r>
      <w:r w:rsidR="0097367D">
        <w:rPr>
          <w:rFonts w:ascii="Arial" w:hAnsi="Arial" w:cs="Arial"/>
          <w:sz w:val="22"/>
          <w:szCs w:val="22"/>
        </w:rPr>
        <w:t>ould</w:t>
      </w:r>
      <w:r w:rsidRPr="0091398A">
        <w:rPr>
          <w:rFonts w:ascii="Arial" w:hAnsi="Arial" w:cs="Arial"/>
          <w:sz w:val="22"/>
          <w:szCs w:val="22"/>
        </w:rPr>
        <w:t xml:space="preserve"> be the heavy-duty double insulated type and be able to support its own weight over the length of the drop.</w:t>
      </w:r>
      <w:r w:rsidR="004B5724" w:rsidRPr="0091398A">
        <w:rPr>
          <w:rFonts w:ascii="Arial" w:hAnsi="Arial" w:cs="Arial"/>
          <w:sz w:val="22"/>
          <w:szCs w:val="22"/>
        </w:rPr>
        <w:t xml:space="preserve"> Electrical cable should be fitted with thimble and eye for suspension to stop damage to cable.</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 xml:space="preserve">The flexible cord </w:t>
      </w:r>
      <w:r w:rsidR="0097367D">
        <w:rPr>
          <w:rFonts w:ascii="Arial" w:hAnsi="Arial" w:cs="Arial"/>
          <w:sz w:val="22"/>
          <w:szCs w:val="22"/>
        </w:rPr>
        <w:t>should</w:t>
      </w:r>
      <w:r w:rsidRPr="0091398A">
        <w:rPr>
          <w:rFonts w:ascii="Arial" w:hAnsi="Arial" w:cs="Arial"/>
          <w:sz w:val="22"/>
          <w:szCs w:val="22"/>
        </w:rPr>
        <w:t xml:space="preserve"> be supported in such a manner as to prevent the cradle from fouling or causing mechanical damage to the cable. The cable should be installed so that it is not pulled across the structure of the cradle.</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 xml:space="preserve">The flexible cord </w:t>
      </w:r>
      <w:r w:rsidR="0097367D">
        <w:rPr>
          <w:rFonts w:ascii="Arial" w:hAnsi="Arial" w:cs="Arial"/>
          <w:sz w:val="22"/>
          <w:szCs w:val="22"/>
        </w:rPr>
        <w:t>should</w:t>
      </w:r>
      <w:r w:rsidRPr="0091398A">
        <w:rPr>
          <w:rFonts w:ascii="Arial" w:hAnsi="Arial" w:cs="Arial"/>
          <w:sz w:val="22"/>
          <w:szCs w:val="22"/>
        </w:rPr>
        <w:t xml:space="preserve"> be long enough to allow the cradle to descend to the ground or a lower structure, for egress, in an emergency.</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When in use the control box should preferably be attached to the guardrail of the cradle on the side away from the working face.</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The electrical cables installed in the cradle should not be excessive in length, to prevent mechanical damage occurring to the cables and to limit voltage drop.</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Electrical cables from the control box to the hoists should be enclosed for protection from mechanical damage and securely attached to cradle. Additional mechanical protection may be required and is dependent on the work undertaken (</w:t>
      </w:r>
      <w:r w:rsidR="00582D7E">
        <w:rPr>
          <w:rFonts w:ascii="Arial" w:hAnsi="Arial" w:cs="Arial"/>
          <w:sz w:val="22"/>
          <w:szCs w:val="22"/>
        </w:rPr>
        <w:t>for example,</w:t>
      </w:r>
      <w:r w:rsidRPr="0091398A">
        <w:rPr>
          <w:rFonts w:ascii="Arial" w:hAnsi="Arial" w:cs="Arial"/>
          <w:sz w:val="22"/>
          <w:szCs w:val="22"/>
        </w:rPr>
        <w:t xml:space="preserve"> demolition, grinding, abrasive blasting).</w:t>
      </w:r>
    </w:p>
    <w:p w:rsidR="00760705" w:rsidRPr="0091398A" w:rsidRDefault="00760705" w:rsidP="00FC6005">
      <w:pPr>
        <w:numPr>
          <w:ilvl w:val="0"/>
          <w:numId w:val="68"/>
        </w:numPr>
        <w:rPr>
          <w:rFonts w:ascii="Arial" w:hAnsi="Arial" w:cs="Arial"/>
          <w:sz w:val="22"/>
          <w:szCs w:val="22"/>
        </w:rPr>
      </w:pPr>
      <w:r w:rsidRPr="0091398A">
        <w:rPr>
          <w:rFonts w:ascii="Arial" w:hAnsi="Arial" w:cs="Arial"/>
          <w:sz w:val="22"/>
          <w:szCs w:val="22"/>
        </w:rPr>
        <w:t>There should be a system that allows the suspended scaffold to be effectively isolated from the power supply when not in use, to prevent unauthorised operation; this may be located within a locked power-board or by the use of a readily removable control panel on the cradle.</w:t>
      </w:r>
    </w:p>
    <w:p w:rsidR="00760705" w:rsidRPr="0091398A" w:rsidRDefault="00760705" w:rsidP="00760705">
      <w:pPr>
        <w:rPr>
          <w:rFonts w:ascii="Arial" w:hAnsi="Arial" w:cs="Arial"/>
          <w:b/>
          <w:sz w:val="22"/>
          <w:szCs w:val="22"/>
        </w:rPr>
      </w:pPr>
    </w:p>
    <w:p w:rsidR="00760705" w:rsidRPr="004A283F" w:rsidRDefault="00760705" w:rsidP="004A283F">
      <w:pPr>
        <w:keepNext/>
        <w:rPr>
          <w:b/>
          <w:sz w:val="22"/>
        </w:rPr>
      </w:pPr>
      <w:bookmarkStart w:id="559" w:name="_Toc233434077"/>
      <w:r w:rsidRPr="004A283F">
        <w:rPr>
          <w:rFonts w:ascii="Arial" w:hAnsi="Arial" w:cs="Arial"/>
          <w:b/>
          <w:sz w:val="22"/>
          <w:szCs w:val="22"/>
        </w:rPr>
        <w:t>Scaffold operation advice</w:t>
      </w:r>
      <w:bookmarkEnd w:id="559"/>
    </w:p>
    <w:p w:rsidR="00760705" w:rsidRPr="0033041A" w:rsidRDefault="00760705" w:rsidP="00760705">
      <w:pPr>
        <w:rPr>
          <w:rFonts w:ascii="Arial" w:hAnsi="Arial" w:cs="Arial"/>
          <w:sz w:val="22"/>
          <w:szCs w:val="22"/>
        </w:rPr>
      </w:pPr>
      <w:r w:rsidRPr="0033041A">
        <w:rPr>
          <w:rFonts w:ascii="Arial" w:hAnsi="Arial" w:cs="Arial"/>
          <w:sz w:val="22"/>
          <w:szCs w:val="22"/>
        </w:rPr>
        <w:t xml:space="preserve">The </w:t>
      </w:r>
      <w:r w:rsidR="00BC6A48">
        <w:rPr>
          <w:rFonts w:ascii="Arial" w:hAnsi="Arial" w:cs="Arial"/>
          <w:sz w:val="22"/>
          <w:szCs w:val="22"/>
        </w:rPr>
        <w:t>person c</w:t>
      </w:r>
      <w:r w:rsidR="008A4D3B">
        <w:rPr>
          <w:rFonts w:ascii="Arial" w:hAnsi="Arial" w:cs="Arial"/>
          <w:sz w:val="22"/>
          <w:szCs w:val="22"/>
        </w:rPr>
        <w:t xml:space="preserve">onducting </w:t>
      </w:r>
      <w:r w:rsidR="00BC6A48">
        <w:rPr>
          <w:rFonts w:ascii="Arial" w:hAnsi="Arial" w:cs="Arial"/>
          <w:sz w:val="22"/>
          <w:szCs w:val="22"/>
        </w:rPr>
        <w:t xml:space="preserve">business or undertaking engaging workers operating </w:t>
      </w:r>
      <w:r w:rsidRPr="0033041A">
        <w:rPr>
          <w:rFonts w:ascii="Arial" w:hAnsi="Arial" w:cs="Arial"/>
          <w:sz w:val="22"/>
          <w:szCs w:val="22"/>
        </w:rPr>
        <w:t>in suspended scaffold</w:t>
      </w:r>
      <w:r w:rsidR="008A4D3B">
        <w:rPr>
          <w:rFonts w:ascii="Arial" w:hAnsi="Arial" w:cs="Arial"/>
          <w:sz w:val="22"/>
          <w:szCs w:val="22"/>
        </w:rPr>
        <w:t>s</w:t>
      </w:r>
      <w:r w:rsidRPr="0033041A">
        <w:rPr>
          <w:rFonts w:ascii="Arial" w:hAnsi="Arial" w:cs="Arial"/>
          <w:sz w:val="22"/>
          <w:szCs w:val="22"/>
        </w:rPr>
        <w:t xml:space="preserve">, prior to operating the equipment, </w:t>
      </w:r>
      <w:r w:rsidR="00B3525B">
        <w:rPr>
          <w:rFonts w:ascii="Arial" w:hAnsi="Arial" w:cs="Arial"/>
          <w:sz w:val="22"/>
          <w:szCs w:val="22"/>
        </w:rPr>
        <w:t xml:space="preserve">must </w:t>
      </w:r>
      <w:r w:rsidRPr="0033041A">
        <w:rPr>
          <w:rFonts w:ascii="Arial" w:hAnsi="Arial" w:cs="Arial"/>
          <w:sz w:val="22"/>
          <w:szCs w:val="22"/>
        </w:rPr>
        <w:t>have procedures and safe systems of work in place to ensure that the equipment is safe</w:t>
      </w:r>
      <w:r w:rsidR="00B3525B">
        <w:rPr>
          <w:rFonts w:ascii="Arial" w:hAnsi="Arial" w:cs="Arial"/>
          <w:sz w:val="22"/>
          <w:szCs w:val="22"/>
        </w:rPr>
        <w:t xml:space="preserve"> to </w:t>
      </w:r>
      <w:r w:rsidRPr="0033041A">
        <w:rPr>
          <w:rFonts w:ascii="Arial" w:hAnsi="Arial" w:cs="Arial"/>
          <w:sz w:val="22"/>
          <w:szCs w:val="22"/>
        </w:rPr>
        <w:t>use and persons are</w:t>
      </w:r>
      <w:r w:rsidR="0033041A">
        <w:rPr>
          <w:rFonts w:ascii="Arial" w:hAnsi="Arial" w:cs="Arial"/>
          <w:sz w:val="22"/>
          <w:szCs w:val="22"/>
        </w:rPr>
        <w:t xml:space="preserve"> not exposed to risks to </w:t>
      </w:r>
      <w:r w:rsidR="00CB14C3">
        <w:rPr>
          <w:rFonts w:ascii="Arial" w:hAnsi="Arial" w:cs="Arial"/>
          <w:sz w:val="22"/>
          <w:szCs w:val="22"/>
        </w:rPr>
        <w:t xml:space="preserve">their </w:t>
      </w:r>
      <w:r w:rsidR="0033041A">
        <w:rPr>
          <w:rFonts w:ascii="Arial" w:hAnsi="Arial" w:cs="Arial"/>
          <w:sz w:val="22"/>
          <w:szCs w:val="22"/>
        </w:rPr>
        <w:t>health</w:t>
      </w:r>
      <w:r w:rsidR="00CB14C3">
        <w:rPr>
          <w:rFonts w:ascii="Arial" w:hAnsi="Arial" w:cs="Arial"/>
          <w:sz w:val="22"/>
          <w:szCs w:val="22"/>
        </w:rPr>
        <w:t xml:space="preserve"> and safety</w:t>
      </w:r>
      <w:r w:rsidR="0033041A">
        <w:rPr>
          <w:rFonts w:ascii="Arial" w:hAnsi="Arial" w:cs="Arial"/>
          <w:sz w:val="22"/>
          <w:szCs w:val="22"/>
        </w:rPr>
        <w:t>:</w:t>
      </w:r>
    </w:p>
    <w:p w:rsidR="00760705" w:rsidRPr="005F2929" w:rsidRDefault="00760705" w:rsidP="00FC6005">
      <w:pPr>
        <w:numPr>
          <w:ilvl w:val="0"/>
          <w:numId w:val="69"/>
        </w:numPr>
        <w:rPr>
          <w:rFonts w:ascii="Arial" w:hAnsi="Arial" w:cs="Arial"/>
          <w:sz w:val="22"/>
          <w:szCs w:val="22"/>
        </w:rPr>
      </w:pPr>
      <w:r w:rsidRPr="005F2929">
        <w:rPr>
          <w:rFonts w:ascii="Arial" w:hAnsi="Arial" w:cs="Arial"/>
          <w:sz w:val="22"/>
          <w:szCs w:val="22"/>
        </w:rPr>
        <w:t xml:space="preserve">A written statement that the scaffold is complete and safe for use must be supplied by a </w:t>
      </w:r>
      <w:r w:rsidR="00D24BD8" w:rsidRPr="004A283F">
        <w:rPr>
          <w:rFonts w:ascii="Arial" w:hAnsi="Arial" w:cs="Arial"/>
          <w:sz w:val="22"/>
          <w:szCs w:val="22"/>
        </w:rPr>
        <w:t xml:space="preserve">competent person </w:t>
      </w:r>
      <w:r w:rsidRPr="004A283F">
        <w:rPr>
          <w:rFonts w:ascii="Arial" w:hAnsi="Arial" w:cs="Arial"/>
          <w:sz w:val="22"/>
          <w:szCs w:val="22"/>
        </w:rPr>
        <w:t>responsible</w:t>
      </w:r>
      <w:r w:rsidRPr="005F2929">
        <w:rPr>
          <w:rFonts w:ascii="Arial" w:hAnsi="Arial" w:cs="Arial"/>
          <w:sz w:val="22"/>
          <w:szCs w:val="22"/>
        </w:rPr>
        <w:t xml:space="preserve"> for erecting or altering the scaffold, prior to operating the scaffold.</w:t>
      </w:r>
    </w:p>
    <w:p w:rsidR="00760705" w:rsidRPr="005F2929" w:rsidRDefault="00760705" w:rsidP="00FC6005">
      <w:pPr>
        <w:numPr>
          <w:ilvl w:val="0"/>
          <w:numId w:val="69"/>
        </w:numPr>
        <w:rPr>
          <w:rFonts w:ascii="Arial" w:hAnsi="Arial" w:cs="Arial"/>
          <w:sz w:val="22"/>
          <w:szCs w:val="22"/>
        </w:rPr>
      </w:pPr>
      <w:r w:rsidRPr="005F2929">
        <w:rPr>
          <w:rFonts w:ascii="Arial" w:hAnsi="Arial" w:cs="Arial"/>
          <w:sz w:val="22"/>
          <w:szCs w:val="22"/>
        </w:rPr>
        <w:t>The supplier of the suspended scaffold must provide written operating and safe use instructions and the daily safety checklists.</w:t>
      </w:r>
    </w:p>
    <w:p w:rsidR="00760705" w:rsidRPr="005F2929" w:rsidRDefault="00760705" w:rsidP="00FC6005">
      <w:pPr>
        <w:numPr>
          <w:ilvl w:val="0"/>
          <w:numId w:val="69"/>
        </w:numPr>
        <w:rPr>
          <w:rFonts w:ascii="Arial" w:hAnsi="Arial" w:cs="Arial"/>
          <w:sz w:val="22"/>
          <w:szCs w:val="22"/>
        </w:rPr>
      </w:pPr>
      <w:r w:rsidRPr="005F2929">
        <w:rPr>
          <w:rFonts w:ascii="Arial" w:hAnsi="Arial" w:cs="Arial"/>
          <w:sz w:val="22"/>
          <w:szCs w:val="22"/>
        </w:rPr>
        <w:t xml:space="preserve">The </w:t>
      </w:r>
      <w:r w:rsidR="0097367D">
        <w:rPr>
          <w:rFonts w:ascii="Arial" w:hAnsi="Arial" w:cs="Arial"/>
          <w:sz w:val="22"/>
          <w:szCs w:val="22"/>
        </w:rPr>
        <w:t>workers</w:t>
      </w:r>
      <w:r w:rsidRPr="005F2929">
        <w:rPr>
          <w:rFonts w:ascii="Arial" w:hAnsi="Arial" w:cs="Arial"/>
          <w:sz w:val="22"/>
          <w:szCs w:val="22"/>
        </w:rPr>
        <w:t xml:space="preserve"> suspended on the platform must have a method of safe egress</w:t>
      </w:r>
      <w:r w:rsidR="00DB066E">
        <w:rPr>
          <w:rFonts w:ascii="Arial" w:hAnsi="Arial" w:cs="Arial"/>
          <w:sz w:val="22"/>
          <w:szCs w:val="22"/>
        </w:rPr>
        <w:t xml:space="preserve"> and </w:t>
      </w:r>
      <w:r w:rsidRPr="005F2929">
        <w:rPr>
          <w:rFonts w:ascii="Arial" w:hAnsi="Arial" w:cs="Arial"/>
          <w:sz w:val="22"/>
          <w:szCs w:val="22"/>
        </w:rPr>
        <w:t>procedures must be in place for the rapid retrieval of the suspended people in the event of an emergency. This could be an onsite crane work box or other method.</w:t>
      </w:r>
      <w:r w:rsidR="00415E59" w:rsidRPr="005F2929">
        <w:rPr>
          <w:rFonts w:ascii="Arial" w:hAnsi="Arial" w:cs="Arial"/>
          <w:sz w:val="22"/>
          <w:szCs w:val="22"/>
        </w:rPr>
        <w:t xml:space="preserve"> It is not sufficient to rely on the local fire and rescue service.</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 xml:space="preserve">The </w:t>
      </w:r>
      <w:r w:rsidR="0097367D">
        <w:rPr>
          <w:rFonts w:ascii="Arial" w:hAnsi="Arial" w:cs="Arial"/>
          <w:sz w:val="22"/>
          <w:szCs w:val="22"/>
        </w:rPr>
        <w:t>risk</w:t>
      </w:r>
      <w:r w:rsidRPr="0091398A">
        <w:rPr>
          <w:rFonts w:ascii="Arial" w:hAnsi="Arial" w:cs="Arial"/>
          <w:sz w:val="22"/>
          <w:szCs w:val="22"/>
        </w:rPr>
        <w:t xml:space="preserve"> of debris from higher work falling onto workers in the cradle </w:t>
      </w:r>
      <w:r w:rsidR="0097367D">
        <w:rPr>
          <w:rFonts w:ascii="Arial" w:hAnsi="Arial" w:cs="Arial"/>
          <w:sz w:val="22"/>
          <w:szCs w:val="22"/>
        </w:rPr>
        <w:t>must be eliminated or minimised</w:t>
      </w:r>
      <w:r w:rsidRPr="0091398A">
        <w:rPr>
          <w:rFonts w:ascii="Arial" w:hAnsi="Arial" w:cs="Arial"/>
          <w:sz w:val="22"/>
          <w:szCs w:val="22"/>
        </w:rPr>
        <w:t>.</w:t>
      </w:r>
    </w:p>
    <w:p w:rsidR="00760705" w:rsidRPr="0091398A" w:rsidRDefault="00DB066E" w:rsidP="00FC6005">
      <w:pPr>
        <w:numPr>
          <w:ilvl w:val="0"/>
          <w:numId w:val="69"/>
        </w:numPr>
        <w:rPr>
          <w:rFonts w:ascii="Arial" w:hAnsi="Arial" w:cs="Arial"/>
          <w:sz w:val="22"/>
          <w:szCs w:val="22"/>
        </w:rPr>
      </w:pPr>
      <w:r>
        <w:rPr>
          <w:rFonts w:ascii="Arial" w:hAnsi="Arial" w:cs="Arial"/>
          <w:sz w:val="22"/>
          <w:szCs w:val="22"/>
        </w:rPr>
        <w:lastRenderedPageBreak/>
        <w:t>W</w:t>
      </w:r>
      <w:r w:rsidR="00760705" w:rsidRPr="0091398A">
        <w:rPr>
          <w:rFonts w:ascii="Arial" w:hAnsi="Arial" w:cs="Arial"/>
          <w:sz w:val="22"/>
          <w:szCs w:val="22"/>
        </w:rPr>
        <w:t xml:space="preserve">orkers </w:t>
      </w:r>
      <w:r>
        <w:rPr>
          <w:rFonts w:ascii="Arial" w:hAnsi="Arial" w:cs="Arial"/>
          <w:sz w:val="22"/>
          <w:szCs w:val="22"/>
        </w:rPr>
        <w:t>must be provided with training</w:t>
      </w:r>
      <w:r w:rsidR="00760705" w:rsidRPr="0091398A">
        <w:rPr>
          <w:rFonts w:ascii="Arial" w:hAnsi="Arial" w:cs="Arial"/>
          <w:sz w:val="22"/>
          <w:szCs w:val="22"/>
        </w:rPr>
        <w:t xml:space="preserve"> in the safe work practices for suspended scaffolds, including </w:t>
      </w:r>
      <w:r w:rsidRPr="0091398A">
        <w:rPr>
          <w:rFonts w:ascii="Arial" w:hAnsi="Arial" w:cs="Arial"/>
          <w:sz w:val="22"/>
          <w:szCs w:val="22"/>
        </w:rPr>
        <w:t>carry</w:t>
      </w:r>
      <w:r>
        <w:rPr>
          <w:rFonts w:ascii="Arial" w:hAnsi="Arial" w:cs="Arial"/>
          <w:sz w:val="22"/>
          <w:szCs w:val="22"/>
        </w:rPr>
        <w:t>ing</w:t>
      </w:r>
      <w:r w:rsidRPr="0091398A">
        <w:rPr>
          <w:rFonts w:ascii="Arial" w:hAnsi="Arial" w:cs="Arial"/>
          <w:sz w:val="22"/>
          <w:szCs w:val="22"/>
        </w:rPr>
        <w:t xml:space="preserve"> out daily inspections </w:t>
      </w:r>
      <w:r>
        <w:rPr>
          <w:rFonts w:ascii="Arial" w:hAnsi="Arial" w:cs="Arial"/>
          <w:sz w:val="22"/>
          <w:szCs w:val="22"/>
        </w:rPr>
        <w:t xml:space="preserve">and </w:t>
      </w:r>
      <w:r w:rsidR="00760705" w:rsidRPr="0091398A">
        <w:rPr>
          <w:rFonts w:ascii="Arial" w:hAnsi="Arial" w:cs="Arial"/>
          <w:sz w:val="22"/>
          <w:szCs w:val="22"/>
        </w:rPr>
        <w:t>any emergency procedures. Workers should be able to demonstrate these safe work practices before working in the suspended scaffold.</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 xml:space="preserve">Effective communications must be in place between the cradle or chair and other workers to alert others on site in case of an emergency. It may include people </w:t>
      </w:r>
      <w:r w:rsidR="00DF62C2">
        <w:rPr>
          <w:rFonts w:ascii="Arial" w:hAnsi="Arial" w:cs="Arial"/>
          <w:sz w:val="22"/>
          <w:szCs w:val="22"/>
        </w:rPr>
        <w:t>in the workplace</w:t>
      </w:r>
      <w:r w:rsidR="00DF62C2" w:rsidRPr="0091398A">
        <w:rPr>
          <w:rFonts w:ascii="Arial" w:hAnsi="Arial" w:cs="Arial"/>
          <w:sz w:val="22"/>
          <w:szCs w:val="22"/>
        </w:rPr>
        <w:t xml:space="preserve"> </w:t>
      </w:r>
      <w:r w:rsidRPr="0091398A">
        <w:rPr>
          <w:rFonts w:ascii="Arial" w:hAnsi="Arial" w:cs="Arial"/>
          <w:sz w:val="22"/>
          <w:szCs w:val="22"/>
        </w:rPr>
        <w:t>being in sight of the cradle/chair at all times to observe hand signals, hear whistles, bells or in radio or telephone communication.</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 xml:space="preserve">Where access and egress is not from the ground or a protected landing, safety harnesses and lanyards shall be provided and used when entering or leaving the cradle. During this procedure, safety harnesses shall be attached to suitable anchorage points </w:t>
      </w:r>
      <w:r w:rsidR="009D4E98">
        <w:rPr>
          <w:rFonts w:ascii="Arial" w:hAnsi="Arial" w:cs="Arial"/>
          <w:sz w:val="22"/>
          <w:szCs w:val="22"/>
        </w:rPr>
        <w:t>s</w:t>
      </w:r>
      <w:r w:rsidR="00CB14C3">
        <w:rPr>
          <w:rFonts w:ascii="Arial" w:hAnsi="Arial" w:cs="Arial"/>
          <w:sz w:val="22"/>
          <w:szCs w:val="22"/>
        </w:rPr>
        <w:t xml:space="preserve">uch as a static line </w:t>
      </w:r>
      <w:r w:rsidR="00CB14C3">
        <w:rPr>
          <w:rFonts w:ascii="TT535o00" w:hAnsi="TT535o00" w:cs="TT535o00"/>
          <w:sz w:val="22"/>
          <w:szCs w:val="22"/>
          <w:lang w:eastAsia="en-AU"/>
        </w:rPr>
        <w:t>or horizontal rail within the swing stage</w:t>
      </w:r>
      <w:r w:rsidRPr="0091398A">
        <w:rPr>
          <w:rFonts w:ascii="Arial" w:hAnsi="Arial" w:cs="Arial"/>
          <w:sz w:val="22"/>
          <w:szCs w:val="22"/>
        </w:rPr>
        <w:t>. The cradle should also be effectively secured to prevent movement.</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If the scaffold is subjected to movement due to wind forces or the work procedures being undertaken, lateral restraints are required.</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 xml:space="preserve">The cradle platform should be in a tidy condition with unobstructed access along the entire length. </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The total load of all persons, materials, and equipment must not exceed the safe working load limit of the suspended scaffold.</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 xml:space="preserve">During </w:t>
      </w:r>
      <w:r w:rsidR="0097367D">
        <w:rPr>
          <w:rFonts w:ascii="Arial" w:hAnsi="Arial" w:cs="Arial"/>
          <w:sz w:val="22"/>
          <w:szCs w:val="22"/>
        </w:rPr>
        <w:t>work br</w:t>
      </w:r>
      <w:r w:rsidRPr="0091398A">
        <w:rPr>
          <w:rFonts w:ascii="Arial" w:hAnsi="Arial" w:cs="Arial"/>
          <w:sz w:val="22"/>
          <w:szCs w:val="22"/>
        </w:rPr>
        <w:t>eaks</w:t>
      </w:r>
      <w:r w:rsidR="0097367D">
        <w:rPr>
          <w:rFonts w:ascii="Arial" w:hAnsi="Arial" w:cs="Arial"/>
          <w:sz w:val="22"/>
          <w:szCs w:val="22"/>
        </w:rPr>
        <w:t xml:space="preserve">, </w:t>
      </w:r>
      <w:r w:rsidRPr="0091398A">
        <w:rPr>
          <w:rFonts w:ascii="Arial" w:hAnsi="Arial" w:cs="Arial"/>
          <w:sz w:val="22"/>
          <w:szCs w:val="22"/>
        </w:rPr>
        <w:t xml:space="preserve">the platform </w:t>
      </w:r>
      <w:r w:rsidR="0097367D">
        <w:rPr>
          <w:rFonts w:ascii="Arial" w:hAnsi="Arial" w:cs="Arial"/>
          <w:sz w:val="22"/>
          <w:szCs w:val="22"/>
        </w:rPr>
        <w:t xml:space="preserve">should be secured to the structure </w:t>
      </w:r>
      <w:r w:rsidRPr="0091398A">
        <w:rPr>
          <w:rFonts w:ascii="Arial" w:hAnsi="Arial" w:cs="Arial"/>
          <w:sz w:val="22"/>
          <w:szCs w:val="22"/>
        </w:rPr>
        <w:t>to prevent damage due to wind. The power should be disconnected from the scaffold hoists, supply point or control board.</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Overnight or longer periods require the platform to be parked in its storage position and secured to the structure to prevent</w:t>
      </w:r>
      <w:r w:rsidR="00C90EC9" w:rsidRPr="0091398A">
        <w:rPr>
          <w:rFonts w:ascii="Arial" w:hAnsi="Arial" w:cs="Arial"/>
          <w:sz w:val="22"/>
          <w:szCs w:val="22"/>
        </w:rPr>
        <w:t xml:space="preserve"> movement or damage due to wind:</w:t>
      </w:r>
      <w:r w:rsidRPr="0091398A">
        <w:rPr>
          <w:rFonts w:ascii="Arial" w:hAnsi="Arial" w:cs="Arial"/>
          <w:sz w:val="22"/>
          <w:szCs w:val="22"/>
        </w:rPr>
        <w:t xml:space="preserve"> </w:t>
      </w:r>
    </w:p>
    <w:p w:rsidR="00760705" w:rsidRPr="0091398A" w:rsidRDefault="00760705" w:rsidP="00FC6005">
      <w:pPr>
        <w:numPr>
          <w:ilvl w:val="0"/>
          <w:numId w:val="73"/>
        </w:numPr>
        <w:rPr>
          <w:rFonts w:ascii="Arial" w:hAnsi="Arial" w:cs="Arial"/>
          <w:sz w:val="22"/>
          <w:szCs w:val="22"/>
        </w:rPr>
      </w:pPr>
      <w:r w:rsidRPr="0091398A">
        <w:rPr>
          <w:rFonts w:ascii="Arial" w:hAnsi="Arial" w:cs="Arial"/>
          <w:sz w:val="22"/>
          <w:szCs w:val="22"/>
        </w:rPr>
        <w:t xml:space="preserve">Where not on a secured site, it should be parked in an inaccessible position. </w:t>
      </w:r>
    </w:p>
    <w:p w:rsidR="00760705" w:rsidRPr="0091398A" w:rsidRDefault="00760705" w:rsidP="00FC6005">
      <w:pPr>
        <w:numPr>
          <w:ilvl w:val="0"/>
          <w:numId w:val="73"/>
        </w:numPr>
        <w:rPr>
          <w:rFonts w:ascii="Arial" w:hAnsi="Arial" w:cs="Arial"/>
          <w:sz w:val="22"/>
          <w:szCs w:val="22"/>
        </w:rPr>
      </w:pPr>
      <w:r w:rsidRPr="0091398A">
        <w:rPr>
          <w:rFonts w:ascii="Arial" w:hAnsi="Arial" w:cs="Arial"/>
          <w:sz w:val="22"/>
          <w:szCs w:val="22"/>
        </w:rPr>
        <w:t>All trailing ropes and cables to be securely stored, protective devices locked onto ropes, power cables disconnected from supply and if air operated air-lines disconnected and pressure released.</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 xml:space="preserve">Each day, prior to commencing work from the scaffold, the operator must carry out a safety inspection and complete the daily log-in sheet, in line with the requirements of the supplier. </w:t>
      </w:r>
    </w:p>
    <w:p w:rsidR="00760705" w:rsidRPr="0091398A" w:rsidRDefault="00760705" w:rsidP="00FC6005">
      <w:pPr>
        <w:numPr>
          <w:ilvl w:val="0"/>
          <w:numId w:val="69"/>
        </w:numPr>
        <w:rPr>
          <w:rFonts w:ascii="Arial" w:hAnsi="Arial" w:cs="Arial"/>
          <w:sz w:val="22"/>
          <w:szCs w:val="22"/>
        </w:rPr>
      </w:pPr>
      <w:r w:rsidRPr="004A283F">
        <w:rPr>
          <w:rFonts w:ascii="Arial" w:hAnsi="Arial" w:cs="Arial"/>
          <w:sz w:val="22"/>
          <w:szCs w:val="22"/>
        </w:rPr>
        <w:t xml:space="preserve">A competent person </w:t>
      </w:r>
      <w:r w:rsidR="00E54ED9">
        <w:rPr>
          <w:rFonts w:ascii="Arial" w:hAnsi="Arial" w:cs="Arial"/>
          <w:sz w:val="22"/>
          <w:szCs w:val="22"/>
        </w:rPr>
        <w:t xml:space="preserve">must </w:t>
      </w:r>
      <w:r w:rsidRPr="0091398A">
        <w:rPr>
          <w:rFonts w:ascii="Arial" w:hAnsi="Arial" w:cs="Arial"/>
          <w:sz w:val="22"/>
          <w:szCs w:val="22"/>
        </w:rPr>
        <w:t>inspect the cradle and suspension system at not greater than</w:t>
      </w:r>
      <w:r w:rsidR="008A4D3B">
        <w:rPr>
          <w:rFonts w:ascii="Arial" w:hAnsi="Arial" w:cs="Arial"/>
          <w:sz w:val="22"/>
          <w:szCs w:val="22"/>
        </w:rPr>
        <w:t xml:space="preserve"> 30 day </w:t>
      </w:r>
      <w:r w:rsidRPr="0091398A">
        <w:rPr>
          <w:rFonts w:ascii="Arial" w:hAnsi="Arial" w:cs="Arial"/>
          <w:sz w:val="22"/>
          <w:szCs w:val="22"/>
        </w:rPr>
        <w:t>intervals, if the scaffold has been onsite and not altered during that time.</w:t>
      </w:r>
    </w:p>
    <w:p w:rsidR="00760705" w:rsidRPr="0091398A" w:rsidRDefault="00760705" w:rsidP="00FC6005">
      <w:pPr>
        <w:numPr>
          <w:ilvl w:val="0"/>
          <w:numId w:val="69"/>
        </w:numPr>
        <w:rPr>
          <w:rFonts w:ascii="Arial" w:hAnsi="Arial" w:cs="Arial"/>
          <w:sz w:val="22"/>
          <w:szCs w:val="22"/>
        </w:rPr>
      </w:pPr>
      <w:r w:rsidRPr="0091398A">
        <w:rPr>
          <w:rFonts w:ascii="Arial" w:hAnsi="Arial" w:cs="Arial"/>
          <w:sz w:val="22"/>
          <w:szCs w:val="22"/>
        </w:rPr>
        <w:t xml:space="preserve">All portable electrical equipment including scaffold hoists and cabling </w:t>
      </w:r>
      <w:r w:rsidR="00E54ED9">
        <w:rPr>
          <w:rFonts w:ascii="Arial" w:hAnsi="Arial" w:cs="Arial"/>
          <w:sz w:val="22"/>
          <w:szCs w:val="22"/>
        </w:rPr>
        <w:t>should</w:t>
      </w:r>
      <w:r w:rsidR="00E54ED9" w:rsidRPr="0091398A">
        <w:rPr>
          <w:rFonts w:ascii="Arial" w:hAnsi="Arial" w:cs="Arial"/>
          <w:sz w:val="22"/>
          <w:szCs w:val="22"/>
        </w:rPr>
        <w:t xml:space="preserve"> </w:t>
      </w:r>
      <w:r w:rsidRPr="0091398A">
        <w:rPr>
          <w:rFonts w:ascii="Arial" w:hAnsi="Arial" w:cs="Arial"/>
          <w:sz w:val="22"/>
          <w:szCs w:val="22"/>
        </w:rPr>
        <w:t xml:space="preserve">be inspected and tested every 3 months, while the RCD protection devices are to be time/current tested monthly. </w:t>
      </w:r>
    </w:p>
    <w:p w:rsidR="00760705" w:rsidRPr="0091398A" w:rsidRDefault="00760705" w:rsidP="00760705">
      <w:pPr>
        <w:rPr>
          <w:rFonts w:ascii="Arial" w:hAnsi="Arial" w:cs="Arial"/>
          <w:b/>
          <w:sz w:val="22"/>
          <w:szCs w:val="22"/>
        </w:rPr>
      </w:pPr>
    </w:p>
    <w:p w:rsidR="00760705" w:rsidRPr="004A283F" w:rsidRDefault="00760705" w:rsidP="004A283F">
      <w:pPr>
        <w:rPr>
          <w:b/>
          <w:sz w:val="22"/>
        </w:rPr>
      </w:pPr>
      <w:bookmarkStart w:id="560" w:name="_Toc233434078"/>
      <w:r w:rsidRPr="004A283F">
        <w:rPr>
          <w:rFonts w:ascii="Arial" w:hAnsi="Arial" w:cs="Arial"/>
          <w:b/>
          <w:sz w:val="22"/>
          <w:szCs w:val="22"/>
        </w:rPr>
        <w:t>Boatswain’s chair operation advice</w:t>
      </w:r>
      <w:bookmarkEnd w:id="560"/>
    </w:p>
    <w:p w:rsidR="00760705" w:rsidRPr="0033041A" w:rsidRDefault="00760705" w:rsidP="00760705">
      <w:pPr>
        <w:rPr>
          <w:rFonts w:ascii="Arial" w:hAnsi="Arial" w:cs="Arial"/>
          <w:sz w:val="22"/>
          <w:szCs w:val="22"/>
        </w:rPr>
      </w:pPr>
      <w:r w:rsidRPr="0033041A">
        <w:rPr>
          <w:rFonts w:ascii="Arial" w:hAnsi="Arial" w:cs="Arial"/>
          <w:sz w:val="22"/>
          <w:szCs w:val="22"/>
        </w:rPr>
        <w:t>When boatswain’s chairs are used, the following i</w:t>
      </w:r>
      <w:r w:rsidR="0033041A">
        <w:rPr>
          <w:rFonts w:ascii="Arial" w:hAnsi="Arial" w:cs="Arial"/>
          <w:sz w:val="22"/>
          <w:szCs w:val="22"/>
        </w:rPr>
        <w:t>ssues also need to be addressed:</w:t>
      </w:r>
    </w:p>
    <w:p w:rsidR="00760705" w:rsidRPr="0091398A" w:rsidRDefault="00760705" w:rsidP="00FC6005">
      <w:pPr>
        <w:numPr>
          <w:ilvl w:val="0"/>
          <w:numId w:val="70"/>
        </w:numPr>
        <w:rPr>
          <w:rFonts w:ascii="Arial" w:hAnsi="Arial" w:cs="Arial"/>
          <w:sz w:val="22"/>
          <w:szCs w:val="22"/>
        </w:rPr>
      </w:pPr>
      <w:r w:rsidRPr="0091398A">
        <w:rPr>
          <w:rFonts w:ascii="Arial" w:hAnsi="Arial" w:cs="Arial"/>
          <w:sz w:val="22"/>
          <w:szCs w:val="22"/>
        </w:rPr>
        <w:t xml:space="preserve">Unless a large enough exclusion zone is setup under the chair to protect other persons, measures should be in place to prevent tools or equipment falling from the chair (eg. lanyards for hand tools, heavy equipment suspended from another rope). </w:t>
      </w:r>
    </w:p>
    <w:p w:rsidR="00760705" w:rsidRPr="0091398A" w:rsidRDefault="00760705" w:rsidP="00FC6005">
      <w:pPr>
        <w:numPr>
          <w:ilvl w:val="0"/>
          <w:numId w:val="70"/>
        </w:numPr>
        <w:rPr>
          <w:rFonts w:ascii="Arial" w:hAnsi="Arial" w:cs="Arial"/>
          <w:sz w:val="22"/>
          <w:szCs w:val="22"/>
        </w:rPr>
      </w:pPr>
      <w:r w:rsidRPr="0091398A">
        <w:rPr>
          <w:rFonts w:ascii="Arial" w:hAnsi="Arial" w:cs="Arial"/>
          <w:sz w:val="22"/>
          <w:szCs w:val="22"/>
        </w:rPr>
        <w:t>The operator must be able to activate all controls including the emergency descent system from the seated position.</w:t>
      </w:r>
    </w:p>
    <w:p w:rsidR="00760705" w:rsidRPr="0091398A" w:rsidRDefault="00760705" w:rsidP="00FC6005">
      <w:pPr>
        <w:numPr>
          <w:ilvl w:val="0"/>
          <w:numId w:val="70"/>
        </w:numPr>
        <w:rPr>
          <w:rFonts w:ascii="Arial" w:hAnsi="Arial" w:cs="Arial"/>
          <w:sz w:val="22"/>
          <w:szCs w:val="22"/>
        </w:rPr>
      </w:pPr>
      <w:r w:rsidRPr="0091398A">
        <w:rPr>
          <w:rFonts w:ascii="Arial" w:hAnsi="Arial" w:cs="Arial"/>
          <w:sz w:val="22"/>
          <w:szCs w:val="22"/>
        </w:rPr>
        <w:t>If the chair is subjected to movement due to wind forces or the work procedures being undertaken, lateral restraints are required.</w:t>
      </w:r>
    </w:p>
    <w:p w:rsidR="00D5392A" w:rsidRDefault="00D5392A" w:rsidP="00977CFE">
      <w:pPr>
        <w:rPr>
          <w:rFonts w:ascii="Arial" w:hAnsi="Arial" w:cs="Arial"/>
          <w:b/>
          <w:sz w:val="22"/>
          <w:szCs w:val="22"/>
        </w:rPr>
      </w:pPr>
      <w:r>
        <w:rPr>
          <w:rFonts w:ascii="Arial" w:hAnsi="Arial" w:cs="Arial"/>
          <w:b/>
          <w:sz w:val="22"/>
          <w:szCs w:val="22"/>
        </w:rPr>
        <w:br w:type="page"/>
      </w:r>
    </w:p>
    <w:p w:rsidR="00760705" w:rsidRPr="004A283F" w:rsidRDefault="00882D4F" w:rsidP="00977CFE">
      <w:pPr>
        <w:rPr>
          <w:rFonts w:ascii="Arial" w:hAnsi="Arial" w:cs="Arial"/>
          <w:b/>
        </w:rPr>
      </w:pPr>
      <w:r w:rsidRPr="004A283F">
        <w:rPr>
          <w:rFonts w:ascii="Arial" w:hAnsi="Arial" w:cs="Arial"/>
          <w:b/>
        </w:rPr>
        <w:lastRenderedPageBreak/>
        <w:t>CHECKLISTS</w:t>
      </w:r>
    </w:p>
    <w:p w:rsidR="005F2929" w:rsidRPr="004A283F" w:rsidRDefault="005F2929" w:rsidP="004A283F">
      <w:pPr>
        <w:rPr>
          <w:b/>
          <w:sz w:val="22"/>
        </w:rPr>
      </w:pPr>
      <w:bookmarkStart w:id="561" w:name="_Toc233434080"/>
    </w:p>
    <w:p w:rsidR="00760705" w:rsidRDefault="00760705" w:rsidP="004A283F">
      <w:pPr>
        <w:rPr>
          <w:rFonts w:ascii="Arial" w:hAnsi="Arial" w:cs="Arial"/>
          <w:b/>
          <w:sz w:val="22"/>
          <w:szCs w:val="22"/>
        </w:rPr>
      </w:pPr>
      <w:r w:rsidRPr="004A283F">
        <w:rPr>
          <w:rFonts w:ascii="Arial" w:hAnsi="Arial" w:cs="Arial"/>
          <w:b/>
          <w:sz w:val="22"/>
          <w:szCs w:val="22"/>
        </w:rPr>
        <w:t>Swing stage scaffold supplier checklist</w:t>
      </w:r>
      <w:bookmarkEnd w:id="5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6"/>
        <w:gridCol w:w="1224"/>
      </w:tblGrid>
      <w:tr w:rsidR="005F2929" w:rsidRPr="000C3A35" w:rsidTr="000C3A35">
        <w:tc>
          <w:tcPr>
            <w:tcW w:w="0" w:type="auto"/>
            <w:shd w:val="clear" w:color="auto" w:fill="E6E6E6"/>
          </w:tcPr>
          <w:p w:rsidR="005F2929" w:rsidRPr="000C3A35" w:rsidRDefault="005F2929" w:rsidP="000C3A35">
            <w:pPr>
              <w:jc w:val="center"/>
              <w:rPr>
                <w:rFonts w:ascii="Arial" w:hAnsi="Arial" w:cs="Arial"/>
                <w:smallCaps/>
                <w:sz w:val="22"/>
                <w:szCs w:val="22"/>
              </w:rPr>
            </w:pPr>
            <w:r w:rsidRPr="000C3A35">
              <w:rPr>
                <w:rFonts w:ascii="Arial" w:hAnsi="Arial" w:cs="Arial"/>
                <w:b/>
                <w:smallCaps/>
                <w:sz w:val="22"/>
                <w:szCs w:val="22"/>
              </w:rPr>
              <w:t>Scaffold Suppliers - Pre-delivery of equipment</w:t>
            </w:r>
          </w:p>
        </w:tc>
        <w:tc>
          <w:tcPr>
            <w:tcW w:w="0" w:type="auto"/>
            <w:tcBorders>
              <w:bottom w:val="single" w:sz="4" w:space="0" w:color="auto"/>
            </w:tcBorders>
            <w:shd w:val="clear" w:color="auto" w:fill="E6E6E6"/>
          </w:tcPr>
          <w:p w:rsidR="005F2929" w:rsidRPr="000C3A35" w:rsidRDefault="005F2929" w:rsidP="00760705">
            <w:pP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c>
          <w:tcPr>
            <w:tcW w:w="0" w:type="auto"/>
            <w:tcBorders>
              <w:bottom w:val="single" w:sz="4" w:space="0" w:color="auto"/>
            </w:tcBorders>
          </w:tcPr>
          <w:p w:rsidR="005F2929" w:rsidRPr="000C3A35" w:rsidRDefault="005F2929" w:rsidP="009D4E98">
            <w:pPr>
              <w:rPr>
                <w:rFonts w:ascii="Arial" w:hAnsi="Arial" w:cs="Arial"/>
                <w:sz w:val="22"/>
                <w:szCs w:val="22"/>
              </w:rPr>
            </w:pPr>
            <w:r w:rsidRPr="000C3A35">
              <w:rPr>
                <w:rFonts w:ascii="Arial" w:hAnsi="Arial" w:cs="Arial"/>
                <w:sz w:val="22"/>
                <w:szCs w:val="22"/>
              </w:rPr>
              <w:t>Are the powered scaffold hoists twin rope type?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9D4E98">
            <w:pPr>
              <w:rPr>
                <w:rFonts w:ascii="Arial" w:hAnsi="Arial" w:cs="Arial"/>
                <w:sz w:val="22"/>
                <w:szCs w:val="22"/>
              </w:rPr>
            </w:pPr>
            <w:r w:rsidRPr="000C3A35">
              <w:rPr>
                <w:rFonts w:ascii="Arial" w:hAnsi="Arial" w:cs="Arial"/>
                <w:sz w:val="22"/>
                <w:szCs w:val="22"/>
              </w:rPr>
              <w:t xml:space="preserve">Do scaffold hoists and the secondary protective devices have legible data plates bearing the necessary information? </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Does the RCD in the cradle have a legible data label bearing the necessary information?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Do the controls have all necessary labels and operational functions displayed?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hoist(s) and the central control box compatible?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control box designed to be removed from the platform when not in use?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correct type, size and length of flexible power cord been provided?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correct size and type of wire rope provided?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If required, has the secondary protective device been adjusted for the size of wire rope to be used?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each hoist and secondary protective device undergone inspection and load testing before being installed onsite?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9D4E98">
            <w:pPr>
              <w:rPr>
                <w:rFonts w:ascii="Arial" w:hAnsi="Arial" w:cs="Arial"/>
                <w:sz w:val="22"/>
                <w:szCs w:val="22"/>
              </w:rPr>
            </w:pPr>
            <w:r w:rsidRPr="000C3A35">
              <w:rPr>
                <w:rFonts w:ascii="Arial" w:hAnsi="Arial" w:cs="Arial"/>
                <w:sz w:val="22"/>
                <w:szCs w:val="22"/>
              </w:rPr>
              <w:t>Have all scaffold components been inspected before being sent to site?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counterweights specifically manufactured for the purpose and correctly labelled?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supplied components compatible with the design plan?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all relevant safe use instructions and checklists been provided to the user?</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bl>
    <w:p w:rsidR="00760705" w:rsidRPr="0091398A" w:rsidRDefault="00760705" w:rsidP="00760705">
      <w:pPr>
        <w:pStyle w:val="Header"/>
        <w:rPr>
          <w:rFonts w:cs="Arial"/>
          <w:sz w:val="22"/>
          <w:szCs w:val="22"/>
        </w:rPr>
      </w:pPr>
      <w:r w:rsidRPr="0091398A">
        <w:rPr>
          <w:rFonts w:cs="Arial"/>
          <w:sz w:val="22"/>
          <w:szCs w:val="22"/>
        </w:rPr>
        <w:t xml:space="preserve">Unless </w:t>
      </w:r>
      <w:r w:rsidRPr="0091398A">
        <w:rPr>
          <w:rFonts w:cs="Arial"/>
          <w:b/>
          <w:sz w:val="22"/>
          <w:szCs w:val="22"/>
        </w:rPr>
        <w:t>yes</w:t>
      </w:r>
      <w:r w:rsidRPr="0091398A">
        <w:rPr>
          <w:rFonts w:cs="Arial"/>
          <w:sz w:val="22"/>
          <w:szCs w:val="22"/>
        </w:rPr>
        <w:t xml:space="preserve"> or </w:t>
      </w:r>
      <w:r w:rsidRPr="0091398A">
        <w:rPr>
          <w:rFonts w:cs="Arial"/>
          <w:b/>
          <w:sz w:val="22"/>
          <w:szCs w:val="22"/>
        </w:rPr>
        <w:t>n/a</w:t>
      </w:r>
      <w:r w:rsidRPr="0091398A">
        <w:rPr>
          <w:rFonts w:cs="Arial"/>
          <w:sz w:val="22"/>
          <w:szCs w:val="22"/>
        </w:rPr>
        <w:t xml:space="preserve"> is recorded the scaffold should not be used, until rectification occurs.</w:t>
      </w:r>
    </w:p>
    <w:p w:rsidR="005F2929" w:rsidRPr="004A283F" w:rsidRDefault="005F2929" w:rsidP="004A283F">
      <w:pPr>
        <w:rPr>
          <w:b/>
          <w:sz w:val="22"/>
        </w:rPr>
      </w:pPr>
      <w:bookmarkStart w:id="562" w:name="_Toc233434081"/>
    </w:p>
    <w:p w:rsidR="00760705" w:rsidRPr="004A283F" w:rsidRDefault="00760705" w:rsidP="004A283F">
      <w:pPr>
        <w:rPr>
          <w:b/>
          <w:sz w:val="22"/>
        </w:rPr>
      </w:pPr>
      <w:r w:rsidRPr="004A283F">
        <w:rPr>
          <w:rFonts w:ascii="Arial" w:hAnsi="Arial" w:cs="Arial"/>
          <w:b/>
          <w:sz w:val="22"/>
          <w:szCs w:val="22"/>
        </w:rPr>
        <w:t xml:space="preserve">Swing stage scaffold </w:t>
      </w:r>
      <w:r w:rsidR="006C2E54">
        <w:rPr>
          <w:rFonts w:ascii="Arial" w:hAnsi="Arial" w:cs="Arial"/>
          <w:b/>
          <w:sz w:val="22"/>
          <w:szCs w:val="22"/>
        </w:rPr>
        <w:t>contractor</w:t>
      </w:r>
      <w:r w:rsidR="00F30321" w:rsidRPr="004A283F">
        <w:rPr>
          <w:rFonts w:ascii="Arial" w:hAnsi="Arial" w:cs="Arial"/>
          <w:b/>
          <w:sz w:val="22"/>
          <w:szCs w:val="22"/>
        </w:rPr>
        <w:t>/</w:t>
      </w:r>
      <w:r w:rsidRPr="004A283F">
        <w:rPr>
          <w:rFonts w:ascii="Arial" w:hAnsi="Arial" w:cs="Arial"/>
          <w:b/>
          <w:sz w:val="22"/>
          <w:szCs w:val="22"/>
        </w:rPr>
        <w:t>principal contractor checklist</w:t>
      </w:r>
      <w:bookmarkEnd w:id="5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1"/>
        <w:gridCol w:w="1149"/>
      </w:tblGrid>
      <w:tr w:rsidR="005F2929" w:rsidRPr="000C3A35" w:rsidTr="000C3A35">
        <w:tc>
          <w:tcPr>
            <w:tcW w:w="0" w:type="auto"/>
            <w:shd w:val="clear" w:color="auto" w:fill="E6E6E6"/>
          </w:tcPr>
          <w:p w:rsidR="005F2929" w:rsidRPr="000C3A35" w:rsidRDefault="005F2929" w:rsidP="000C3A35">
            <w:pPr>
              <w:jc w:val="center"/>
              <w:rPr>
                <w:rFonts w:ascii="Arial" w:hAnsi="Arial" w:cs="Arial"/>
                <w:b/>
                <w:smallCaps/>
                <w:sz w:val="22"/>
                <w:szCs w:val="22"/>
              </w:rPr>
            </w:pPr>
            <w:r w:rsidRPr="000C3A35">
              <w:rPr>
                <w:rFonts w:ascii="Arial" w:hAnsi="Arial" w:cs="Arial"/>
                <w:b/>
                <w:sz w:val="22"/>
                <w:szCs w:val="22"/>
              </w:rPr>
              <w:t>Scaffold design engineer</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the supporting structure been assessed by an engineer? </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a statement of assessment for the supporting structure been provided to the site? </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a detailed design plan been prepared for the erection of the scaffold?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alterations or changes to the scaffold been amended to the design plan?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tasks which are to be carried out from the scaffold been taken into consideration when selecting and designing the scaffold?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protection of the public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protection of other workers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protection of workers, who have to erect the scaffold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issue of the proximity to overhead power-lines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issue of vehicle traffic around the scaffold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voltage drop (electrical power) limitations of the installation been taken into consideration?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measures to restrict lateral movement of the scaffold, during operation,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issues relating to safe access and egress of the workers, who are to use the platform,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storage and security of the scaffold, when not in use, been addresses?</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bl>
    <w:p w:rsidR="00760705" w:rsidRPr="0091398A" w:rsidRDefault="00760705" w:rsidP="00760705">
      <w:pPr>
        <w:pStyle w:val="Header"/>
        <w:rPr>
          <w:rFonts w:cs="Arial"/>
          <w:sz w:val="22"/>
          <w:szCs w:val="22"/>
        </w:rPr>
      </w:pPr>
      <w:r w:rsidRPr="0091398A">
        <w:rPr>
          <w:rFonts w:cs="Arial"/>
          <w:sz w:val="22"/>
          <w:szCs w:val="22"/>
        </w:rPr>
        <w:t xml:space="preserve">Unless </w:t>
      </w:r>
      <w:r w:rsidRPr="0091398A">
        <w:rPr>
          <w:rFonts w:cs="Arial"/>
          <w:b/>
          <w:sz w:val="22"/>
          <w:szCs w:val="22"/>
        </w:rPr>
        <w:t>yes</w:t>
      </w:r>
      <w:r w:rsidRPr="0091398A">
        <w:rPr>
          <w:rFonts w:cs="Arial"/>
          <w:sz w:val="22"/>
          <w:szCs w:val="22"/>
        </w:rPr>
        <w:t xml:space="preserve"> or </w:t>
      </w:r>
      <w:r w:rsidRPr="0091398A">
        <w:rPr>
          <w:rFonts w:cs="Arial"/>
          <w:b/>
          <w:sz w:val="22"/>
          <w:szCs w:val="22"/>
        </w:rPr>
        <w:t>n/a</w:t>
      </w:r>
      <w:r w:rsidRPr="0091398A">
        <w:rPr>
          <w:rFonts w:cs="Arial"/>
          <w:sz w:val="22"/>
          <w:szCs w:val="22"/>
        </w:rPr>
        <w:t xml:space="preserve"> is recorded the scaffold should not be used, until rectification occurs.</w:t>
      </w:r>
    </w:p>
    <w:p w:rsidR="00D5392A" w:rsidRDefault="00D5392A" w:rsidP="00D5392A">
      <w:pPr>
        <w:rPr>
          <w:rFonts w:ascii="Arial" w:hAnsi="Arial" w:cs="Arial"/>
          <w:b/>
          <w:sz w:val="22"/>
          <w:szCs w:val="22"/>
        </w:rPr>
      </w:pPr>
      <w:bookmarkStart w:id="563" w:name="_Toc233434082"/>
      <w:r>
        <w:rPr>
          <w:rFonts w:ascii="Arial" w:hAnsi="Arial" w:cs="Arial"/>
          <w:b/>
          <w:sz w:val="22"/>
          <w:szCs w:val="22"/>
        </w:rPr>
        <w:br w:type="page"/>
      </w:r>
    </w:p>
    <w:p w:rsidR="00760705" w:rsidRDefault="00760705" w:rsidP="004A283F">
      <w:pPr>
        <w:rPr>
          <w:rFonts w:ascii="Arial" w:hAnsi="Arial" w:cs="Arial"/>
          <w:b/>
          <w:sz w:val="22"/>
          <w:szCs w:val="22"/>
        </w:rPr>
      </w:pPr>
      <w:r w:rsidRPr="004A283F">
        <w:rPr>
          <w:rFonts w:ascii="Arial" w:hAnsi="Arial" w:cs="Arial"/>
          <w:b/>
          <w:sz w:val="22"/>
          <w:szCs w:val="22"/>
        </w:rPr>
        <w:lastRenderedPageBreak/>
        <w:t>Swing stage scaffold erection and installation checklist</w:t>
      </w:r>
      <w:bookmarkEnd w:id="5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3"/>
        <w:gridCol w:w="1137"/>
      </w:tblGrid>
      <w:tr w:rsidR="005F2929" w:rsidRPr="000C3A35" w:rsidTr="000C3A35">
        <w:tc>
          <w:tcPr>
            <w:tcW w:w="0" w:type="auto"/>
            <w:shd w:val="clear" w:color="auto" w:fill="E6E6E6"/>
          </w:tcPr>
          <w:p w:rsidR="005F2929" w:rsidRPr="000C3A35" w:rsidRDefault="005F2929" w:rsidP="000C3A35">
            <w:pPr>
              <w:jc w:val="center"/>
              <w:rPr>
                <w:rFonts w:ascii="Arial" w:hAnsi="Arial" w:cs="Arial"/>
                <w:smallCaps/>
                <w:sz w:val="22"/>
                <w:szCs w:val="22"/>
              </w:rPr>
            </w:pPr>
            <w:r w:rsidRPr="000C3A35">
              <w:rPr>
                <w:rFonts w:ascii="Arial" w:hAnsi="Arial" w:cs="Arial"/>
                <w:b/>
                <w:smallCaps/>
                <w:sz w:val="22"/>
                <w:szCs w:val="22"/>
              </w:rPr>
              <w:t xml:space="preserve">Scaffold Erection and Installation </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erection, alteration or dismantling of the scaffold carried out or directly supervised by the appropriate certificate holder?</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283"/>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the supporting structure been assessed by a competent person? </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a statement of assessment for the supporting structure been provided to the site? </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Does the scaffold erector have a copy of the scaffold design plan, prior to erection?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Do the scaffolders erecting the scaffold have adequate fall protection?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protection of the public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protection of other workers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issue of the proximity to overhead power-lines been addressed?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During the erection</w:t>
            </w:r>
            <w:r w:rsidRPr="000C3A35">
              <w:rPr>
                <w:rFonts w:ascii="Arial" w:hAnsi="Arial" w:cs="Arial"/>
                <w:b/>
                <w:sz w:val="22"/>
                <w:szCs w:val="22"/>
              </w:rPr>
              <w:t>, if needed,</w:t>
            </w:r>
            <w:r w:rsidRPr="000C3A35">
              <w:rPr>
                <w:rFonts w:ascii="Arial" w:hAnsi="Arial" w:cs="Arial"/>
                <w:sz w:val="22"/>
                <w:szCs w:val="22"/>
              </w:rPr>
              <w:t xml:space="preserve"> are the areas around the support rigging, underneath and adjacent to the cradle barricaded off?</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During erection</w:t>
            </w:r>
            <w:r w:rsidRPr="000C3A35">
              <w:rPr>
                <w:rFonts w:ascii="Arial" w:hAnsi="Arial" w:cs="Arial"/>
                <w:b/>
                <w:sz w:val="22"/>
                <w:szCs w:val="22"/>
              </w:rPr>
              <w:t>, if needed</w:t>
            </w:r>
            <w:r w:rsidRPr="000C3A35">
              <w:rPr>
                <w:rFonts w:ascii="Arial" w:hAnsi="Arial" w:cs="Arial"/>
                <w:sz w:val="22"/>
                <w:szCs w:val="22"/>
              </w:rPr>
              <w:t>, is a safety observer positioned to prevent access to the area below the scaffold?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supplied counterweights labelled with their weight in Kg and have they been manufactured for the purpose?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counterweights correctly and securely attached to the suspended scaffold support rigging?</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If used, are traversing tracks fitted with stops at each end of the rails?</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If used, are traversing trolleys rated at least to the WLL of the system?</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outboard ends of the needles higher than the inboard ends?</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suspension rig stable?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wire rope used of the correct size and type for the hoist?</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each hoist fitted with a secondary protective device?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secondary protective device been adjusted for the size of wire rope fitted?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all wire ropes independently attached to the rigging?</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suspended cradle been assembled correctly?</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safe working load limit displayed in the cradle?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cradle in good mechanical condition?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scaffold been erected as per the design plan?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safe access been provided for workers to enter and leave the cradle?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scaffold been erected as per the design plan, with any modifications or changes approved and recorded on an amended plan?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bl>
    <w:p w:rsidR="00760705" w:rsidRPr="0091398A" w:rsidRDefault="00760705" w:rsidP="00760705">
      <w:pPr>
        <w:pStyle w:val="Header"/>
        <w:rPr>
          <w:rFonts w:cs="Arial"/>
          <w:sz w:val="22"/>
          <w:szCs w:val="22"/>
        </w:rPr>
      </w:pPr>
      <w:r w:rsidRPr="0091398A">
        <w:rPr>
          <w:rFonts w:cs="Arial"/>
          <w:sz w:val="22"/>
          <w:szCs w:val="22"/>
        </w:rPr>
        <w:t xml:space="preserve">Unless </w:t>
      </w:r>
      <w:r w:rsidRPr="0091398A">
        <w:rPr>
          <w:rFonts w:cs="Arial"/>
          <w:b/>
          <w:sz w:val="22"/>
          <w:szCs w:val="22"/>
        </w:rPr>
        <w:t>yes</w:t>
      </w:r>
      <w:r w:rsidRPr="0091398A">
        <w:rPr>
          <w:rFonts w:cs="Arial"/>
          <w:sz w:val="22"/>
          <w:szCs w:val="22"/>
        </w:rPr>
        <w:t xml:space="preserve"> or </w:t>
      </w:r>
      <w:r w:rsidRPr="0091398A">
        <w:rPr>
          <w:rFonts w:cs="Arial"/>
          <w:b/>
          <w:sz w:val="22"/>
          <w:szCs w:val="22"/>
        </w:rPr>
        <w:t>n/a</w:t>
      </w:r>
      <w:r w:rsidRPr="0091398A">
        <w:rPr>
          <w:rFonts w:cs="Arial"/>
          <w:sz w:val="22"/>
          <w:szCs w:val="22"/>
        </w:rPr>
        <w:t xml:space="preserve"> is recorded the scaffold should not be used, until rectification occurs.</w:t>
      </w:r>
    </w:p>
    <w:p w:rsidR="005F2929" w:rsidRPr="004A283F" w:rsidRDefault="005F2929" w:rsidP="004A283F">
      <w:pPr>
        <w:rPr>
          <w:b/>
          <w:sz w:val="22"/>
        </w:rPr>
      </w:pPr>
      <w:bookmarkStart w:id="564" w:name="_Toc233434083"/>
    </w:p>
    <w:p w:rsidR="00760705" w:rsidRPr="004A283F" w:rsidRDefault="00760705" w:rsidP="004A283F">
      <w:pPr>
        <w:rPr>
          <w:b/>
          <w:sz w:val="22"/>
        </w:rPr>
      </w:pPr>
      <w:r w:rsidRPr="004A283F">
        <w:rPr>
          <w:rFonts w:ascii="Arial" w:hAnsi="Arial" w:cs="Arial"/>
          <w:b/>
          <w:sz w:val="22"/>
          <w:szCs w:val="22"/>
        </w:rPr>
        <w:t>Swing stage scaffold electrical installation checklist</w:t>
      </w:r>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0"/>
        <w:gridCol w:w="1360"/>
      </w:tblGrid>
      <w:tr w:rsidR="005F2929" w:rsidRPr="000C3A35" w:rsidTr="00684269">
        <w:trPr>
          <w:trHeight w:val="296"/>
          <w:tblHeader/>
        </w:trPr>
        <w:tc>
          <w:tcPr>
            <w:tcW w:w="0" w:type="auto"/>
            <w:shd w:val="clear" w:color="auto" w:fill="E6E6E6"/>
          </w:tcPr>
          <w:p w:rsidR="005F2929" w:rsidRPr="000C3A35" w:rsidRDefault="005F2929" w:rsidP="000C3A35">
            <w:pPr>
              <w:jc w:val="center"/>
              <w:rPr>
                <w:rFonts w:ascii="Arial" w:hAnsi="Arial" w:cs="Arial"/>
                <w:smallCaps/>
                <w:sz w:val="22"/>
                <w:szCs w:val="22"/>
              </w:rPr>
            </w:pPr>
            <w:r w:rsidRPr="000C3A35">
              <w:rPr>
                <w:rFonts w:ascii="Arial" w:hAnsi="Arial" w:cs="Arial"/>
                <w:b/>
                <w:smallCaps/>
                <w:sz w:val="22"/>
                <w:szCs w:val="22"/>
              </w:rPr>
              <w:t>Electrical Installation</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rPr>
          <w:trHeight w:val="263"/>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an adequate power supply been provided for the suspended scaffold?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536"/>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voltage drop requirements for suspended flexible cable been taken into consideration?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536"/>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construction power-board situated near the support rigging of the suspended scaffold?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245"/>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Can the suspended flexible cable be accidentally removed from power-board?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536"/>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suspended flexible cable been correctly secured to the support rigging and the cradle?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278"/>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lastRenderedPageBreak/>
              <w:t>Is the suspended flexible cord the correct type?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259"/>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suspended cable adequate running clearance?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259"/>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suspended cable of sufficient length?</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259"/>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control box attached to the outside guardrail?</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344"/>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electrical cables from the control box to each hoist, correctly installed?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rPr>
          <w:trHeight w:val="536"/>
        </w:trPr>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cables from the control box to each hoist adequately protected from mechanical damage?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bl>
    <w:p w:rsidR="00760705" w:rsidRPr="0091398A" w:rsidRDefault="00760705" w:rsidP="00760705">
      <w:pPr>
        <w:pStyle w:val="Header"/>
        <w:rPr>
          <w:rFonts w:cs="Arial"/>
          <w:sz w:val="22"/>
          <w:szCs w:val="22"/>
        </w:rPr>
      </w:pPr>
      <w:r w:rsidRPr="0091398A">
        <w:rPr>
          <w:rFonts w:cs="Arial"/>
          <w:sz w:val="22"/>
          <w:szCs w:val="22"/>
        </w:rPr>
        <w:t xml:space="preserve">Unless </w:t>
      </w:r>
      <w:r w:rsidRPr="0091398A">
        <w:rPr>
          <w:rFonts w:cs="Arial"/>
          <w:b/>
          <w:sz w:val="22"/>
          <w:szCs w:val="22"/>
        </w:rPr>
        <w:t>yes</w:t>
      </w:r>
      <w:r w:rsidRPr="0091398A">
        <w:rPr>
          <w:rFonts w:cs="Arial"/>
          <w:sz w:val="22"/>
          <w:szCs w:val="22"/>
        </w:rPr>
        <w:t xml:space="preserve"> or </w:t>
      </w:r>
      <w:r w:rsidRPr="0091398A">
        <w:rPr>
          <w:rFonts w:cs="Arial"/>
          <w:b/>
          <w:sz w:val="22"/>
          <w:szCs w:val="22"/>
        </w:rPr>
        <w:t>n/a</w:t>
      </w:r>
      <w:r w:rsidRPr="0091398A">
        <w:rPr>
          <w:rFonts w:cs="Arial"/>
          <w:sz w:val="22"/>
          <w:szCs w:val="22"/>
        </w:rPr>
        <w:t xml:space="preserve"> is recorded the scaffold should not be used, until rectification occurs.</w:t>
      </w:r>
    </w:p>
    <w:p w:rsidR="005F2929" w:rsidRPr="004A283F" w:rsidRDefault="005F2929" w:rsidP="004A283F">
      <w:pPr>
        <w:rPr>
          <w:b/>
          <w:sz w:val="22"/>
        </w:rPr>
      </w:pPr>
      <w:bookmarkStart w:id="565" w:name="_Toc233434084"/>
    </w:p>
    <w:p w:rsidR="00760705" w:rsidRPr="004A283F" w:rsidRDefault="00760705" w:rsidP="004A283F">
      <w:pPr>
        <w:rPr>
          <w:b/>
          <w:sz w:val="22"/>
        </w:rPr>
      </w:pPr>
      <w:r w:rsidRPr="004A283F">
        <w:rPr>
          <w:rFonts w:ascii="Arial" w:hAnsi="Arial" w:cs="Arial"/>
          <w:b/>
          <w:sz w:val="22"/>
          <w:szCs w:val="22"/>
        </w:rPr>
        <w:t>Swing stage scaffold handover checklist</w:t>
      </w:r>
      <w:bookmarkEnd w:id="5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8"/>
        <w:gridCol w:w="1392"/>
      </w:tblGrid>
      <w:tr w:rsidR="005F2929" w:rsidRPr="000C3A35" w:rsidTr="000C3A35">
        <w:tc>
          <w:tcPr>
            <w:tcW w:w="0" w:type="auto"/>
            <w:shd w:val="clear" w:color="auto" w:fill="E6E6E6"/>
          </w:tcPr>
          <w:p w:rsidR="005F2929" w:rsidRPr="000C3A35" w:rsidRDefault="005F2929" w:rsidP="000C3A35">
            <w:pPr>
              <w:jc w:val="center"/>
              <w:rPr>
                <w:rFonts w:ascii="Arial" w:hAnsi="Arial" w:cs="Arial"/>
                <w:smallCaps/>
                <w:sz w:val="22"/>
                <w:szCs w:val="22"/>
              </w:rPr>
            </w:pPr>
            <w:r w:rsidRPr="000C3A35">
              <w:rPr>
                <w:rFonts w:ascii="Arial" w:hAnsi="Arial" w:cs="Arial"/>
                <w:b/>
                <w:smallCaps/>
                <w:sz w:val="22"/>
                <w:szCs w:val="22"/>
              </w:rPr>
              <w:t>Handover of Scaffold</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completed or altered scaffold been inspected before being used for the first time?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a written statement of completion been supplied?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Has the user of the scaffold been supplied with all safe use information?</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the </w:t>
            </w:r>
            <w:r w:rsidRPr="000C3A35">
              <w:rPr>
                <w:rFonts w:ascii="Arial" w:hAnsi="Arial" w:cs="Arial"/>
                <w:i/>
                <w:sz w:val="22"/>
                <w:szCs w:val="22"/>
              </w:rPr>
              <w:t>PCBU</w:t>
            </w:r>
            <w:r w:rsidRPr="000C3A35">
              <w:rPr>
                <w:rFonts w:ascii="Arial" w:hAnsi="Arial" w:cs="Arial"/>
                <w:sz w:val="22"/>
                <w:szCs w:val="22"/>
              </w:rPr>
              <w:t>/</w:t>
            </w:r>
            <w:r w:rsidRPr="000C3A35">
              <w:rPr>
                <w:rFonts w:ascii="Arial" w:hAnsi="Arial" w:cs="Arial"/>
                <w:i/>
                <w:sz w:val="22"/>
                <w:szCs w:val="22"/>
              </w:rPr>
              <w:t xml:space="preserve">Principal contractor or building owner swing-stage statement </w:t>
            </w:r>
            <w:r w:rsidRPr="000C3A35">
              <w:rPr>
                <w:rFonts w:ascii="Arial" w:hAnsi="Arial" w:cs="Arial"/>
                <w:sz w:val="22"/>
                <w:szCs w:val="22"/>
              </w:rPr>
              <w:t>been completed?</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the </w:t>
            </w:r>
            <w:r w:rsidRPr="000C3A35">
              <w:rPr>
                <w:rFonts w:ascii="Arial" w:hAnsi="Arial" w:cs="Arial"/>
                <w:i/>
                <w:sz w:val="22"/>
                <w:szCs w:val="22"/>
              </w:rPr>
              <w:t>Competent person benchmarks for swing-stage set-up verification</w:t>
            </w:r>
            <w:r w:rsidRPr="000C3A35">
              <w:rPr>
                <w:rFonts w:ascii="Arial" w:hAnsi="Arial" w:cs="Arial"/>
                <w:sz w:val="22"/>
                <w:szCs w:val="22"/>
              </w:rPr>
              <w:t xml:space="preserve"> been completed?</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the </w:t>
            </w:r>
            <w:r w:rsidRPr="000C3A35">
              <w:rPr>
                <w:rFonts w:ascii="Arial" w:hAnsi="Arial" w:cs="Arial"/>
                <w:i/>
                <w:sz w:val="22"/>
                <w:szCs w:val="22"/>
              </w:rPr>
              <w:t>Swing-stage suspension system verification statement</w:t>
            </w:r>
            <w:r w:rsidRPr="000C3A35">
              <w:rPr>
                <w:rFonts w:ascii="Arial" w:hAnsi="Arial" w:cs="Arial"/>
                <w:sz w:val="22"/>
                <w:szCs w:val="22"/>
              </w:rPr>
              <w:t xml:space="preserve"> been completed?</w:t>
            </w:r>
          </w:p>
        </w:tc>
        <w:tc>
          <w:tcPr>
            <w:tcW w:w="0" w:type="auto"/>
            <w:shd w:val="clear" w:color="auto" w:fill="E6E6E6"/>
          </w:tcPr>
          <w:p w:rsidR="005F2929" w:rsidRPr="000C3A35" w:rsidRDefault="005F2929" w:rsidP="00760705">
            <w:pPr>
              <w:rPr>
                <w:rFonts w:ascii="Arial" w:hAnsi="Arial" w:cs="Arial"/>
                <w:sz w:val="22"/>
                <w:szCs w:val="22"/>
              </w:rPr>
            </w:pPr>
          </w:p>
        </w:tc>
      </w:tr>
    </w:tbl>
    <w:p w:rsidR="00760705" w:rsidRPr="0091398A" w:rsidRDefault="00760705" w:rsidP="00760705">
      <w:pPr>
        <w:pStyle w:val="Header"/>
        <w:rPr>
          <w:rFonts w:cs="Arial"/>
          <w:sz w:val="22"/>
          <w:szCs w:val="22"/>
        </w:rPr>
      </w:pPr>
      <w:r w:rsidRPr="0091398A">
        <w:rPr>
          <w:rFonts w:cs="Arial"/>
          <w:sz w:val="22"/>
          <w:szCs w:val="22"/>
        </w:rPr>
        <w:t xml:space="preserve">Unless </w:t>
      </w:r>
      <w:r w:rsidRPr="0091398A">
        <w:rPr>
          <w:rFonts w:cs="Arial"/>
          <w:b/>
          <w:sz w:val="22"/>
          <w:szCs w:val="22"/>
        </w:rPr>
        <w:t>yes</w:t>
      </w:r>
      <w:r w:rsidRPr="0091398A">
        <w:rPr>
          <w:rFonts w:cs="Arial"/>
          <w:sz w:val="22"/>
          <w:szCs w:val="22"/>
        </w:rPr>
        <w:t xml:space="preserve"> or </w:t>
      </w:r>
      <w:r w:rsidRPr="0091398A">
        <w:rPr>
          <w:rFonts w:cs="Arial"/>
          <w:b/>
          <w:sz w:val="22"/>
          <w:szCs w:val="22"/>
        </w:rPr>
        <w:t>n/a</w:t>
      </w:r>
      <w:r w:rsidRPr="0091398A">
        <w:rPr>
          <w:rFonts w:cs="Arial"/>
          <w:sz w:val="22"/>
          <w:szCs w:val="22"/>
        </w:rPr>
        <w:t xml:space="preserve"> is recorded the scaffold should not be used, until rectification occurs.</w:t>
      </w:r>
    </w:p>
    <w:p w:rsidR="005F2929" w:rsidRPr="004A283F" w:rsidRDefault="005F2929" w:rsidP="004A283F">
      <w:pPr>
        <w:rPr>
          <w:b/>
          <w:sz w:val="22"/>
        </w:rPr>
      </w:pPr>
      <w:bookmarkStart w:id="566" w:name="_Toc233434085"/>
    </w:p>
    <w:p w:rsidR="00760705" w:rsidRPr="004A283F" w:rsidRDefault="00760705" w:rsidP="004A283F">
      <w:pPr>
        <w:rPr>
          <w:b/>
          <w:sz w:val="22"/>
        </w:rPr>
      </w:pPr>
      <w:r w:rsidRPr="004A283F">
        <w:rPr>
          <w:rFonts w:ascii="Arial" w:hAnsi="Arial" w:cs="Arial"/>
          <w:b/>
          <w:sz w:val="22"/>
          <w:szCs w:val="22"/>
        </w:rPr>
        <w:t>Swing stage scaffold and boatswain’s chair operation checklist</w:t>
      </w:r>
      <w:bookmarkEnd w:id="5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6"/>
        <w:gridCol w:w="1064"/>
      </w:tblGrid>
      <w:tr w:rsidR="005F2929" w:rsidRPr="000C3A35" w:rsidTr="000C3A35">
        <w:trPr>
          <w:cantSplit/>
          <w:tblHeader/>
        </w:trPr>
        <w:tc>
          <w:tcPr>
            <w:tcW w:w="0" w:type="auto"/>
            <w:shd w:val="clear" w:color="auto" w:fill="E6E6E6"/>
          </w:tcPr>
          <w:p w:rsidR="005F2929" w:rsidRPr="000C3A35" w:rsidRDefault="005F2929" w:rsidP="000C3A35">
            <w:pPr>
              <w:jc w:val="center"/>
              <w:rPr>
                <w:rFonts w:ascii="Arial" w:hAnsi="Arial" w:cs="Arial"/>
                <w:smallCaps/>
                <w:sz w:val="22"/>
                <w:szCs w:val="22"/>
              </w:rPr>
            </w:pPr>
            <w:r w:rsidRPr="000C3A35">
              <w:rPr>
                <w:rFonts w:ascii="Arial" w:hAnsi="Arial" w:cs="Arial"/>
                <w:b/>
                <w:smallCaps/>
                <w:sz w:val="22"/>
                <w:szCs w:val="22"/>
              </w:rPr>
              <w:t>Operation</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the supporting structure been assessed by a competent person and a statement of assessment for the supporting structure been provided to the site? </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completed or altered scaffold been inspected before being used for the first time and a written statement of completion been supplied?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scaffold been erected as per the design plan?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emergency rescue procedures in place to remove trapped worker(s)?</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sufficient protection been provided for the public?</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sufficient protection been provided for other workers?</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measures in place to protect the worker(s) on the suspended scaffold from falling debris?</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Has the supplier provided a copy of the operator’s manual and copies of the daily checklist?</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9D4E98">
            <w:pPr>
              <w:rPr>
                <w:rFonts w:ascii="Arial" w:hAnsi="Arial" w:cs="Arial"/>
                <w:sz w:val="22"/>
                <w:szCs w:val="22"/>
              </w:rPr>
            </w:pPr>
            <w:r w:rsidRPr="000C3A35">
              <w:rPr>
                <w:rFonts w:ascii="Arial" w:hAnsi="Arial" w:cs="Arial"/>
                <w:sz w:val="22"/>
                <w:szCs w:val="22"/>
              </w:rPr>
              <w:t>Are the operator(s) authorised by their employer to operate the scaffold hoist?</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the operator(s) received instruction on the operation of the equipment?</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all persons working in the suspended scaffold received instruction in the safe systems of work and the emergency procedures for the equipment?</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the dangers of overhead electric powerlines been addressed?</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supplied counterweights adequate for the purpose, of the correct number and are securely attached to the suspension support rigging?</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suspension rigging stable?</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wire rope used of the correct construction and size for the hoist?</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each hoist fitted with a secondary protective device?</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lastRenderedPageBreak/>
              <w:t>Has the secondary protective device been adjusted for the size of wire rope fitted?</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all wire ropes independently attached to the support rigging?</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Has the cradle or chair been assembled correctly? </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Does the cradle or chair appear to be in good mechanical condition?</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a sign with the safe working load in Kg fixed inside the cradle or to the chair?</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load on the platform within its safe working load?</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safe access provided for workers to enter and leave the cradle?</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If required, are lateral restraints being used?</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there safe access along the entire work platform of the cradle?</w:t>
            </w:r>
          </w:p>
        </w:tc>
        <w:tc>
          <w:tcPr>
            <w:tcW w:w="0" w:type="auto"/>
            <w:tcBorders>
              <w:bottom w:val="single" w:sz="4" w:space="0" w:color="auto"/>
            </w:tcBorders>
            <w:shd w:val="clear" w:color="auto" w:fill="E6E6E6"/>
          </w:tcPr>
          <w:p w:rsidR="005F2929" w:rsidRPr="000C3A35" w:rsidRDefault="005F2929" w:rsidP="000C3A35">
            <w:pPr>
              <w:jc w:val="cente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there sufficient control over the movement of vehicles in the area of the scaffold?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there sufficient control of cranes working in the vicinity?</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there sufficient controls over the storage, handling, and use of hazardous substances on the cradle?</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Is the selection of the type of scaffold hoist appropriate for the location?</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Is there an effective method of communication between the occupants of the work platform and the ground?</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Has the correct type and size of suspended flexible electrical power cord been provided?</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Is the suspended flexible electrical cable of sufficient length?</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Is the suspended flexible cable installed so that it cannot be accidentally removed from power-board?</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Has the suspended flexible cable been correctly secured to the support rigging and the cradle?</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Has the suspended flexible cable adequate running clearance?</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Is the control box attached to the outside guardrail?</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Are the electrical cables from the control box to each hoist, correctly installed and are the cables protected from mechanical damage?</w:t>
            </w:r>
          </w:p>
        </w:tc>
        <w:tc>
          <w:tcPr>
            <w:tcW w:w="0" w:type="auto"/>
            <w:shd w:val="clear" w:color="auto" w:fill="E6E6E6"/>
          </w:tcPr>
          <w:p w:rsidR="005F2929" w:rsidRPr="000C3A35" w:rsidRDefault="005F2929" w:rsidP="00760705">
            <w:pPr>
              <w:rPr>
                <w:rFonts w:ascii="Arial" w:hAnsi="Arial" w:cs="Arial"/>
                <w:sz w:val="22"/>
                <w:szCs w:val="22"/>
              </w:rPr>
            </w:pPr>
          </w:p>
        </w:tc>
      </w:tr>
    </w:tbl>
    <w:p w:rsidR="00760705" w:rsidRPr="0091398A" w:rsidRDefault="00760705" w:rsidP="00760705">
      <w:pPr>
        <w:pStyle w:val="Header"/>
        <w:rPr>
          <w:rFonts w:cs="Arial"/>
          <w:sz w:val="22"/>
          <w:szCs w:val="22"/>
        </w:rPr>
      </w:pPr>
      <w:r w:rsidRPr="0091398A">
        <w:rPr>
          <w:rFonts w:cs="Arial"/>
          <w:sz w:val="22"/>
          <w:szCs w:val="22"/>
        </w:rPr>
        <w:t xml:space="preserve">Unless </w:t>
      </w:r>
      <w:r w:rsidRPr="0091398A">
        <w:rPr>
          <w:rFonts w:cs="Arial"/>
          <w:b/>
          <w:sz w:val="22"/>
          <w:szCs w:val="22"/>
        </w:rPr>
        <w:t>yes</w:t>
      </w:r>
      <w:r w:rsidRPr="0091398A">
        <w:rPr>
          <w:rFonts w:cs="Arial"/>
          <w:sz w:val="22"/>
          <w:szCs w:val="22"/>
        </w:rPr>
        <w:t xml:space="preserve"> or </w:t>
      </w:r>
      <w:r w:rsidRPr="0091398A">
        <w:rPr>
          <w:rFonts w:cs="Arial"/>
          <w:b/>
          <w:sz w:val="22"/>
          <w:szCs w:val="22"/>
        </w:rPr>
        <w:t>n/a</w:t>
      </w:r>
      <w:r w:rsidRPr="0091398A">
        <w:rPr>
          <w:rFonts w:cs="Arial"/>
          <w:sz w:val="22"/>
          <w:szCs w:val="22"/>
        </w:rPr>
        <w:t xml:space="preserve"> is recorded the scaffold should not be used, until rectification occurs.</w:t>
      </w:r>
    </w:p>
    <w:p w:rsidR="005F2929" w:rsidRPr="004A283F" w:rsidRDefault="005F2929" w:rsidP="004A283F">
      <w:pPr>
        <w:rPr>
          <w:b/>
          <w:sz w:val="22"/>
        </w:rPr>
      </w:pPr>
      <w:bookmarkStart w:id="567" w:name="_Toc233434086"/>
    </w:p>
    <w:p w:rsidR="00760705" w:rsidRPr="004A283F" w:rsidRDefault="00760705" w:rsidP="004A283F">
      <w:pPr>
        <w:rPr>
          <w:b/>
          <w:sz w:val="22"/>
        </w:rPr>
      </w:pPr>
      <w:r w:rsidRPr="004A283F">
        <w:rPr>
          <w:rFonts w:ascii="Arial" w:hAnsi="Arial" w:cs="Arial"/>
          <w:b/>
          <w:sz w:val="22"/>
          <w:szCs w:val="22"/>
        </w:rPr>
        <w:t>Unattended swing stage scaffold checklist</w:t>
      </w:r>
      <w:bookmarkEnd w:id="5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9"/>
        <w:gridCol w:w="1391"/>
      </w:tblGrid>
      <w:tr w:rsidR="005F2929" w:rsidRPr="000C3A35" w:rsidTr="000C3A35">
        <w:tc>
          <w:tcPr>
            <w:tcW w:w="0" w:type="auto"/>
            <w:shd w:val="clear" w:color="auto" w:fill="E6E6E6"/>
          </w:tcPr>
          <w:p w:rsidR="005F2929" w:rsidRPr="000C3A35" w:rsidRDefault="005F2929" w:rsidP="000C3A35">
            <w:pPr>
              <w:jc w:val="center"/>
              <w:rPr>
                <w:rFonts w:ascii="Arial" w:hAnsi="Arial" w:cs="Arial"/>
                <w:smallCaps/>
                <w:sz w:val="22"/>
                <w:szCs w:val="22"/>
              </w:rPr>
            </w:pPr>
            <w:r w:rsidRPr="000C3A35">
              <w:rPr>
                <w:rFonts w:ascii="Arial" w:hAnsi="Arial" w:cs="Arial"/>
                <w:b/>
                <w:smallCaps/>
                <w:sz w:val="22"/>
                <w:szCs w:val="22"/>
              </w:rPr>
              <w:t>Unattended Scaffolds</w:t>
            </w:r>
          </w:p>
        </w:tc>
        <w:tc>
          <w:tcPr>
            <w:tcW w:w="0" w:type="auto"/>
            <w:shd w:val="clear" w:color="auto" w:fill="E6E6E6"/>
          </w:tcPr>
          <w:p w:rsidR="005F2929" w:rsidRPr="000C3A35" w:rsidRDefault="005F2929" w:rsidP="000C3A35">
            <w:pPr>
              <w:jc w:val="cente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When the scaffold is unattended for short periods, are appropriate safety measures observed?</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When left unattended for longer periods, are appropriate safety measures observed?</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rPr>
            </w:pPr>
          </w:p>
        </w:tc>
      </w:tr>
    </w:tbl>
    <w:p w:rsidR="00760705" w:rsidRPr="0091398A" w:rsidRDefault="00760705" w:rsidP="00760705">
      <w:pPr>
        <w:pStyle w:val="Header"/>
        <w:rPr>
          <w:rFonts w:cs="Arial"/>
          <w:sz w:val="22"/>
          <w:szCs w:val="22"/>
        </w:rPr>
      </w:pPr>
      <w:r w:rsidRPr="0091398A">
        <w:rPr>
          <w:rFonts w:cs="Arial"/>
          <w:sz w:val="22"/>
          <w:szCs w:val="22"/>
        </w:rPr>
        <w:t xml:space="preserve">Unless </w:t>
      </w:r>
      <w:r w:rsidRPr="0091398A">
        <w:rPr>
          <w:rFonts w:cs="Arial"/>
          <w:b/>
          <w:sz w:val="22"/>
          <w:szCs w:val="22"/>
        </w:rPr>
        <w:t>yes</w:t>
      </w:r>
      <w:r w:rsidRPr="0091398A">
        <w:rPr>
          <w:rFonts w:cs="Arial"/>
          <w:sz w:val="22"/>
          <w:szCs w:val="22"/>
        </w:rPr>
        <w:t xml:space="preserve"> or </w:t>
      </w:r>
      <w:r w:rsidRPr="0091398A">
        <w:rPr>
          <w:rFonts w:cs="Arial"/>
          <w:b/>
          <w:sz w:val="22"/>
          <w:szCs w:val="22"/>
        </w:rPr>
        <w:t>n/a</w:t>
      </w:r>
      <w:r w:rsidRPr="0091398A">
        <w:rPr>
          <w:rFonts w:cs="Arial"/>
          <w:sz w:val="22"/>
          <w:szCs w:val="22"/>
        </w:rPr>
        <w:t xml:space="preserve"> is recorded the scaffold should not be used, until rectification occurs.</w:t>
      </w:r>
    </w:p>
    <w:p w:rsidR="005F2929" w:rsidRPr="004A283F" w:rsidRDefault="005F2929" w:rsidP="004A283F">
      <w:pPr>
        <w:rPr>
          <w:b/>
          <w:sz w:val="22"/>
        </w:rPr>
      </w:pPr>
      <w:bookmarkStart w:id="568" w:name="_Toc233434087"/>
    </w:p>
    <w:p w:rsidR="00760705" w:rsidRPr="004A283F" w:rsidRDefault="00760705" w:rsidP="004A283F">
      <w:pPr>
        <w:rPr>
          <w:b/>
          <w:sz w:val="22"/>
        </w:rPr>
      </w:pPr>
      <w:r w:rsidRPr="004A283F">
        <w:rPr>
          <w:rFonts w:ascii="Arial" w:hAnsi="Arial" w:cs="Arial"/>
          <w:b/>
          <w:sz w:val="22"/>
          <w:szCs w:val="22"/>
        </w:rPr>
        <w:t>Inspection, servicing &amp; maintenance checklist</w:t>
      </w:r>
      <w:bookmarkEnd w:id="5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gridCol w:w="1002"/>
      </w:tblGrid>
      <w:tr w:rsidR="005F2929" w:rsidRPr="000C3A35" w:rsidTr="000C3A35">
        <w:tc>
          <w:tcPr>
            <w:tcW w:w="0" w:type="auto"/>
            <w:shd w:val="clear" w:color="auto" w:fill="E6E6E6"/>
          </w:tcPr>
          <w:p w:rsidR="005F2929" w:rsidRPr="000C3A35" w:rsidRDefault="005F2929" w:rsidP="000C3A35">
            <w:pPr>
              <w:jc w:val="center"/>
              <w:rPr>
                <w:rFonts w:ascii="Arial" w:hAnsi="Arial" w:cs="Arial"/>
                <w:smallCaps/>
                <w:sz w:val="22"/>
                <w:szCs w:val="22"/>
              </w:rPr>
            </w:pPr>
            <w:r w:rsidRPr="000C3A35">
              <w:rPr>
                <w:rFonts w:ascii="Arial" w:hAnsi="Arial" w:cs="Arial"/>
                <w:b/>
                <w:smallCaps/>
                <w:sz w:val="22"/>
                <w:szCs w:val="22"/>
              </w:rPr>
              <w:t>Inspection, Servicing &amp; Maintenance</w:t>
            </w:r>
          </w:p>
        </w:tc>
        <w:tc>
          <w:tcPr>
            <w:tcW w:w="0" w:type="auto"/>
            <w:shd w:val="clear" w:color="auto" w:fill="E6E6E6"/>
          </w:tcPr>
          <w:p w:rsidR="005F2929" w:rsidRPr="000C3A35" w:rsidRDefault="005F2929" w:rsidP="000C3A35">
            <w:pPr>
              <w:jc w:val="center"/>
              <w:rPr>
                <w:rFonts w:ascii="Arial" w:hAnsi="Arial" w:cs="Arial"/>
                <w:b/>
                <w:sz w:val="22"/>
                <w:szCs w:val="22"/>
              </w:rPr>
            </w:pPr>
            <w:r w:rsidRPr="000C3A35">
              <w:rPr>
                <w:rFonts w:ascii="Arial" w:hAnsi="Arial" w:cs="Arial"/>
                <w:b/>
                <w:sz w:val="22"/>
                <w:szCs w:val="22"/>
              </w:rPr>
              <w:t>yes</w:t>
            </w:r>
            <w:r w:rsidRPr="000C3A35">
              <w:rPr>
                <w:rFonts w:ascii="Arial" w:hAnsi="Arial" w:cs="Arial"/>
                <w:sz w:val="22"/>
                <w:szCs w:val="22"/>
              </w:rPr>
              <w:t xml:space="preserve"> /</w:t>
            </w:r>
            <w:r w:rsidRPr="000C3A35">
              <w:rPr>
                <w:rFonts w:ascii="Arial" w:hAnsi="Arial" w:cs="Arial"/>
                <w:b/>
                <w:sz w:val="22"/>
                <w:szCs w:val="22"/>
              </w:rPr>
              <w:t xml:space="preserve"> n/a</w:t>
            </w:r>
            <w:r w:rsidRPr="000C3A35">
              <w:rPr>
                <w:rFonts w:ascii="Arial" w:hAnsi="Arial" w:cs="Arial"/>
                <w:sz w:val="22"/>
                <w:szCs w:val="22"/>
              </w:rPr>
              <w:t xml:space="preserve"> /</w:t>
            </w:r>
            <w:r w:rsidRPr="000C3A35">
              <w:rPr>
                <w:rFonts w:ascii="Arial" w:hAnsi="Arial" w:cs="Arial"/>
                <w:b/>
                <w:sz w:val="22"/>
                <w:szCs w:val="22"/>
              </w:rPr>
              <w:t xml:space="preserve"> no</w:t>
            </w: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 xml:space="preserve">Have the operator(s) prior to using the scaffold, been completing the daily checklist? </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Pr>
          <w:p w:rsidR="005F2929" w:rsidRPr="000C3A35" w:rsidRDefault="005F2929" w:rsidP="00760705">
            <w:pPr>
              <w:rPr>
                <w:rFonts w:ascii="Arial" w:hAnsi="Arial" w:cs="Arial"/>
                <w:sz w:val="22"/>
                <w:szCs w:val="22"/>
              </w:rPr>
            </w:pPr>
            <w:r w:rsidRPr="000C3A35">
              <w:rPr>
                <w:rFonts w:ascii="Arial" w:hAnsi="Arial" w:cs="Arial"/>
                <w:sz w:val="22"/>
                <w:szCs w:val="22"/>
              </w:rPr>
              <w:t>Has the scaffold undergone the monthly inspection?</w:t>
            </w:r>
          </w:p>
        </w:tc>
        <w:tc>
          <w:tcPr>
            <w:tcW w:w="0" w:type="auto"/>
            <w:shd w:val="clear" w:color="auto" w:fill="E6E6E6"/>
          </w:tcPr>
          <w:p w:rsidR="005F2929" w:rsidRPr="000C3A35" w:rsidRDefault="005F2929" w:rsidP="00760705">
            <w:pPr>
              <w:rPr>
                <w:rFonts w:ascii="Arial" w:hAnsi="Arial" w:cs="Arial"/>
                <w:sz w:val="22"/>
                <w:szCs w:val="22"/>
              </w:rPr>
            </w:pPr>
          </w:p>
        </w:tc>
      </w:tr>
      <w:tr w:rsidR="005F2929" w:rsidRPr="000C3A35" w:rsidTr="000C3A35">
        <w:tc>
          <w:tcPr>
            <w:tcW w:w="0" w:type="auto"/>
            <w:tcBorders>
              <w:bottom w:val="single" w:sz="4" w:space="0" w:color="auto"/>
            </w:tcBorders>
          </w:tcPr>
          <w:p w:rsidR="005F2929" w:rsidRPr="000C3A35" w:rsidRDefault="005F2929" w:rsidP="00760705">
            <w:pPr>
              <w:rPr>
                <w:rFonts w:ascii="Arial" w:hAnsi="Arial" w:cs="Arial"/>
                <w:sz w:val="22"/>
                <w:szCs w:val="22"/>
              </w:rPr>
            </w:pPr>
            <w:r w:rsidRPr="000C3A35">
              <w:rPr>
                <w:rFonts w:ascii="Arial" w:hAnsi="Arial" w:cs="Arial"/>
                <w:sz w:val="22"/>
                <w:szCs w:val="22"/>
              </w:rPr>
              <w:t>Have all the electrical leads, components, and electrical protection devices been inspected and tested (as per Industry Standard for Electrical Installations on Construction Sites)?</w:t>
            </w:r>
          </w:p>
        </w:tc>
        <w:tc>
          <w:tcPr>
            <w:tcW w:w="0" w:type="auto"/>
            <w:tcBorders>
              <w:bottom w:val="single" w:sz="4" w:space="0" w:color="auto"/>
            </w:tcBorders>
            <w:shd w:val="clear" w:color="auto" w:fill="E6E6E6"/>
          </w:tcPr>
          <w:p w:rsidR="005F2929" w:rsidRPr="000C3A35" w:rsidRDefault="005F2929" w:rsidP="00760705">
            <w:pPr>
              <w:rPr>
                <w:rFonts w:ascii="Arial" w:hAnsi="Arial" w:cs="Arial"/>
                <w:sz w:val="22"/>
                <w:szCs w:val="22"/>
                <w:highlight w:val="red"/>
              </w:rPr>
            </w:pPr>
          </w:p>
        </w:tc>
      </w:tr>
    </w:tbl>
    <w:p w:rsidR="00D9422D" w:rsidRDefault="00760705" w:rsidP="00760705">
      <w:pPr>
        <w:pStyle w:val="Header"/>
        <w:rPr>
          <w:rFonts w:cs="Arial"/>
          <w:sz w:val="22"/>
          <w:szCs w:val="22"/>
        </w:rPr>
        <w:sectPr w:rsidR="00D9422D" w:rsidSect="00451EE1">
          <w:pgSz w:w="11906" w:h="16838" w:code="9"/>
          <w:pgMar w:top="1440" w:right="1276" w:bottom="1440" w:left="1276" w:header="709" w:footer="709" w:gutter="0"/>
          <w:cols w:space="708"/>
          <w:titlePg/>
          <w:docGrid w:linePitch="360"/>
        </w:sectPr>
      </w:pPr>
      <w:r w:rsidRPr="005F2929">
        <w:rPr>
          <w:rFonts w:cs="Arial"/>
          <w:sz w:val="22"/>
          <w:szCs w:val="22"/>
        </w:rPr>
        <w:t xml:space="preserve">Unless </w:t>
      </w:r>
      <w:r w:rsidRPr="005F2929">
        <w:rPr>
          <w:rFonts w:cs="Arial"/>
          <w:b/>
          <w:sz w:val="22"/>
          <w:szCs w:val="22"/>
        </w:rPr>
        <w:t>yes</w:t>
      </w:r>
      <w:r w:rsidRPr="005F2929">
        <w:rPr>
          <w:rFonts w:cs="Arial"/>
          <w:sz w:val="22"/>
          <w:szCs w:val="22"/>
        </w:rPr>
        <w:t xml:space="preserve"> or </w:t>
      </w:r>
      <w:r w:rsidRPr="005F2929">
        <w:rPr>
          <w:rFonts w:cs="Arial"/>
          <w:b/>
          <w:sz w:val="22"/>
          <w:szCs w:val="22"/>
        </w:rPr>
        <w:t>n/a</w:t>
      </w:r>
      <w:r w:rsidRPr="005F2929">
        <w:rPr>
          <w:rFonts w:cs="Arial"/>
          <w:sz w:val="22"/>
          <w:szCs w:val="22"/>
        </w:rPr>
        <w:t xml:space="preserve"> is recorded the scaffold should not be used, until rectification occurs.</w:t>
      </w:r>
    </w:p>
    <w:p w:rsidR="00D9422D" w:rsidRPr="00E516B6" w:rsidRDefault="009F290A" w:rsidP="006C2E54">
      <w:pPr>
        <w:pStyle w:val="Heading1"/>
        <w:numPr>
          <w:ilvl w:val="0"/>
          <w:numId w:val="0"/>
        </w:numPr>
        <w:spacing w:before="0"/>
      </w:pPr>
      <w:bookmarkStart w:id="569" w:name="_Toc292283575"/>
      <w:bookmarkStart w:id="570" w:name="_Toc318902380"/>
      <w:r>
        <w:lastRenderedPageBreak/>
        <w:t>APPENDIX E</w:t>
      </w:r>
      <w:r w:rsidR="00D9422D">
        <w:t xml:space="preserve"> </w:t>
      </w:r>
      <w:r w:rsidR="00D9422D" w:rsidRPr="006C0C93">
        <w:t>–</w:t>
      </w:r>
      <w:r w:rsidR="00D9422D" w:rsidRPr="00E516B6">
        <w:t xml:space="preserve"> </w:t>
      </w:r>
      <w:r w:rsidR="00665D59">
        <w:t xml:space="preserve">SCAFFOLD </w:t>
      </w:r>
      <w:r w:rsidR="00D9422D" w:rsidRPr="00E516B6">
        <w:t>INSPECTION CHECKLIST</w:t>
      </w:r>
      <w:bookmarkEnd w:id="569"/>
      <w:bookmarkEnd w:id="570"/>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Scaffold vicinity</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Has public protection been provided?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 xml:space="preserve">Have sufficient safeguards against </w:t>
      </w:r>
      <w:r>
        <w:rPr>
          <w:rFonts w:ascii="Arial" w:hAnsi="Arial" w:cs="Arial"/>
          <w:sz w:val="22"/>
          <w:szCs w:val="22"/>
        </w:rPr>
        <w:t xml:space="preserve">overhead </w:t>
      </w:r>
      <w:r w:rsidRPr="0091398A">
        <w:rPr>
          <w:rFonts w:ascii="Arial" w:hAnsi="Arial" w:cs="Arial"/>
          <w:sz w:val="22"/>
          <w:szCs w:val="22"/>
        </w:rPr>
        <w:t>electric lines been provided?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there sufficient control over vehicle movement?</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there sufficient control over crane operation?</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there sufficient controls for the storage, handling and use of hazardous substances?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scaffolds erected a safe distance away from trenches or excavations?</w:t>
      </w:r>
    </w:p>
    <w:p w:rsidR="00D9422D" w:rsidRPr="0091398A" w:rsidRDefault="00D9422D" w:rsidP="00D9422D">
      <w:pPr>
        <w:ind w:left="720" w:hanging="360"/>
        <w:rPr>
          <w:rFonts w:ascii="Arial" w:hAnsi="Arial" w:cs="Arial"/>
          <w:sz w:val="22"/>
          <w:szCs w:val="22"/>
        </w:rPr>
      </w:pP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Supporting structure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 supporting structure in good condition?</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Does the supporting structure have adequate strength?</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there sufficient controls to prevent deterioration of the supporting structure?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all measures to strengthen the supporting structure adequate?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 risk of the supporting structure being overloaded from other sources adequately controlled?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 xml:space="preserve">Is the scaffold built on solid ground? If built on soft ground, are soleboards used to properly distribute the load? </w:t>
      </w:r>
    </w:p>
    <w:p w:rsidR="00D9422D" w:rsidRPr="0091398A" w:rsidRDefault="00D9422D" w:rsidP="00D9422D">
      <w:pPr>
        <w:ind w:left="720" w:hanging="360"/>
        <w:rPr>
          <w:rFonts w:ascii="Arial" w:hAnsi="Arial" w:cs="Arial"/>
          <w:sz w:val="22"/>
          <w:szCs w:val="22"/>
        </w:rPr>
      </w:pP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Soleboards and baseplates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there sufficient soleboards?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soleboards of suitable material and in a serviceable condition?</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soleboards secure?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there sufficient baseplates?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baseplates of the appropriate type?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baseplates serviceable and of suitable dimensions?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baseplates secure?</w:t>
      </w:r>
    </w:p>
    <w:p w:rsidR="00D9422D" w:rsidRPr="0091398A" w:rsidRDefault="00D9422D" w:rsidP="00D9422D">
      <w:pPr>
        <w:ind w:left="720" w:hanging="360"/>
        <w:rPr>
          <w:rFonts w:ascii="Arial" w:hAnsi="Arial" w:cs="Arial"/>
          <w:sz w:val="22"/>
          <w:szCs w:val="22"/>
        </w:rPr>
      </w:pP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Scaffold structure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 xml:space="preserve">Are the standards bearing firmly? </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standards plumb (or as designed)?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longitudinal standard spacings correct?</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transverse standard spacings correct?</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joints in standards correctly positioned?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joints in standards correctly secured (special duty or hung scaffold)?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ledgers level (or as designed)?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ledgers continuous (or as designed)?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lift heights correct?</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horizontal ledger spacings correct?</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ledgers correctly secured?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ledger joints correctly positioned (tube and coupler scaffold)?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joints in ledgers correctly secured (tube and coupler scaffold)?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there sufficient transoms/putlogs?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transoms/putlogs correctly positioned and secured?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 bracing adequate?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 scaffold sufficiently stable?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ties correctly positioned and correctly fixed?</w:t>
      </w:r>
    </w:p>
    <w:p w:rsidR="00D9422D" w:rsidRPr="0091398A" w:rsidRDefault="00D9422D" w:rsidP="00D9422D">
      <w:pPr>
        <w:ind w:left="720" w:hanging="360"/>
        <w:rPr>
          <w:rFonts w:ascii="Arial" w:hAnsi="Arial" w:cs="Arial"/>
          <w:sz w:val="22"/>
          <w:szCs w:val="22"/>
        </w:rPr>
      </w:pPr>
      <w:r w:rsidRPr="0091398A">
        <w:rPr>
          <w:rFonts w:ascii="Arial" w:hAnsi="Arial" w:cs="Arial"/>
          <w:sz w:val="22"/>
          <w:szCs w:val="22"/>
        </w:rPr>
        <w:br w:type="page"/>
      </w: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lastRenderedPageBreak/>
        <w:t>Platforms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Does the scaffold have the required number of working platforms?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working platforms at the required locations?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catch platforms correctly positioned?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platforms and supporting scaffold constructed for the appropriate duty live loads?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platform dimensions suitable for the intended work?</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there adequate edge protection?</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platforms correctly constructed?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planks secured against wind?</w:t>
      </w:r>
    </w:p>
    <w:p w:rsidR="00D9422D" w:rsidRPr="0091398A" w:rsidRDefault="00D9422D" w:rsidP="00D9422D">
      <w:pPr>
        <w:ind w:left="720" w:hanging="360"/>
        <w:rPr>
          <w:rFonts w:ascii="Arial" w:hAnsi="Arial" w:cs="Arial"/>
          <w:b/>
          <w:sz w:val="22"/>
          <w:szCs w:val="22"/>
        </w:rPr>
      </w:pP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Access and egress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there safe access and egress to every scaffold platform?</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temporary stairways correctly installed?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portable ladders of an industrial grade, serviceable and correctly installed?</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access ways and access platforms correctly installed?</w:t>
      </w:r>
    </w:p>
    <w:p w:rsidR="00D9422D" w:rsidRPr="0091398A" w:rsidRDefault="00D9422D" w:rsidP="00D9422D">
      <w:pPr>
        <w:ind w:left="720" w:hanging="360"/>
        <w:rPr>
          <w:rFonts w:ascii="Arial" w:hAnsi="Arial" w:cs="Arial"/>
          <w:sz w:val="22"/>
          <w:szCs w:val="22"/>
        </w:rPr>
      </w:pP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 xml:space="preserve">Containment sheeting </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Has the scaffold been designed for wind loading on any containment sheeting?</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fixing ties secure?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there any rips or tears?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overlap joints satisfactory?</w:t>
      </w:r>
    </w:p>
    <w:p w:rsidR="00D9422D" w:rsidRPr="0091398A" w:rsidRDefault="00D9422D" w:rsidP="00D9422D">
      <w:pPr>
        <w:ind w:left="720" w:hanging="360"/>
        <w:rPr>
          <w:rFonts w:ascii="Arial" w:hAnsi="Arial" w:cs="Arial"/>
          <w:sz w:val="22"/>
          <w:szCs w:val="22"/>
        </w:rPr>
      </w:pP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General fitness for purpose</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there adequate provision for material handling?</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the clearances between the scaffold and adjacent structures correct?</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there adequate protection from falling debris?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Has the scaffold been adequately designed to support all attachments?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Are all approaches and platforms effectively lit?</w:t>
      </w:r>
    </w:p>
    <w:p w:rsidR="00D9422D" w:rsidRPr="0091398A" w:rsidRDefault="00D9422D" w:rsidP="00D9422D">
      <w:pPr>
        <w:ind w:left="720" w:hanging="360"/>
        <w:rPr>
          <w:rFonts w:ascii="Arial" w:hAnsi="Arial" w:cs="Arial"/>
          <w:sz w:val="22"/>
          <w:szCs w:val="22"/>
        </w:rPr>
      </w:pPr>
    </w:p>
    <w:p w:rsidR="00D9422D" w:rsidRPr="0091398A" w:rsidRDefault="00D9422D" w:rsidP="00D9422D">
      <w:pPr>
        <w:numPr>
          <w:ilvl w:val="0"/>
          <w:numId w:val="40"/>
        </w:numPr>
        <w:tabs>
          <w:tab w:val="clear" w:pos="720"/>
        </w:tabs>
        <w:ind w:left="360"/>
        <w:rPr>
          <w:rFonts w:ascii="Arial" w:hAnsi="Arial" w:cs="Arial"/>
          <w:b/>
          <w:sz w:val="22"/>
          <w:szCs w:val="22"/>
        </w:rPr>
      </w:pPr>
      <w:r w:rsidRPr="0091398A">
        <w:rPr>
          <w:rFonts w:ascii="Arial" w:hAnsi="Arial" w:cs="Arial"/>
          <w:b/>
          <w:sz w:val="22"/>
          <w:szCs w:val="22"/>
        </w:rPr>
        <w:t>Mobile scaffolds</w:t>
      </w:r>
    </w:p>
    <w:p w:rsidR="00D9422D" w:rsidRPr="0091398A"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 supporting surface hard and flat?</w:t>
      </w:r>
    </w:p>
    <w:p w:rsidR="00D9422D" w:rsidRDefault="00D9422D" w:rsidP="00D9422D">
      <w:pPr>
        <w:numPr>
          <w:ilvl w:val="0"/>
          <w:numId w:val="41"/>
        </w:numPr>
        <w:tabs>
          <w:tab w:val="clear" w:pos="1080"/>
        </w:tabs>
        <w:ind w:left="720"/>
        <w:rPr>
          <w:rFonts w:ascii="Arial" w:hAnsi="Arial" w:cs="Arial"/>
          <w:sz w:val="22"/>
          <w:szCs w:val="22"/>
        </w:rPr>
      </w:pPr>
      <w:r w:rsidRPr="0091398A">
        <w:rPr>
          <w:rFonts w:ascii="Arial" w:hAnsi="Arial" w:cs="Arial"/>
          <w:sz w:val="22"/>
          <w:szCs w:val="22"/>
        </w:rPr>
        <w:t>Is the area of operation free of floor penetrations, powerlines and other hazards?</w:t>
      </w:r>
    </w:p>
    <w:p w:rsidR="00D9422D" w:rsidRDefault="00D9422D" w:rsidP="00D9422D">
      <w:pPr>
        <w:numPr>
          <w:ilvl w:val="0"/>
          <w:numId w:val="41"/>
        </w:numPr>
        <w:tabs>
          <w:tab w:val="clear" w:pos="1080"/>
        </w:tabs>
        <w:ind w:left="720"/>
        <w:rPr>
          <w:rFonts w:ascii="Arial" w:hAnsi="Arial" w:cs="Arial"/>
          <w:sz w:val="22"/>
          <w:szCs w:val="22"/>
        </w:rPr>
      </w:pPr>
      <w:r w:rsidRPr="001606FB">
        <w:rPr>
          <w:rFonts w:ascii="Arial" w:hAnsi="Arial" w:cs="Arial"/>
          <w:sz w:val="22"/>
          <w:szCs w:val="22"/>
        </w:rPr>
        <w:t>Are the castor wheel locks in working order? They should be locked at all times, except during movement of the scaffold.</w:t>
      </w:r>
    </w:p>
    <w:p w:rsidR="00760705" w:rsidRDefault="00760705" w:rsidP="00760705">
      <w:pPr>
        <w:pStyle w:val="Header"/>
        <w:rPr>
          <w:rFonts w:cs="Arial"/>
          <w:sz w:val="22"/>
          <w:szCs w:val="22"/>
        </w:rPr>
      </w:pPr>
    </w:p>
    <w:p w:rsidR="009F290A" w:rsidRDefault="009F290A" w:rsidP="00760705">
      <w:pPr>
        <w:pStyle w:val="Header"/>
        <w:rPr>
          <w:rFonts w:cs="Arial"/>
          <w:sz w:val="22"/>
          <w:szCs w:val="22"/>
        </w:rPr>
        <w:sectPr w:rsidR="009F290A" w:rsidSect="00451EE1">
          <w:pgSz w:w="11906" w:h="16838" w:code="9"/>
          <w:pgMar w:top="1440" w:right="1276" w:bottom="1440" w:left="1276" w:header="709" w:footer="709" w:gutter="0"/>
          <w:cols w:space="708"/>
          <w:titlePg/>
          <w:docGrid w:linePitch="360"/>
        </w:sectPr>
      </w:pPr>
    </w:p>
    <w:p w:rsidR="009F290A" w:rsidRDefault="009F290A" w:rsidP="009F290A">
      <w:pPr>
        <w:pStyle w:val="Heading1"/>
        <w:numPr>
          <w:ilvl w:val="0"/>
          <w:numId w:val="0"/>
        </w:numPr>
        <w:spacing w:before="0"/>
        <w:ind w:left="1701" w:hanging="1701"/>
      </w:pPr>
      <w:bookmarkStart w:id="571" w:name="_Toc318902381"/>
      <w:r>
        <w:lastRenderedPageBreak/>
        <w:t xml:space="preserve">APPENDIX F </w:t>
      </w:r>
      <w:r w:rsidRPr="006C0C93">
        <w:t>–</w:t>
      </w:r>
      <w:r>
        <w:t xml:space="preserve"> S</w:t>
      </w:r>
      <w:r w:rsidRPr="00241DC1">
        <w:t>CAFFOLD HANDOVER CERTIFICATE: SCAFFOLD OVER 4</w:t>
      </w:r>
      <w:r>
        <w:t>M</w:t>
      </w:r>
      <w:bookmarkEnd w:id="5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3"/>
        <w:gridCol w:w="2052"/>
        <w:gridCol w:w="1114"/>
        <w:gridCol w:w="3191"/>
      </w:tblGrid>
      <w:tr w:rsidR="009F290A" w:rsidRPr="000C3A35" w:rsidTr="00FE64F6">
        <w:trPr>
          <w:trHeight w:val="238"/>
          <w:jc w:val="center"/>
        </w:trPr>
        <w:tc>
          <w:tcPr>
            <w:tcW w:w="2751" w:type="pct"/>
            <w:gridSpan w:val="2"/>
            <w:tcBorders>
              <w:top w:val="single" w:sz="12" w:space="0" w:color="auto"/>
              <w:left w:val="single" w:sz="12" w:space="0" w:color="auto"/>
              <w:bottom w:val="nil"/>
              <w:right w:val="single" w:sz="8" w:space="0" w:color="auto"/>
            </w:tcBorders>
            <w:shd w:val="clear" w:color="auto" w:fill="B3B3B3"/>
          </w:tcPr>
          <w:p w:rsidR="009F290A" w:rsidRPr="000C3A35" w:rsidRDefault="009F290A" w:rsidP="00FE64F6">
            <w:pPr>
              <w:rPr>
                <w:rFonts w:ascii="Arial" w:hAnsi="Arial" w:cs="Arial"/>
                <w:sz w:val="22"/>
                <w:szCs w:val="22"/>
              </w:rPr>
            </w:pPr>
            <w:r w:rsidRPr="000C3A35">
              <w:rPr>
                <w:rFonts w:ascii="Arial" w:hAnsi="Arial" w:cs="Arial"/>
                <w:sz w:val="22"/>
                <w:szCs w:val="22"/>
              </w:rPr>
              <w:t>Scaffold supplier/erector</w:t>
            </w:r>
          </w:p>
        </w:tc>
        <w:tc>
          <w:tcPr>
            <w:tcW w:w="2249" w:type="pct"/>
            <w:gridSpan w:val="2"/>
            <w:tcBorders>
              <w:top w:val="single" w:sz="12" w:space="0" w:color="auto"/>
              <w:left w:val="single" w:sz="8" w:space="0" w:color="auto"/>
              <w:bottom w:val="nil"/>
              <w:right w:val="single" w:sz="12" w:space="0" w:color="auto"/>
            </w:tcBorders>
            <w:shd w:val="clear" w:color="auto" w:fill="B3B3B3"/>
          </w:tcPr>
          <w:p w:rsidR="009F290A" w:rsidRPr="000C3A35" w:rsidRDefault="009F290A" w:rsidP="00FE64F6">
            <w:pPr>
              <w:rPr>
                <w:rFonts w:ascii="Arial" w:hAnsi="Arial" w:cs="Arial"/>
                <w:sz w:val="22"/>
                <w:szCs w:val="22"/>
              </w:rPr>
            </w:pPr>
            <w:r w:rsidRPr="000C3A35">
              <w:rPr>
                <w:rFonts w:ascii="Arial" w:hAnsi="Arial" w:cs="Arial"/>
                <w:sz w:val="22"/>
                <w:szCs w:val="22"/>
              </w:rPr>
              <w:t>Client</w:t>
            </w:r>
          </w:p>
        </w:tc>
      </w:tr>
      <w:tr w:rsidR="009F290A" w:rsidRPr="000C3A35" w:rsidTr="00FE64F6">
        <w:trPr>
          <w:trHeight w:val="268"/>
          <w:jc w:val="center"/>
        </w:trPr>
        <w:tc>
          <w:tcPr>
            <w:tcW w:w="2751" w:type="pct"/>
            <w:gridSpan w:val="2"/>
            <w:tcBorders>
              <w:top w:val="nil"/>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Certificate No:</w:t>
            </w:r>
          </w:p>
        </w:tc>
        <w:tc>
          <w:tcPr>
            <w:tcW w:w="2249" w:type="pct"/>
            <w:gridSpan w:val="2"/>
            <w:vMerge w:val="restart"/>
            <w:tcBorders>
              <w:top w:val="nil"/>
              <w:left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Client Name:</w:t>
            </w:r>
          </w:p>
        </w:tc>
      </w:tr>
      <w:tr w:rsidR="009F290A" w:rsidRPr="000C3A35" w:rsidTr="00FE64F6">
        <w:trPr>
          <w:trHeight w:val="550"/>
          <w:jc w:val="center"/>
        </w:trPr>
        <w:tc>
          <w:tcPr>
            <w:tcW w:w="2751" w:type="pct"/>
            <w:gridSpan w:val="2"/>
            <w:tcBorders>
              <w:top w:val="nil"/>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Company Name:</w:t>
            </w:r>
          </w:p>
          <w:p w:rsidR="009F290A" w:rsidRPr="000C3A35" w:rsidRDefault="009F290A" w:rsidP="00FE64F6">
            <w:pPr>
              <w:rPr>
                <w:rFonts w:ascii="Arial" w:hAnsi="Arial" w:cs="Arial"/>
                <w:sz w:val="22"/>
                <w:szCs w:val="22"/>
              </w:rPr>
            </w:pPr>
          </w:p>
        </w:tc>
        <w:tc>
          <w:tcPr>
            <w:tcW w:w="2249" w:type="pct"/>
            <w:gridSpan w:val="2"/>
            <w:vMerge/>
            <w:tcBorders>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p>
        </w:tc>
      </w:tr>
      <w:tr w:rsidR="009F290A" w:rsidRPr="000C3A35" w:rsidTr="00FE64F6">
        <w:trPr>
          <w:trHeight w:val="550"/>
          <w:jc w:val="center"/>
        </w:trPr>
        <w:tc>
          <w:tcPr>
            <w:tcW w:w="2751" w:type="pct"/>
            <w:gridSpan w:val="2"/>
            <w:tcBorders>
              <w:top w:val="single" w:sz="6" w:space="0" w:color="auto"/>
              <w:left w:val="single" w:sz="12" w:space="0" w:color="auto"/>
              <w:bottom w:val="single" w:sz="6" w:space="0" w:color="auto"/>
              <w:right w:val="single" w:sz="6" w:space="0" w:color="auto"/>
            </w:tcBorders>
            <w:shd w:val="clear" w:color="auto" w:fill="auto"/>
          </w:tcPr>
          <w:p w:rsidR="009F290A" w:rsidRPr="000C3A35" w:rsidRDefault="009F290A" w:rsidP="00FE64F6">
            <w:pPr>
              <w:rPr>
                <w:rFonts w:ascii="Arial" w:hAnsi="Arial" w:cs="Arial"/>
                <w:sz w:val="22"/>
                <w:szCs w:val="22"/>
              </w:rPr>
            </w:pPr>
            <w:r w:rsidRPr="000C3A35">
              <w:rPr>
                <w:rFonts w:ascii="Arial" w:hAnsi="Arial" w:cs="Arial"/>
                <w:sz w:val="22"/>
                <w:szCs w:val="22"/>
              </w:rPr>
              <w:t>Address:</w:t>
            </w:r>
          </w:p>
        </w:tc>
        <w:tc>
          <w:tcPr>
            <w:tcW w:w="2249" w:type="pct"/>
            <w:gridSpan w:val="2"/>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Address:</w:t>
            </w:r>
          </w:p>
          <w:p w:rsidR="009F290A" w:rsidRPr="000C3A35" w:rsidRDefault="009F290A" w:rsidP="00FE64F6">
            <w:pPr>
              <w:rPr>
                <w:rFonts w:ascii="Arial" w:hAnsi="Arial" w:cs="Arial"/>
                <w:sz w:val="22"/>
                <w:szCs w:val="22"/>
              </w:rPr>
            </w:pPr>
          </w:p>
          <w:p w:rsidR="009F290A" w:rsidRPr="000C3A35" w:rsidRDefault="009F290A" w:rsidP="00FE64F6">
            <w:pPr>
              <w:rPr>
                <w:rFonts w:ascii="Arial" w:hAnsi="Arial" w:cs="Arial"/>
                <w:sz w:val="22"/>
                <w:szCs w:val="22"/>
              </w:rPr>
            </w:pPr>
          </w:p>
        </w:tc>
      </w:tr>
      <w:tr w:rsidR="009F290A" w:rsidRPr="000C3A35" w:rsidTr="00FE64F6">
        <w:trPr>
          <w:trHeight w:val="520"/>
          <w:jc w:val="center"/>
        </w:trPr>
        <w:tc>
          <w:tcPr>
            <w:tcW w:w="2751" w:type="pct"/>
            <w:gridSpan w:val="2"/>
            <w:tcBorders>
              <w:top w:val="single" w:sz="6" w:space="0" w:color="auto"/>
              <w:left w:val="single" w:sz="12" w:space="0" w:color="auto"/>
              <w:bottom w:val="single" w:sz="6" w:space="0" w:color="auto"/>
              <w:right w:val="single" w:sz="6" w:space="0" w:color="auto"/>
            </w:tcBorders>
            <w:shd w:val="clear" w:color="auto" w:fill="auto"/>
          </w:tcPr>
          <w:p w:rsidR="009F290A" w:rsidRPr="000C3A35" w:rsidRDefault="009F290A" w:rsidP="00FE64F6">
            <w:pPr>
              <w:rPr>
                <w:rFonts w:ascii="Arial" w:hAnsi="Arial" w:cs="Arial"/>
                <w:sz w:val="22"/>
                <w:szCs w:val="22"/>
              </w:rPr>
            </w:pPr>
          </w:p>
        </w:tc>
        <w:tc>
          <w:tcPr>
            <w:tcW w:w="2249" w:type="pct"/>
            <w:gridSpan w:val="2"/>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Site Address:</w:t>
            </w:r>
          </w:p>
        </w:tc>
      </w:tr>
      <w:tr w:rsidR="009F290A" w:rsidRPr="000C3A35" w:rsidTr="00FE64F6">
        <w:trPr>
          <w:jc w:val="center"/>
        </w:trPr>
        <w:tc>
          <w:tcPr>
            <w:tcW w:w="2751" w:type="pct"/>
            <w:gridSpan w:val="2"/>
            <w:tcBorders>
              <w:top w:val="single" w:sz="6" w:space="0" w:color="auto"/>
              <w:left w:val="single" w:sz="12" w:space="0" w:color="auto"/>
              <w:bottom w:val="single" w:sz="6" w:space="0" w:color="auto"/>
              <w:right w:val="single" w:sz="6" w:space="0" w:color="auto"/>
            </w:tcBorders>
            <w:shd w:val="clear" w:color="auto" w:fill="auto"/>
          </w:tcPr>
          <w:p w:rsidR="009F290A" w:rsidRPr="000C3A35" w:rsidRDefault="009F290A" w:rsidP="00FE64F6">
            <w:pPr>
              <w:rPr>
                <w:rFonts w:ascii="Arial" w:hAnsi="Arial" w:cs="Arial"/>
                <w:sz w:val="22"/>
                <w:szCs w:val="22"/>
              </w:rPr>
            </w:pPr>
            <w:r w:rsidRPr="000C3A35">
              <w:rPr>
                <w:rFonts w:ascii="Arial" w:hAnsi="Arial" w:cs="Arial"/>
                <w:sz w:val="22"/>
                <w:szCs w:val="22"/>
              </w:rPr>
              <w:t>Contact Phone:</w:t>
            </w:r>
          </w:p>
        </w:tc>
        <w:tc>
          <w:tcPr>
            <w:tcW w:w="2249" w:type="pct"/>
            <w:gridSpan w:val="2"/>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 xml:space="preserve">Contact Phone:                        </w:t>
            </w:r>
          </w:p>
        </w:tc>
      </w:tr>
      <w:tr w:rsidR="009F290A" w:rsidRPr="000C3A35" w:rsidTr="00FE64F6">
        <w:trPr>
          <w:jc w:val="center"/>
        </w:trPr>
        <w:tc>
          <w:tcPr>
            <w:tcW w:w="2751" w:type="pct"/>
            <w:gridSpan w:val="2"/>
            <w:tcBorders>
              <w:top w:val="single" w:sz="6" w:space="0" w:color="auto"/>
              <w:left w:val="single" w:sz="12" w:space="0" w:color="auto"/>
              <w:bottom w:val="single" w:sz="12" w:space="0" w:color="auto"/>
              <w:right w:val="single" w:sz="6" w:space="0" w:color="auto"/>
            </w:tcBorders>
            <w:shd w:val="clear" w:color="auto" w:fill="auto"/>
          </w:tcPr>
          <w:p w:rsidR="009F290A" w:rsidRPr="000C3A35" w:rsidRDefault="009F290A" w:rsidP="00FE64F6">
            <w:pPr>
              <w:rPr>
                <w:rFonts w:ascii="Arial" w:hAnsi="Arial" w:cs="Arial"/>
                <w:sz w:val="22"/>
                <w:szCs w:val="22"/>
              </w:rPr>
            </w:pPr>
            <w:r w:rsidRPr="000C3A35">
              <w:rPr>
                <w:rFonts w:ascii="Arial" w:hAnsi="Arial" w:cs="Arial"/>
                <w:sz w:val="22"/>
                <w:szCs w:val="22"/>
              </w:rPr>
              <w:t>Fax:</w:t>
            </w:r>
          </w:p>
        </w:tc>
        <w:tc>
          <w:tcPr>
            <w:tcW w:w="2249" w:type="pct"/>
            <w:gridSpan w:val="2"/>
            <w:tcBorders>
              <w:top w:val="single" w:sz="6" w:space="0" w:color="auto"/>
              <w:left w:val="single" w:sz="6" w:space="0" w:color="auto"/>
              <w:bottom w:val="single" w:sz="12"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Fax:</w:t>
            </w:r>
          </w:p>
        </w:tc>
      </w:tr>
      <w:tr w:rsidR="009F290A" w:rsidRPr="000C3A35" w:rsidTr="00FE64F6">
        <w:trPr>
          <w:jc w:val="center"/>
        </w:trPr>
        <w:tc>
          <w:tcPr>
            <w:tcW w:w="5000" w:type="pct"/>
            <w:gridSpan w:val="4"/>
            <w:tcBorders>
              <w:top w:val="single" w:sz="12" w:space="0" w:color="auto"/>
              <w:left w:val="single" w:sz="12" w:space="0" w:color="auto"/>
              <w:bottom w:val="nil"/>
              <w:right w:val="single" w:sz="12" w:space="0" w:color="auto"/>
            </w:tcBorders>
            <w:shd w:val="clear" w:color="auto" w:fill="B3B3B3"/>
          </w:tcPr>
          <w:p w:rsidR="009F290A" w:rsidRPr="000C3A35" w:rsidRDefault="009F290A" w:rsidP="00FE64F6">
            <w:pPr>
              <w:jc w:val="center"/>
              <w:rPr>
                <w:rFonts w:ascii="Arial" w:hAnsi="Arial" w:cs="Arial"/>
                <w:b/>
                <w:sz w:val="22"/>
                <w:szCs w:val="22"/>
              </w:rPr>
            </w:pPr>
            <w:r w:rsidRPr="000C3A35">
              <w:rPr>
                <w:rFonts w:ascii="Arial" w:hAnsi="Arial" w:cs="Arial"/>
                <w:b/>
                <w:sz w:val="22"/>
                <w:szCs w:val="22"/>
              </w:rPr>
              <w:t>Project Details</w:t>
            </w:r>
          </w:p>
        </w:tc>
      </w:tr>
      <w:tr w:rsidR="009F290A" w:rsidRPr="000C3A35" w:rsidTr="00FE64F6">
        <w:trPr>
          <w:jc w:val="center"/>
        </w:trPr>
        <w:tc>
          <w:tcPr>
            <w:tcW w:w="5000" w:type="pct"/>
            <w:gridSpan w:val="4"/>
            <w:tcBorders>
              <w:top w:val="nil"/>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Project/Reference Number:</w:t>
            </w:r>
          </w:p>
        </w:tc>
      </w:tr>
      <w:tr w:rsidR="009F290A" w:rsidRPr="000C3A35" w:rsidTr="00FE64F6">
        <w:trPr>
          <w:trHeight w:val="757"/>
          <w:jc w:val="center"/>
        </w:trPr>
        <w:tc>
          <w:tcPr>
            <w:tcW w:w="5000" w:type="pct"/>
            <w:gridSpan w:val="4"/>
            <w:tcBorders>
              <w:top w:val="single" w:sz="6" w:space="0" w:color="auto"/>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Description of area handed over:</w:t>
            </w:r>
          </w:p>
        </w:tc>
      </w:tr>
      <w:tr w:rsidR="009F290A" w:rsidRPr="000C3A35" w:rsidTr="00FE64F6">
        <w:trPr>
          <w:trHeight w:val="520"/>
          <w:jc w:val="center"/>
        </w:trPr>
        <w:tc>
          <w:tcPr>
            <w:tcW w:w="5000" w:type="pct"/>
            <w:gridSpan w:val="4"/>
            <w:tcBorders>
              <w:top w:val="single" w:sz="6" w:space="0" w:color="auto"/>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Drawings attached:</w:t>
            </w:r>
          </w:p>
          <w:p w:rsidR="009F290A" w:rsidRPr="000C3A35" w:rsidRDefault="009F290A" w:rsidP="00FE64F6">
            <w:pPr>
              <w:rPr>
                <w:rFonts w:ascii="Arial" w:hAnsi="Arial" w:cs="Arial"/>
                <w:sz w:val="22"/>
                <w:szCs w:val="22"/>
              </w:rPr>
            </w:pPr>
          </w:p>
        </w:tc>
      </w:tr>
      <w:tr w:rsidR="009F290A" w:rsidRPr="000C3A35" w:rsidTr="00FE64F6">
        <w:trPr>
          <w:trHeight w:val="830"/>
          <w:jc w:val="center"/>
        </w:trPr>
        <w:tc>
          <w:tcPr>
            <w:tcW w:w="5000" w:type="pct"/>
            <w:gridSpan w:val="4"/>
            <w:tcBorders>
              <w:top w:val="single" w:sz="6" w:space="0" w:color="auto"/>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Intended use of scaffold:</w:t>
            </w:r>
          </w:p>
          <w:p w:rsidR="009F290A" w:rsidRPr="000C3A35" w:rsidRDefault="009F290A" w:rsidP="00FE64F6">
            <w:pPr>
              <w:rPr>
                <w:rFonts w:ascii="Arial" w:hAnsi="Arial" w:cs="Arial"/>
                <w:sz w:val="22"/>
                <w:szCs w:val="22"/>
              </w:rPr>
            </w:pPr>
          </w:p>
          <w:p w:rsidR="009F290A" w:rsidRPr="000C3A35" w:rsidRDefault="009F290A" w:rsidP="00FE64F6">
            <w:pPr>
              <w:rPr>
                <w:rFonts w:ascii="Arial" w:hAnsi="Arial" w:cs="Arial"/>
                <w:sz w:val="22"/>
                <w:szCs w:val="22"/>
              </w:rPr>
            </w:pPr>
          </w:p>
        </w:tc>
      </w:tr>
      <w:tr w:rsidR="009F290A" w:rsidRPr="000C3A35" w:rsidTr="00FE64F6">
        <w:trPr>
          <w:trHeight w:val="520"/>
          <w:jc w:val="center"/>
        </w:trPr>
        <w:tc>
          <w:tcPr>
            <w:tcW w:w="5000" w:type="pct"/>
            <w:gridSpan w:val="4"/>
            <w:tcBorders>
              <w:top w:val="single" w:sz="6" w:space="0" w:color="auto"/>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Duty Classification:</w:t>
            </w:r>
          </w:p>
        </w:tc>
      </w:tr>
      <w:tr w:rsidR="009F290A" w:rsidRPr="000C3A35" w:rsidTr="00FE64F6">
        <w:trPr>
          <w:trHeight w:val="520"/>
          <w:jc w:val="center"/>
        </w:trPr>
        <w:tc>
          <w:tcPr>
            <w:tcW w:w="5000" w:type="pct"/>
            <w:gridSpan w:val="4"/>
            <w:tcBorders>
              <w:top w:val="single" w:sz="6" w:space="0" w:color="auto"/>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Number of working decks:</w:t>
            </w:r>
          </w:p>
        </w:tc>
      </w:tr>
      <w:tr w:rsidR="009F290A" w:rsidRPr="000C3A35" w:rsidTr="00FE64F6">
        <w:trPr>
          <w:trHeight w:val="595"/>
          <w:jc w:val="center"/>
        </w:trPr>
        <w:tc>
          <w:tcPr>
            <w:tcW w:w="5000" w:type="pct"/>
            <w:gridSpan w:val="4"/>
            <w:tcBorders>
              <w:top w:val="single" w:sz="6" w:space="0" w:color="auto"/>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Top working platform height:</w:t>
            </w:r>
          </w:p>
        </w:tc>
      </w:tr>
      <w:tr w:rsidR="009F290A" w:rsidRPr="000C3A35" w:rsidTr="00FE64F6">
        <w:trPr>
          <w:jc w:val="center"/>
        </w:trPr>
        <w:tc>
          <w:tcPr>
            <w:tcW w:w="1679" w:type="pct"/>
            <w:tcBorders>
              <w:top w:val="single" w:sz="6" w:space="0" w:color="auto"/>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3 m Bays:</w:t>
            </w:r>
          </w:p>
        </w:tc>
        <w:tc>
          <w:tcPr>
            <w:tcW w:w="1654" w:type="pct"/>
            <w:gridSpan w:val="2"/>
            <w:tcBorders>
              <w:top w:val="single" w:sz="6" w:space="0" w:color="auto"/>
              <w:left w:val="single" w:sz="6"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2.4 m Bays:</w:t>
            </w:r>
          </w:p>
        </w:tc>
        <w:tc>
          <w:tcPr>
            <w:tcW w:w="1667" w:type="pct"/>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1.8 m Bays:</w:t>
            </w:r>
          </w:p>
        </w:tc>
      </w:tr>
      <w:tr w:rsidR="009F290A" w:rsidRPr="000C3A35" w:rsidTr="00FE64F6">
        <w:trPr>
          <w:jc w:val="center"/>
        </w:trPr>
        <w:tc>
          <w:tcPr>
            <w:tcW w:w="1679" w:type="pct"/>
            <w:tcBorders>
              <w:top w:val="single" w:sz="6" w:space="0" w:color="auto"/>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1.3 m Bays:</w:t>
            </w:r>
          </w:p>
        </w:tc>
        <w:tc>
          <w:tcPr>
            <w:tcW w:w="1654" w:type="pct"/>
            <w:gridSpan w:val="2"/>
            <w:tcBorders>
              <w:top w:val="single" w:sz="6" w:space="0" w:color="auto"/>
              <w:left w:val="single" w:sz="6"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0.8 m Bays:</w:t>
            </w:r>
          </w:p>
        </w:tc>
        <w:tc>
          <w:tcPr>
            <w:tcW w:w="1667" w:type="pct"/>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Access Bays:</w:t>
            </w:r>
          </w:p>
        </w:tc>
      </w:tr>
      <w:tr w:rsidR="009F290A" w:rsidRPr="000C3A35" w:rsidTr="00FE64F6">
        <w:trPr>
          <w:jc w:val="center"/>
        </w:trPr>
        <w:tc>
          <w:tcPr>
            <w:tcW w:w="1679" w:type="pct"/>
            <w:tcBorders>
              <w:top w:val="single" w:sz="6" w:space="0" w:color="auto"/>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Plant Design Registration Number:</w:t>
            </w:r>
          </w:p>
          <w:p w:rsidR="009F290A" w:rsidRPr="000C3A35" w:rsidRDefault="009F290A" w:rsidP="00FE64F6">
            <w:pPr>
              <w:rPr>
                <w:rFonts w:ascii="Arial" w:hAnsi="Arial" w:cs="Arial"/>
                <w:sz w:val="22"/>
                <w:szCs w:val="22"/>
              </w:rPr>
            </w:pPr>
          </w:p>
        </w:tc>
        <w:tc>
          <w:tcPr>
            <w:tcW w:w="3321" w:type="pct"/>
            <w:gridSpan w:val="3"/>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Additional Details:</w:t>
            </w:r>
          </w:p>
        </w:tc>
      </w:tr>
      <w:tr w:rsidR="009F290A" w:rsidRPr="000C3A35" w:rsidTr="00FE64F6">
        <w:trPr>
          <w:jc w:val="center"/>
        </w:trPr>
        <w:tc>
          <w:tcPr>
            <w:tcW w:w="5000" w:type="pct"/>
            <w:gridSpan w:val="4"/>
            <w:tcBorders>
              <w:top w:val="single" w:sz="12" w:space="0" w:color="auto"/>
              <w:left w:val="single" w:sz="12" w:space="0" w:color="auto"/>
              <w:bottom w:val="nil"/>
              <w:right w:val="single" w:sz="12" w:space="0" w:color="auto"/>
            </w:tcBorders>
            <w:shd w:val="clear" w:color="auto" w:fill="B3B3B3"/>
          </w:tcPr>
          <w:p w:rsidR="009F290A" w:rsidRPr="000C3A35" w:rsidRDefault="009F290A" w:rsidP="00FE64F6">
            <w:pPr>
              <w:jc w:val="center"/>
              <w:rPr>
                <w:rFonts w:ascii="Arial" w:hAnsi="Arial" w:cs="Arial"/>
                <w:b/>
                <w:sz w:val="22"/>
                <w:szCs w:val="22"/>
              </w:rPr>
            </w:pPr>
            <w:r w:rsidRPr="000C3A35">
              <w:rPr>
                <w:rFonts w:ascii="Arial" w:hAnsi="Arial" w:cs="Arial"/>
                <w:b/>
                <w:sz w:val="22"/>
                <w:szCs w:val="22"/>
              </w:rPr>
              <w:t>Handover of scaffold</w:t>
            </w:r>
          </w:p>
        </w:tc>
      </w:tr>
      <w:tr w:rsidR="009F290A" w:rsidRPr="000C3A35" w:rsidTr="00FE64F6">
        <w:trPr>
          <w:jc w:val="center"/>
        </w:trPr>
        <w:tc>
          <w:tcPr>
            <w:tcW w:w="5000" w:type="pct"/>
            <w:gridSpan w:val="4"/>
            <w:tcBorders>
              <w:top w:val="nil"/>
              <w:left w:val="single" w:sz="12"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The scaffold detailed above has been erected in accordance with the attached drawings</w:t>
            </w:r>
            <w:r>
              <w:rPr>
                <w:rFonts w:ascii="Arial" w:hAnsi="Arial" w:cs="Arial"/>
                <w:sz w:val="22"/>
                <w:szCs w:val="22"/>
              </w:rPr>
              <w:t xml:space="preserve"> and</w:t>
            </w:r>
            <w:r w:rsidRPr="000C3A35">
              <w:rPr>
                <w:rFonts w:ascii="Arial" w:hAnsi="Arial" w:cs="Arial"/>
                <w:sz w:val="22"/>
                <w:szCs w:val="22"/>
              </w:rPr>
              <w:t xml:space="preserve"> </w:t>
            </w:r>
            <w:r>
              <w:rPr>
                <w:rFonts w:ascii="Arial" w:hAnsi="Arial" w:cs="Arial"/>
                <w:sz w:val="22"/>
                <w:szCs w:val="22"/>
              </w:rPr>
              <w:t xml:space="preserve">the model WHS Regulations and model </w:t>
            </w:r>
            <w:r w:rsidRPr="000C3A35">
              <w:rPr>
                <w:rFonts w:ascii="Arial" w:hAnsi="Arial" w:cs="Arial"/>
                <w:sz w:val="22"/>
                <w:szCs w:val="22"/>
              </w:rPr>
              <w:t>Code of Practice</w:t>
            </w:r>
            <w:r>
              <w:rPr>
                <w:rFonts w:ascii="Arial" w:hAnsi="Arial" w:cs="Arial"/>
                <w:sz w:val="22"/>
                <w:szCs w:val="22"/>
              </w:rPr>
              <w:t>: Managing Risk For Scaffolds; be informed by relevant technical standards;</w:t>
            </w:r>
            <w:r w:rsidRPr="000C3A35">
              <w:rPr>
                <w:rFonts w:ascii="Arial" w:hAnsi="Arial" w:cs="Arial"/>
                <w:sz w:val="22"/>
                <w:szCs w:val="22"/>
              </w:rPr>
              <w:t xml:space="preserve"> and is suitable for its intended purpose.</w:t>
            </w:r>
          </w:p>
        </w:tc>
      </w:tr>
      <w:tr w:rsidR="009F290A" w:rsidRPr="000C3A35" w:rsidTr="00FE64F6">
        <w:trPr>
          <w:jc w:val="center"/>
        </w:trPr>
        <w:tc>
          <w:tcPr>
            <w:tcW w:w="2751" w:type="pct"/>
            <w:gridSpan w:val="2"/>
            <w:tcBorders>
              <w:top w:val="single" w:sz="6" w:space="0" w:color="auto"/>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Name:</w:t>
            </w:r>
          </w:p>
        </w:tc>
        <w:tc>
          <w:tcPr>
            <w:tcW w:w="2249" w:type="pct"/>
            <w:gridSpan w:val="2"/>
            <w:vMerge w:val="restart"/>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Signature:</w:t>
            </w:r>
          </w:p>
        </w:tc>
      </w:tr>
      <w:tr w:rsidR="009F290A" w:rsidRPr="000C3A35" w:rsidTr="00FE64F6">
        <w:trPr>
          <w:jc w:val="center"/>
        </w:trPr>
        <w:tc>
          <w:tcPr>
            <w:tcW w:w="2751" w:type="pct"/>
            <w:gridSpan w:val="2"/>
            <w:tcBorders>
              <w:top w:val="single" w:sz="6" w:space="0" w:color="auto"/>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High risk work licence No:</w:t>
            </w:r>
          </w:p>
        </w:tc>
        <w:tc>
          <w:tcPr>
            <w:tcW w:w="2249" w:type="pct"/>
            <w:gridSpan w:val="2"/>
            <w:vMerge/>
            <w:tcBorders>
              <w:top w:val="single" w:sz="6" w:space="0" w:color="auto"/>
              <w:left w:val="single" w:sz="6" w:space="0" w:color="auto"/>
              <w:bottom w:val="single" w:sz="6" w:space="0" w:color="auto"/>
              <w:right w:val="single" w:sz="12" w:space="0" w:color="auto"/>
            </w:tcBorders>
          </w:tcPr>
          <w:p w:rsidR="009F290A" w:rsidRPr="000C3A35" w:rsidRDefault="009F290A" w:rsidP="00FE64F6">
            <w:pPr>
              <w:rPr>
                <w:rFonts w:ascii="Arial" w:hAnsi="Arial" w:cs="Arial"/>
                <w:sz w:val="22"/>
                <w:szCs w:val="22"/>
              </w:rPr>
            </w:pPr>
          </w:p>
        </w:tc>
      </w:tr>
      <w:tr w:rsidR="009F290A" w:rsidRPr="000C3A35" w:rsidTr="00FE64F6">
        <w:trPr>
          <w:jc w:val="center"/>
        </w:trPr>
        <w:tc>
          <w:tcPr>
            <w:tcW w:w="2751" w:type="pct"/>
            <w:gridSpan w:val="2"/>
            <w:tcBorders>
              <w:top w:val="single" w:sz="6" w:space="0" w:color="auto"/>
              <w:left w:val="single" w:sz="12" w:space="0" w:color="auto"/>
              <w:bottom w:val="single" w:sz="12"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Time:</w:t>
            </w:r>
          </w:p>
        </w:tc>
        <w:tc>
          <w:tcPr>
            <w:tcW w:w="2249" w:type="pct"/>
            <w:gridSpan w:val="2"/>
            <w:tcBorders>
              <w:top w:val="single" w:sz="6" w:space="0" w:color="auto"/>
              <w:left w:val="single" w:sz="6" w:space="0" w:color="auto"/>
              <w:bottom w:val="single" w:sz="12" w:space="0" w:color="auto"/>
              <w:right w:val="single" w:sz="12"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Date:</w:t>
            </w:r>
          </w:p>
        </w:tc>
      </w:tr>
      <w:tr w:rsidR="009F290A" w:rsidRPr="000C3A35" w:rsidTr="00FE64F6">
        <w:trPr>
          <w:trHeight w:val="166"/>
          <w:jc w:val="center"/>
        </w:trPr>
        <w:tc>
          <w:tcPr>
            <w:tcW w:w="5000" w:type="pct"/>
            <w:gridSpan w:val="4"/>
            <w:tcBorders>
              <w:top w:val="single" w:sz="12" w:space="0" w:color="auto"/>
              <w:left w:val="single" w:sz="12" w:space="0" w:color="auto"/>
              <w:bottom w:val="nil"/>
              <w:right w:val="single" w:sz="12" w:space="0" w:color="auto"/>
            </w:tcBorders>
            <w:shd w:val="clear" w:color="auto" w:fill="B3B3B3"/>
          </w:tcPr>
          <w:p w:rsidR="009F290A" w:rsidRPr="000C3A35" w:rsidRDefault="009F290A" w:rsidP="00FE64F6">
            <w:pPr>
              <w:rPr>
                <w:rFonts w:ascii="Arial" w:hAnsi="Arial" w:cs="Arial"/>
                <w:sz w:val="22"/>
                <w:szCs w:val="22"/>
              </w:rPr>
            </w:pPr>
            <w:r w:rsidRPr="000C3A35">
              <w:rPr>
                <w:rFonts w:ascii="Arial" w:hAnsi="Arial" w:cs="Arial"/>
                <w:sz w:val="22"/>
                <w:szCs w:val="22"/>
              </w:rPr>
              <w:t>Acceptance – on behalf of the client</w:t>
            </w:r>
          </w:p>
        </w:tc>
      </w:tr>
      <w:tr w:rsidR="009F290A" w:rsidRPr="000C3A35" w:rsidTr="00FE64F6">
        <w:trPr>
          <w:trHeight w:val="370"/>
          <w:jc w:val="center"/>
        </w:trPr>
        <w:tc>
          <w:tcPr>
            <w:tcW w:w="2751" w:type="pct"/>
            <w:gridSpan w:val="2"/>
            <w:vMerge w:val="restart"/>
            <w:tcBorders>
              <w:top w:val="nil"/>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r w:rsidRPr="000C3A35">
              <w:rPr>
                <w:rFonts w:ascii="Arial" w:hAnsi="Arial" w:cs="Arial"/>
                <w:sz w:val="22"/>
                <w:szCs w:val="22"/>
              </w:rPr>
              <w:t>Name:</w:t>
            </w:r>
          </w:p>
          <w:p w:rsidR="009F290A" w:rsidRPr="000C3A35" w:rsidRDefault="009F290A" w:rsidP="00FE64F6">
            <w:pPr>
              <w:rPr>
                <w:rFonts w:ascii="Arial" w:hAnsi="Arial" w:cs="Arial"/>
                <w:sz w:val="22"/>
                <w:szCs w:val="22"/>
              </w:rPr>
            </w:pPr>
          </w:p>
        </w:tc>
        <w:tc>
          <w:tcPr>
            <w:tcW w:w="2249" w:type="pct"/>
            <w:gridSpan w:val="2"/>
            <w:tcBorders>
              <w:top w:val="nil"/>
              <w:left w:val="single" w:sz="6" w:space="0" w:color="auto"/>
              <w:bottom w:val="single" w:sz="6" w:space="0" w:color="auto"/>
              <w:right w:val="single" w:sz="12" w:space="0" w:color="auto"/>
            </w:tcBorders>
            <w:shd w:val="clear" w:color="auto" w:fill="auto"/>
          </w:tcPr>
          <w:p w:rsidR="009F290A" w:rsidRPr="000C3A35" w:rsidRDefault="009F290A" w:rsidP="00FE64F6">
            <w:pPr>
              <w:rPr>
                <w:rFonts w:ascii="Arial" w:hAnsi="Arial" w:cs="Arial"/>
                <w:sz w:val="22"/>
                <w:szCs w:val="22"/>
              </w:rPr>
            </w:pPr>
            <w:r w:rsidRPr="000C3A35">
              <w:rPr>
                <w:rFonts w:ascii="Arial" w:hAnsi="Arial" w:cs="Arial"/>
                <w:sz w:val="22"/>
                <w:szCs w:val="22"/>
              </w:rPr>
              <w:t>Signature:</w:t>
            </w:r>
          </w:p>
        </w:tc>
      </w:tr>
      <w:tr w:rsidR="009F290A" w:rsidRPr="000C3A35" w:rsidTr="00FE64F6">
        <w:trPr>
          <w:jc w:val="center"/>
        </w:trPr>
        <w:tc>
          <w:tcPr>
            <w:tcW w:w="2751" w:type="pct"/>
            <w:gridSpan w:val="2"/>
            <w:vMerge/>
            <w:tcBorders>
              <w:top w:val="single" w:sz="6" w:space="0" w:color="auto"/>
              <w:left w:val="single" w:sz="12" w:space="0" w:color="auto"/>
              <w:bottom w:val="single" w:sz="6" w:space="0" w:color="auto"/>
              <w:right w:val="single" w:sz="6" w:space="0" w:color="auto"/>
            </w:tcBorders>
          </w:tcPr>
          <w:p w:rsidR="009F290A" w:rsidRPr="000C3A35" w:rsidRDefault="009F290A" w:rsidP="00FE64F6">
            <w:pPr>
              <w:rPr>
                <w:rFonts w:ascii="Arial" w:hAnsi="Arial" w:cs="Arial"/>
                <w:sz w:val="22"/>
                <w:szCs w:val="22"/>
              </w:rPr>
            </w:pPr>
          </w:p>
        </w:tc>
        <w:tc>
          <w:tcPr>
            <w:tcW w:w="2249" w:type="pct"/>
            <w:gridSpan w:val="2"/>
            <w:tcBorders>
              <w:top w:val="single" w:sz="6" w:space="0" w:color="auto"/>
              <w:left w:val="single" w:sz="6" w:space="0" w:color="auto"/>
              <w:bottom w:val="single" w:sz="6" w:space="0" w:color="auto"/>
              <w:right w:val="single" w:sz="12" w:space="0" w:color="auto"/>
            </w:tcBorders>
            <w:shd w:val="clear" w:color="auto" w:fill="auto"/>
          </w:tcPr>
          <w:p w:rsidR="009F290A" w:rsidRPr="000C3A35" w:rsidRDefault="009F290A" w:rsidP="00FE64F6">
            <w:pPr>
              <w:rPr>
                <w:rFonts w:ascii="Arial" w:hAnsi="Arial" w:cs="Arial"/>
                <w:sz w:val="22"/>
                <w:szCs w:val="22"/>
              </w:rPr>
            </w:pPr>
            <w:r w:rsidRPr="000C3A35">
              <w:rPr>
                <w:rFonts w:ascii="Arial" w:hAnsi="Arial" w:cs="Arial"/>
                <w:sz w:val="22"/>
                <w:szCs w:val="22"/>
              </w:rPr>
              <w:t>Date:</w:t>
            </w:r>
          </w:p>
        </w:tc>
      </w:tr>
      <w:tr w:rsidR="009F290A" w:rsidRPr="000C3A35" w:rsidTr="00FE64F6">
        <w:trPr>
          <w:jc w:val="center"/>
        </w:trPr>
        <w:tc>
          <w:tcPr>
            <w:tcW w:w="5000" w:type="pct"/>
            <w:gridSpan w:val="4"/>
            <w:tcBorders>
              <w:top w:val="single" w:sz="6" w:space="0" w:color="auto"/>
              <w:left w:val="single" w:sz="12" w:space="0" w:color="auto"/>
              <w:bottom w:val="single" w:sz="12" w:space="0" w:color="auto"/>
              <w:right w:val="single" w:sz="12" w:space="0" w:color="auto"/>
            </w:tcBorders>
          </w:tcPr>
          <w:p w:rsidR="009F290A" w:rsidRDefault="009F290A" w:rsidP="00FE64F6">
            <w:pPr>
              <w:rPr>
                <w:rFonts w:ascii="Arial" w:hAnsi="Arial" w:cs="Arial"/>
                <w:sz w:val="22"/>
                <w:szCs w:val="22"/>
              </w:rPr>
            </w:pPr>
            <w:r w:rsidRPr="000C3A35">
              <w:rPr>
                <w:rFonts w:ascii="Arial" w:hAnsi="Arial" w:cs="Arial"/>
                <w:sz w:val="22"/>
                <w:szCs w:val="22"/>
              </w:rPr>
              <w:t xml:space="preserve">Arrange for scaffold to be inspected at intervals not exceeding 30 days or immediately following any incident which may affect the adequacy of the scaffold. </w:t>
            </w:r>
          </w:p>
          <w:p w:rsidR="009F290A" w:rsidRPr="000C3A35" w:rsidRDefault="009F290A" w:rsidP="00FE64F6">
            <w:pPr>
              <w:rPr>
                <w:rFonts w:ascii="Arial" w:hAnsi="Arial" w:cs="Arial"/>
                <w:sz w:val="22"/>
                <w:szCs w:val="22"/>
              </w:rPr>
            </w:pPr>
            <w:r w:rsidRPr="000C3A35">
              <w:rPr>
                <w:rFonts w:ascii="Arial" w:hAnsi="Arial" w:cs="Arial"/>
                <w:sz w:val="22"/>
                <w:szCs w:val="22"/>
              </w:rPr>
              <w:t xml:space="preserve">Design registration number </w:t>
            </w:r>
            <w:r>
              <w:rPr>
                <w:rFonts w:ascii="Arial" w:hAnsi="Arial" w:cs="Arial"/>
                <w:sz w:val="22"/>
                <w:szCs w:val="22"/>
              </w:rPr>
              <w:t>to</w:t>
            </w:r>
            <w:r w:rsidRPr="000C3A35">
              <w:rPr>
                <w:rFonts w:ascii="Arial" w:hAnsi="Arial" w:cs="Arial"/>
                <w:sz w:val="22"/>
                <w:szCs w:val="22"/>
              </w:rPr>
              <w:t xml:space="preserve"> be displayed at access points.</w:t>
            </w:r>
          </w:p>
        </w:tc>
      </w:tr>
    </w:tbl>
    <w:p w:rsidR="009F290A" w:rsidRPr="0091398A" w:rsidRDefault="009F290A" w:rsidP="00760705">
      <w:pPr>
        <w:pStyle w:val="Header"/>
        <w:rPr>
          <w:rFonts w:cs="Arial"/>
          <w:sz w:val="22"/>
          <w:szCs w:val="22"/>
        </w:rPr>
      </w:pPr>
    </w:p>
    <w:sectPr w:rsidR="009F290A" w:rsidRPr="0091398A" w:rsidSect="00E84EAD">
      <w:pgSz w:w="11906" w:h="16838" w:code="9"/>
      <w:pgMar w:top="1440" w:right="1276" w:bottom="1440" w:left="1276" w:header="709" w:footer="4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C57" w:rsidRDefault="005F4C57">
      <w:r>
        <w:separator/>
      </w:r>
    </w:p>
  </w:endnote>
  <w:endnote w:type="continuationSeparator" w:id="0">
    <w:p w:rsidR="005F4C57" w:rsidRDefault="005F4C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T535o00">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Pr="00331240" w:rsidRDefault="00F7001C" w:rsidP="0091398A">
    <w:pPr>
      <w:pStyle w:val="Footer"/>
      <w:pBdr>
        <w:bottom w:val="single" w:sz="6" w:space="1" w:color="auto"/>
      </w:pBdr>
      <w:rPr>
        <w:rFonts w:cs="Arial"/>
        <w:sz w:val="20"/>
        <w:szCs w:val="20"/>
      </w:rPr>
    </w:pPr>
  </w:p>
  <w:p w:rsidR="00F7001C" w:rsidRDefault="00F7001C" w:rsidP="00FE64F6">
    <w:pPr>
      <w:pStyle w:val="Footer"/>
      <w:rPr>
        <w:rFonts w:cs="Arial"/>
        <w:sz w:val="18"/>
        <w:szCs w:val="18"/>
      </w:rPr>
    </w:pPr>
  </w:p>
  <w:tbl>
    <w:tblPr>
      <w:tblW w:w="6948" w:type="dxa"/>
      <w:tblLayout w:type="fixed"/>
      <w:tblLook w:val="01E0"/>
    </w:tblPr>
    <w:tblGrid>
      <w:gridCol w:w="4608"/>
      <w:gridCol w:w="2340"/>
    </w:tblGrid>
    <w:tr w:rsidR="00B85EA1" w:rsidRPr="00BE144B" w:rsidTr="00B85EA1">
      <w:trPr>
        <w:gridAfter w:val="1"/>
        <w:wAfter w:w="2340" w:type="dxa"/>
        <w:trHeight w:val="284"/>
      </w:trPr>
      <w:tc>
        <w:tcPr>
          <w:tcW w:w="4608" w:type="dxa"/>
          <w:vAlign w:val="center"/>
        </w:tcPr>
        <w:p w:rsidR="00B85EA1" w:rsidRPr="00BE144B" w:rsidRDefault="00B85EA1" w:rsidP="004B66CE">
          <w:pPr>
            <w:pStyle w:val="Footer"/>
            <w:tabs>
              <w:tab w:val="clear" w:pos="4153"/>
              <w:tab w:val="clear" w:pos="8306"/>
              <w:tab w:val="left" w:pos="0"/>
              <w:tab w:val="right" w:pos="9360"/>
            </w:tabs>
            <w:ind w:right="432"/>
            <w:rPr>
              <w:rFonts w:cs="Arial"/>
              <w:caps/>
              <w:sz w:val="18"/>
              <w:szCs w:val="18"/>
            </w:rPr>
          </w:pPr>
          <w:r w:rsidRPr="00BE144B">
            <w:rPr>
              <w:rFonts w:cs="Arial"/>
              <w:caps/>
              <w:sz w:val="18"/>
              <w:szCs w:val="18"/>
            </w:rPr>
            <w:tab/>
          </w:r>
          <w:r w:rsidRPr="00BE144B">
            <w:rPr>
              <w:rFonts w:cs="Arial"/>
              <w:caps/>
              <w:sz w:val="18"/>
              <w:szCs w:val="18"/>
            </w:rPr>
            <w:tab/>
            <w:t>SAFE WORK AUSTRALIA MEMBERS’ MEETING 6</w:t>
          </w:r>
        </w:p>
      </w:tc>
    </w:tr>
    <w:tr w:rsidR="00B85EA1" w:rsidRPr="00BE144B" w:rsidTr="00B85EA1">
      <w:trPr>
        <w:trHeight w:val="284"/>
      </w:trPr>
      <w:tc>
        <w:tcPr>
          <w:tcW w:w="6948" w:type="dxa"/>
          <w:gridSpan w:val="2"/>
          <w:vAlign w:val="center"/>
        </w:tcPr>
        <w:p w:rsidR="00B85EA1" w:rsidRPr="00BE144B" w:rsidRDefault="00B85EA1" w:rsidP="00E84EAD">
          <w:pPr>
            <w:pStyle w:val="Footer"/>
            <w:tabs>
              <w:tab w:val="clear" w:pos="8306"/>
              <w:tab w:val="right" w:pos="9360"/>
            </w:tabs>
            <w:rPr>
              <w:rFonts w:cs="Arial"/>
              <w:caps/>
              <w:sz w:val="18"/>
              <w:szCs w:val="18"/>
            </w:rPr>
          </w:pPr>
        </w:p>
      </w:tc>
    </w:tr>
    <w:tr w:rsidR="00B85EA1" w:rsidRPr="00BE144B" w:rsidTr="00B85EA1">
      <w:trPr>
        <w:trHeight w:val="284"/>
      </w:trPr>
      <w:tc>
        <w:tcPr>
          <w:tcW w:w="6948" w:type="dxa"/>
          <w:gridSpan w:val="2"/>
          <w:vAlign w:val="center"/>
        </w:tcPr>
        <w:p w:rsidR="00B85EA1" w:rsidRPr="00BE144B" w:rsidRDefault="00B85EA1" w:rsidP="004B66CE">
          <w:pPr>
            <w:pStyle w:val="Footer"/>
            <w:tabs>
              <w:tab w:val="clear" w:pos="8306"/>
              <w:tab w:val="right" w:pos="9360"/>
            </w:tabs>
            <w:rPr>
              <w:rFonts w:cs="Arial"/>
              <w:caps/>
              <w:sz w:val="18"/>
              <w:szCs w:val="18"/>
            </w:rPr>
          </w:pPr>
          <w:r w:rsidRPr="008163E0">
            <w:rPr>
              <w:rFonts w:cs="Arial"/>
              <w:caps/>
              <w:sz w:val="18"/>
              <w:szCs w:val="18"/>
            </w:rPr>
            <w:t xml:space="preserve">Page </w:t>
          </w:r>
          <w:r w:rsidR="0025383A" w:rsidRPr="008163E0">
            <w:rPr>
              <w:rFonts w:cs="Arial"/>
              <w:caps/>
              <w:sz w:val="18"/>
              <w:szCs w:val="18"/>
            </w:rPr>
            <w:fldChar w:fldCharType="begin"/>
          </w:r>
          <w:r w:rsidRPr="008163E0">
            <w:rPr>
              <w:rFonts w:cs="Arial"/>
              <w:caps/>
              <w:sz w:val="18"/>
              <w:szCs w:val="18"/>
            </w:rPr>
            <w:instrText xml:space="preserve"> PAGE </w:instrText>
          </w:r>
          <w:r w:rsidR="0025383A" w:rsidRPr="008163E0">
            <w:rPr>
              <w:rFonts w:cs="Arial"/>
              <w:caps/>
              <w:sz w:val="18"/>
              <w:szCs w:val="18"/>
            </w:rPr>
            <w:fldChar w:fldCharType="separate"/>
          </w:r>
          <w:r w:rsidR="00A20F26">
            <w:rPr>
              <w:rFonts w:cs="Arial"/>
              <w:caps/>
              <w:noProof/>
              <w:sz w:val="18"/>
              <w:szCs w:val="18"/>
            </w:rPr>
            <w:t>55</w:t>
          </w:r>
          <w:r w:rsidR="0025383A" w:rsidRPr="008163E0">
            <w:rPr>
              <w:rFonts w:cs="Arial"/>
              <w:caps/>
              <w:sz w:val="18"/>
              <w:szCs w:val="18"/>
            </w:rPr>
            <w:fldChar w:fldCharType="end"/>
          </w:r>
          <w:r w:rsidRPr="008163E0">
            <w:rPr>
              <w:rFonts w:cs="Arial"/>
              <w:caps/>
              <w:sz w:val="18"/>
              <w:szCs w:val="18"/>
            </w:rPr>
            <w:t xml:space="preserve"> of </w:t>
          </w:r>
          <w:r w:rsidR="0025383A" w:rsidRPr="008163E0">
            <w:rPr>
              <w:rFonts w:cs="Arial"/>
              <w:caps/>
              <w:sz w:val="18"/>
              <w:szCs w:val="18"/>
            </w:rPr>
            <w:fldChar w:fldCharType="begin"/>
          </w:r>
          <w:r w:rsidRPr="008163E0">
            <w:rPr>
              <w:rFonts w:cs="Arial"/>
              <w:caps/>
              <w:sz w:val="18"/>
              <w:szCs w:val="18"/>
            </w:rPr>
            <w:instrText xml:space="preserve"> NUMPAGES </w:instrText>
          </w:r>
          <w:r w:rsidR="0025383A" w:rsidRPr="008163E0">
            <w:rPr>
              <w:rFonts w:cs="Arial"/>
              <w:caps/>
              <w:sz w:val="18"/>
              <w:szCs w:val="18"/>
            </w:rPr>
            <w:fldChar w:fldCharType="separate"/>
          </w:r>
          <w:r w:rsidR="00A20F26">
            <w:rPr>
              <w:rFonts w:cs="Arial"/>
              <w:caps/>
              <w:noProof/>
              <w:sz w:val="18"/>
              <w:szCs w:val="18"/>
            </w:rPr>
            <w:t>55</w:t>
          </w:r>
          <w:r w:rsidR="0025383A" w:rsidRPr="008163E0">
            <w:rPr>
              <w:rFonts w:cs="Arial"/>
              <w:caps/>
              <w:sz w:val="18"/>
              <w:szCs w:val="18"/>
            </w:rPr>
            <w:fldChar w:fldCharType="end"/>
          </w:r>
        </w:p>
      </w:tc>
    </w:tr>
  </w:tbl>
  <w:p w:rsidR="00F7001C" w:rsidRPr="00B26725" w:rsidRDefault="00F7001C" w:rsidP="00D023DB">
    <w:pPr>
      <w:pStyle w:val="Footer"/>
      <w:rPr>
        <w:rFonts w:cs="Arial"/>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Pr="00A50C7C" w:rsidRDefault="00F7001C" w:rsidP="0091398A">
    <w:pPr>
      <w:pStyle w:val="Footer"/>
      <w:pBdr>
        <w:bottom w:val="single" w:sz="6" w:space="1" w:color="auto"/>
      </w:pBdr>
      <w:rPr>
        <w:rFonts w:cs="Arial"/>
        <w:sz w:val="20"/>
        <w:szCs w:val="20"/>
      </w:rPr>
    </w:pPr>
  </w:p>
  <w:p w:rsidR="00F7001C" w:rsidRDefault="00F7001C" w:rsidP="00E40718">
    <w:pPr>
      <w:pStyle w:val="Footer"/>
      <w:rPr>
        <w:rFonts w:cs="Arial"/>
        <w:sz w:val="18"/>
        <w:szCs w:val="18"/>
      </w:rPr>
    </w:pPr>
  </w:p>
  <w:tbl>
    <w:tblPr>
      <w:tblW w:w="6948" w:type="dxa"/>
      <w:tblLayout w:type="fixed"/>
      <w:tblLook w:val="01E0"/>
    </w:tblPr>
    <w:tblGrid>
      <w:gridCol w:w="4608"/>
      <w:gridCol w:w="2340"/>
    </w:tblGrid>
    <w:tr w:rsidR="001F64D2" w:rsidRPr="00E84EAD" w:rsidTr="001F64D2">
      <w:trPr>
        <w:gridAfter w:val="1"/>
        <w:wAfter w:w="2340" w:type="dxa"/>
        <w:trHeight w:val="284"/>
      </w:trPr>
      <w:tc>
        <w:tcPr>
          <w:tcW w:w="4608" w:type="dxa"/>
          <w:vAlign w:val="center"/>
        </w:tcPr>
        <w:p w:rsidR="001F64D2" w:rsidRPr="00E84EAD" w:rsidRDefault="001F64D2" w:rsidP="00677383">
          <w:pPr>
            <w:pStyle w:val="Footer"/>
            <w:tabs>
              <w:tab w:val="clear" w:pos="4153"/>
              <w:tab w:val="clear" w:pos="8306"/>
              <w:tab w:val="left" w:pos="0"/>
              <w:tab w:val="right" w:pos="9360"/>
            </w:tabs>
            <w:ind w:right="432"/>
            <w:rPr>
              <w:rFonts w:cs="Arial"/>
              <w:caps/>
              <w:sz w:val="18"/>
              <w:szCs w:val="18"/>
            </w:rPr>
          </w:pPr>
          <w:r w:rsidRPr="00E84EAD">
            <w:rPr>
              <w:rFonts w:cs="Arial"/>
              <w:caps/>
              <w:sz w:val="18"/>
              <w:szCs w:val="18"/>
            </w:rPr>
            <w:tab/>
          </w:r>
          <w:r w:rsidRPr="00E84EAD">
            <w:rPr>
              <w:rFonts w:cs="Arial"/>
              <w:caps/>
              <w:sz w:val="18"/>
              <w:szCs w:val="18"/>
            </w:rPr>
            <w:tab/>
            <w:t>SAFE WORK AUSTRALIA MEMBERS’ MEETING 6</w:t>
          </w:r>
        </w:p>
      </w:tc>
    </w:tr>
    <w:tr w:rsidR="001F64D2" w:rsidRPr="00E84EAD" w:rsidTr="001F64D2">
      <w:trPr>
        <w:trHeight w:val="284"/>
      </w:trPr>
      <w:tc>
        <w:tcPr>
          <w:tcW w:w="6948" w:type="dxa"/>
          <w:gridSpan w:val="2"/>
          <w:vAlign w:val="center"/>
        </w:tcPr>
        <w:p w:rsidR="001F64D2" w:rsidRPr="00E84EAD" w:rsidRDefault="001F64D2" w:rsidP="004B66CE">
          <w:pPr>
            <w:pStyle w:val="Footer"/>
            <w:tabs>
              <w:tab w:val="clear" w:pos="8306"/>
              <w:tab w:val="right" w:pos="9360"/>
            </w:tabs>
            <w:rPr>
              <w:rFonts w:cs="Arial"/>
              <w:caps/>
              <w:sz w:val="18"/>
              <w:szCs w:val="18"/>
            </w:rPr>
          </w:pPr>
          <w:r w:rsidRPr="00E84EAD">
            <w:rPr>
              <w:rFonts w:cs="Arial"/>
              <w:caps/>
              <w:sz w:val="18"/>
              <w:szCs w:val="18"/>
            </w:rPr>
            <w:tab/>
          </w:r>
          <w:r w:rsidRPr="00E84EAD">
            <w:rPr>
              <w:rFonts w:cs="Arial"/>
              <w:caps/>
              <w:sz w:val="18"/>
              <w:szCs w:val="18"/>
            </w:rPr>
            <w:tab/>
            <w:t>30 September 2010</w:t>
          </w:r>
        </w:p>
      </w:tc>
    </w:tr>
    <w:tr w:rsidR="001F64D2" w:rsidRPr="00E84EAD" w:rsidTr="001F64D2">
      <w:trPr>
        <w:trHeight w:val="284"/>
      </w:trPr>
      <w:tc>
        <w:tcPr>
          <w:tcW w:w="6948" w:type="dxa"/>
          <w:gridSpan w:val="2"/>
          <w:vAlign w:val="center"/>
        </w:tcPr>
        <w:p w:rsidR="001F64D2" w:rsidRPr="00E84EAD" w:rsidRDefault="001F64D2" w:rsidP="004B66CE">
          <w:pPr>
            <w:pStyle w:val="Footer"/>
            <w:tabs>
              <w:tab w:val="clear" w:pos="8306"/>
              <w:tab w:val="right" w:pos="9360"/>
            </w:tabs>
            <w:rPr>
              <w:rFonts w:cs="Arial"/>
              <w:caps/>
              <w:sz w:val="18"/>
              <w:szCs w:val="18"/>
            </w:rPr>
          </w:pPr>
          <w:r w:rsidRPr="00E84EAD">
            <w:rPr>
              <w:rFonts w:cs="Arial"/>
              <w:caps/>
              <w:sz w:val="18"/>
              <w:szCs w:val="18"/>
            </w:rPr>
            <w:t xml:space="preserve">Page </w:t>
          </w:r>
          <w:r w:rsidR="0025383A" w:rsidRPr="00E84EAD">
            <w:rPr>
              <w:rFonts w:cs="Arial"/>
              <w:caps/>
              <w:sz w:val="18"/>
              <w:szCs w:val="18"/>
            </w:rPr>
            <w:fldChar w:fldCharType="begin"/>
          </w:r>
          <w:r w:rsidRPr="00E84EAD">
            <w:rPr>
              <w:rFonts w:cs="Arial"/>
              <w:caps/>
              <w:sz w:val="18"/>
              <w:szCs w:val="18"/>
            </w:rPr>
            <w:instrText xml:space="preserve"> PAGE </w:instrText>
          </w:r>
          <w:r w:rsidR="0025383A" w:rsidRPr="00E84EAD">
            <w:rPr>
              <w:rFonts w:cs="Arial"/>
              <w:caps/>
              <w:sz w:val="18"/>
              <w:szCs w:val="18"/>
            </w:rPr>
            <w:fldChar w:fldCharType="separate"/>
          </w:r>
          <w:r w:rsidR="00A20F26">
            <w:rPr>
              <w:rFonts w:cs="Arial"/>
              <w:caps/>
              <w:noProof/>
              <w:sz w:val="18"/>
              <w:szCs w:val="18"/>
            </w:rPr>
            <w:t>56</w:t>
          </w:r>
          <w:r w:rsidR="0025383A" w:rsidRPr="00E84EAD">
            <w:rPr>
              <w:rFonts w:cs="Arial"/>
              <w:caps/>
              <w:sz w:val="18"/>
              <w:szCs w:val="18"/>
            </w:rPr>
            <w:fldChar w:fldCharType="end"/>
          </w:r>
          <w:r w:rsidRPr="00E84EAD">
            <w:rPr>
              <w:rFonts w:cs="Arial"/>
              <w:caps/>
              <w:sz w:val="18"/>
              <w:szCs w:val="18"/>
            </w:rPr>
            <w:t xml:space="preserve"> of </w:t>
          </w:r>
          <w:r w:rsidR="0025383A" w:rsidRPr="00E84EAD">
            <w:rPr>
              <w:rFonts w:cs="Arial"/>
              <w:caps/>
              <w:sz w:val="18"/>
              <w:szCs w:val="18"/>
            </w:rPr>
            <w:fldChar w:fldCharType="begin"/>
          </w:r>
          <w:r w:rsidRPr="00E84EAD">
            <w:rPr>
              <w:rFonts w:cs="Arial"/>
              <w:caps/>
              <w:sz w:val="18"/>
              <w:szCs w:val="18"/>
            </w:rPr>
            <w:instrText xml:space="preserve"> NUMPAGES </w:instrText>
          </w:r>
          <w:r w:rsidR="0025383A" w:rsidRPr="00E84EAD">
            <w:rPr>
              <w:rFonts w:cs="Arial"/>
              <w:caps/>
              <w:sz w:val="18"/>
              <w:szCs w:val="18"/>
            </w:rPr>
            <w:fldChar w:fldCharType="separate"/>
          </w:r>
          <w:r w:rsidR="00A20F26">
            <w:rPr>
              <w:rFonts w:cs="Arial"/>
              <w:caps/>
              <w:noProof/>
              <w:sz w:val="18"/>
              <w:szCs w:val="18"/>
            </w:rPr>
            <w:t>56</w:t>
          </w:r>
          <w:r w:rsidR="0025383A" w:rsidRPr="00E84EAD">
            <w:rPr>
              <w:rFonts w:cs="Arial"/>
              <w:caps/>
              <w:sz w:val="18"/>
              <w:szCs w:val="18"/>
            </w:rPr>
            <w:fldChar w:fldCharType="end"/>
          </w:r>
        </w:p>
      </w:tc>
    </w:tr>
  </w:tbl>
  <w:p w:rsidR="00F7001C" w:rsidRPr="0033521F" w:rsidRDefault="00F7001C" w:rsidP="00D023DB">
    <w:pPr>
      <w:pStyle w:val="Footer"/>
      <w:rPr>
        <w:rFonts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C57" w:rsidRDefault="005F4C57">
      <w:r>
        <w:separator/>
      </w:r>
    </w:p>
  </w:footnote>
  <w:footnote w:type="continuationSeparator" w:id="0">
    <w:p w:rsidR="005F4C57" w:rsidRDefault="005F4C57">
      <w:r>
        <w:continuationSeparator/>
      </w:r>
    </w:p>
  </w:footnote>
  <w:footnote w:id="1">
    <w:p w:rsidR="00F7001C" w:rsidRDefault="00F7001C" w:rsidP="00213E8A">
      <w:pPr>
        <w:pStyle w:val="FootnoteText"/>
      </w:pPr>
      <w:r>
        <w:rPr>
          <w:rStyle w:val="FootnoteReference"/>
        </w:rPr>
        <w:footnoteRef/>
      </w:r>
      <w:r>
        <w:t xml:space="preserve"> </w:t>
      </w:r>
      <w:r w:rsidRPr="009165AF">
        <w:rPr>
          <w:rFonts w:ascii="Times New Roman" w:hAnsi="Times New Roman"/>
          <w:b/>
          <w:i/>
        </w:rPr>
        <w:t>Note:</w:t>
      </w:r>
      <w:r w:rsidRPr="009165AF">
        <w:rPr>
          <w:rFonts w:ascii="Times New Roman" w:hAnsi="Times New Roman"/>
          <w:i/>
        </w:rPr>
        <w:t xml:space="preserve"> Some mobile scaffolds (for example, aluminium) may not be stable at a 3 to 1 height ratio. </w:t>
      </w:r>
      <w:hyperlink r:id="rId1" w:history="1">
        <w:r w:rsidRPr="009165AF">
          <w:rPr>
            <w:rStyle w:val="Hyperlink"/>
            <w:rFonts w:ascii="Times New Roman" w:hAnsi="Times New Roman"/>
            <w:i/>
            <w:color w:val="auto"/>
            <w:u w:val="none"/>
          </w:rPr>
          <w:t>AS 1576 Scaffolding</w:t>
        </w:r>
      </w:hyperlink>
      <w:r w:rsidRPr="009165AF">
        <w:rPr>
          <w:rFonts w:ascii="Times New Roman" w:hAnsi="Times New Roman"/>
          <w:i/>
        </w:rPr>
        <w:t xml:space="preserve"> specifies a side load test for verifying the stability of scaffolding. Documentation verifying that the mobile scaffold complies with this test is required.</w:t>
      </w:r>
    </w:p>
  </w:footnote>
  <w:footnote w:id="2">
    <w:p w:rsidR="00F7001C" w:rsidRPr="009165AF" w:rsidRDefault="00F7001C" w:rsidP="00213E8A">
      <w:pPr>
        <w:pStyle w:val="FootnoteText"/>
        <w:rPr>
          <w:rFonts w:ascii="Times New Roman" w:hAnsi="Times New Roman"/>
        </w:rPr>
      </w:pPr>
      <w:r>
        <w:rPr>
          <w:rStyle w:val="FootnoteReference"/>
        </w:rPr>
        <w:footnoteRef/>
      </w:r>
      <w:r>
        <w:t xml:space="preserve"> </w:t>
      </w:r>
      <w:r w:rsidRPr="009165AF">
        <w:rPr>
          <w:rFonts w:ascii="Times New Roman" w:hAnsi="Times New Roman"/>
        </w:rPr>
        <w:t>Differential deflection occurs when two scaffold planks sag unevenly.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Default="0025383A">
    <w:pPr>
      <w:pStyle w:val="Header"/>
    </w:pPr>
    <w:r w:rsidRPr="002538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459" o:spid="_x0000_s2057" type="#_x0000_t136" style="position:absolute;margin-left:0;margin-top:0;width:471pt;height:188.4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Default="0025383A" w:rsidP="0091398A">
    <w:pPr>
      <w:pStyle w:val="Header"/>
    </w:pPr>
    <w:r w:rsidRPr="002538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460" o:spid="_x0000_s2058" type="#_x0000_t136" style="position:absolute;margin-left:0;margin-top:0;width:471pt;height:188.4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7001C">
      <w:rPr>
        <w:noProof/>
        <w:lang w:val="en-US" w:eastAsia="en-US"/>
      </w:rPr>
      <w:drawing>
        <wp:inline distT="0" distB="0" distL="0" distR="0">
          <wp:extent cx="2524125" cy="514350"/>
          <wp:effectExtent l="19050" t="0" r="9525" b="0"/>
          <wp:docPr id="11" name="Picture 1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ture"/>
                  <pic:cNvPicPr>
                    <a:picLocks noChangeAspect="1" noChangeArrowheads="1"/>
                  </pic:cNvPicPr>
                </pic:nvPicPr>
                <pic:blipFill>
                  <a:blip r:embed="rId1"/>
                  <a:srcRect/>
                  <a:stretch>
                    <a:fillRect/>
                  </a:stretch>
                </pic:blipFill>
                <pic:spPr bwMode="auto">
                  <a:xfrm>
                    <a:off x="0" y="0"/>
                    <a:ext cx="2524125" cy="514350"/>
                  </a:xfrm>
                  <a:prstGeom prst="rect">
                    <a:avLst/>
                  </a:prstGeom>
                  <a:noFill/>
                  <a:ln w="9525">
                    <a:noFill/>
                    <a:miter lim="800000"/>
                    <a:headEnd/>
                    <a:tailEnd/>
                  </a:ln>
                </pic:spPr>
              </pic:pic>
            </a:graphicData>
          </a:graphic>
        </wp:inline>
      </w:drawing>
    </w:r>
  </w:p>
  <w:p w:rsidR="00F7001C" w:rsidRDefault="00F7001C" w:rsidP="0091398A">
    <w:pPr>
      <w:pStyle w:val="Header"/>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Default="0025383A">
    <w:pPr>
      <w:pStyle w:val="Header"/>
    </w:pPr>
    <w:r w:rsidRPr="002538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458" o:spid="_x0000_s2056" type="#_x0000_t136" style="position:absolute;margin-left:0;margin-top:0;width:471pt;height:188.4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7001C">
      <w:rPr>
        <w:noProof/>
        <w:lang w:val="en-US" w:eastAsia="en-US"/>
      </w:rPr>
      <w:drawing>
        <wp:inline distT="0" distB="0" distL="0" distR="0">
          <wp:extent cx="2524125" cy="514350"/>
          <wp:effectExtent l="19050" t="0" r="9525" b="0"/>
          <wp:docPr id="8" name="Picture 8"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Picture"/>
                  <pic:cNvPicPr>
                    <a:picLocks noChangeAspect="1" noChangeArrowheads="1"/>
                  </pic:cNvPicPr>
                </pic:nvPicPr>
                <pic:blipFill>
                  <a:blip r:embed="rId1"/>
                  <a:srcRect/>
                  <a:stretch>
                    <a:fillRect/>
                  </a:stretch>
                </pic:blipFill>
                <pic:spPr bwMode="auto">
                  <a:xfrm>
                    <a:off x="0" y="0"/>
                    <a:ext cx="2524125" cy="514350"/>
                  </a:xfrm>
                  <a:prstGeom prst="rect">
                    <a:avLst/>
                  </a:prstGeom>
                  <a:noFill/>
                  <a:ln w="9525">
                    <a:noFill/>
                    <a:miter lim="800000"/>
                    <a:headEnd/>
                    <a:tailEnd/>
                  </a:ln>
                </pic:spPr>
              </pic:pic>
            </a:graphicData>
          </a:graphic>
        </wp:inline>
      </w:drawing>
    </w:r>
  </w:p>
  <w:p w:rsidR="00F7001C" w:rsidRDefault="00F7001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Default="0025383A">
    <w:pPr>
      <w:pStyle w:val="Header"/>
    </w:pPr>
    <w:r w:rsidRPr="002538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462" o:spid="_x0000_s2060" type="#_x0000_t136" style="position:absolute;margin-left:0;margin-top:0;width:471pt;height:188.4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Default="0025383A">
    <w:pPr>
      <w:pStyle w:val="Header"/>
    </w:pPr>
    <w:r w:rsidRPr="002538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463" o:spid="_x0000_s2061" type="#_x0000_t136" style="position:absolute;margin-left:0;margin-top:0;width:471pt;height:188.4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1C" w:rsidRDefault="0025383A">
    <w:pPr>
      <w:pStyle w:val="Header"/>
    </w:pPr>
    <w:r w:rsidRPr="002538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461" o:spid="_x0000_s2059" type="#_x0000_t136" style="position:absolute;margin-left:0;margin-top:0;width:471pt;height:188.4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79A"/>
    <w:multiLevelType w:val="hybridMultilevel"/>
    <w:tmpl w:val="50D804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105440C"/>
    <w:multiLevelType w:val="hybridMultilevel"/>
    <w:tmpl w:val="955440BC"/>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
    <w:nsid w:val="0171051A"/>
    <w:multiLevelType w:val="hybridMultilevel"/>
    <w:tmpl w:val="ACC48412"/>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37540708">
      <w:start w:val="1"/>
      <w:numFmt w:val="lowerLetter"/>
      <w:lvlText w:val="(%3)"/>
      <w:lvlJc w:val="left"/>
      <w:pPr>
        <w:tabs>
          <w:tab w:val="num" w:pos="2340"/>
        </w:tabs>
        <w:ind w:left="2340" w:hanging="360"/>
      </w:pPr>
      <w:rPr>
        <w:rFonts w:hint="default"/>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rPr>
        <w:rFonts w:hint="default"/>
      </w:r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1AD3D98"/>
    <w:multiLevelType w:val="singleLevel"/>
    <w:tmpl w:val="7A86AA89"/>
    <w:lvl w:ilvl="0">
      <w:numFmt w:val="bullet"/>
      <w:lvlText w:val="·"/>
      <w:lvlJc w:val="left"/>
      <w:pPr>
        <w:tabs>
          <w:tab w:val="num" w:pos="432"/>
        </w:tabs>
        <w:ind w:left="576"/>
      </w:pPr>
      <w:rPr>
        <w:rFonts w:ascii="Symbol" w:hAnsi="Symbol"/>
        <w:snapToGrid/>
        <w:sz w:val="22"/>
      </w:rPr>
    </w:lvl>
  </w:abstractNum>
  <w:abstractNum w:abstractNumId="4">
    <w:nsid w:val="01E445E5"/>
    <w:multiLevelType w:val="hybridMultilevel"/>
    <w:tmpl w:val="6E44C164"/>
    <w:lvl w:ilvl="0" w:tplc="65E0CA3E">
      <w:start w:val="1"/>
      <w:numFmt w:val="bullet"/>
      <w:lvlText w:val=""/>
      <w:lvlJc w:val="left"/>
      <w:pPr>
        <w:tabs>
          <w:tab w:val="num" w:pos="3499"/>
        </w:tabs>
        <w:ind w:left="3499" w:hanging="397"/>
      </w:pPr>
      <w:rPr>
        <w:rFonts w:ascii="Symbol" w:hAnsi="Symbol" w:hint="default"/>
      </w:rPr>
    </w:lvl>
    <w:lvl w:ilvl="1" w:tplc="0C090003">
      <w:start w:val="1"/>
      <w:numFmt w:val="bullet"/>
      <w:lvlText w:val="o"/>
      <w:lvlJc w:val="left"/>
      <w:pPr>
        <w:tabs>
          <w:tab w:val="num" w:pos="4542"/>
        </w:tabs>
        <w:ind w:left="4542" w:hanging="360"/>
      </w:pPr>
      <w:rPr>
        <w:rFonts w:ascii="Courier New" w:hAnsi="Courier New" w:hint="default"/>
      </w:rPr>
    </w:lvl>
    <w:lvl w:ilvl="2" w:tplc="0C090005" w:tentative="1">
      <w:start w:val="1"/>
      <w:numFmt w:val="bullet"/>
      <w:lvlText w:val=""/>
      <w:lvlJc w:val="left"/>
      <w:pPr>
        <w:tabs>
          <w:tab w:val="num" w:pos="5262"/>
        </w:tabs>
        <w:ind w:left="5262" w:hanging="360"/>
      </w:pPr>
      <w:rPr>
        <w:rFonts w:ascii="Wingdings" w:hAnsi="Wingdings" w:hint="default"/>
      </w:rPr>
    </w:lvl>
    <w:lvl w:ilvl="3" w:tplc="0C090001" w:tentative="1">
      <w:start w:val="1"/>
      <w:numFmt w:val="bullet"/>
      <w:lvlText w:val=""/>
      <w:lvlJc w:val="left"/>
      <w:pPr>
        <w:tabs>
          <w:tab w:val="num" w:pos="5982"/>
        </w:tabs>
        <w:ind w:left="5982" w:hanging="360"/>
      </w:pPr>
      <w:rPr>
        <w:rFonts w:ascii="Symbol" w:hAnsi="Symbol" w:hint="default"/>
      </w:rPr>
    </w:lvl>
    <w:lvl w:ilvl="4" w:tplc="0C090003" w:tentative="1">
      <w:start w:val="1"/>
      <w:numFmt w:val="bullet"/>
      <w:lvlText w:val="o"/>
      <w:lvlJc w:val="left"/>
      <w:pPr>
        <w:tabs>
          <w:tab w:val="num" w:pos="6702"/>
        </w:tabs>
        <w:ind w:left="6702" w:hanging="360"/>
      </w:pPr>
      <w:rPr>
        <w:rFonts w:ascii="Courier New" w:hAnsi="Courier New" w:hint="default"/>
      </w:rPr>
    </w:lvl>
    <w:lvl w:ilvl="5" w:tplc="0C090005" w:tentative="1">
      <w:start w:val="1"/>
      <w:numFmt w:val="bullet"/>
      <w:lvlText w:val=""/>
      <w:lvlJc w:val="left"/>
      <w:pPr>
        <w:tabs>
          <w:tab w:val="num" w:pos="7422"/>
        </w:tabs>
        <w:ind w:left="7422" w:hanging="360"/>
      </w:pPr>
      <w:rPr>
        <w:rFonts w:ascii="Wingdings" w:hAnsi="Wingdings" w:hint="default"/>
      </w:rPr>
    </w:lvl>
    <w:lvl w:ilvl="6" w:tplc="0C090001" w:tentative="1">
      <w:start w:val="1"/>
      <w:numFmt w:val="bullet"/>
      <w:lvlText w:val=""/>
      <w:lvlJc w:val="left"/>
      <w:pPr>
        <w:tabs>
          <w:tab w:val="num" w:pos="8142"/>
        </w:tabs>
        <w:ind w:left="8142" w:hanging="360"/>
      </w:pPr>
      <w:rPr>
        <w:rFonts w:ascii="Symbol" w:hAnsi="Symbol" w:hint="default"/>
      </w:rPr>
    </w:lvl>
    <w:lvl w:ilvl="7" w:tplc="0C090003" w:tentative="1">
      <w:start w:val="1"/>
      <w:numFmt w:val="bullet"/>
      <w:lvlText w:val="o"/>
      <w:lvlJc w:val="left"/>
      <w:pPr>
        <w:tabs>
          <w:tab w:val="num" w:pos="8862"/>
        </w:tabs>
        <w:ind w:left="8862" w:hanging="360"/>
      </w:pPr>
      <w:rPr>
        <w:rFonts w:ascii="Courier New" w:hAnsi="Courier New" w:hint="default"/>
      </w:rPr>
    </w:lvl>
    <w:lvl w:ilvl="8" w:tplc="0C090005" w:tentative="1">
      <w:start w:val="1"/>
      <w:numFmt w:val="bullet"/>
      <w:lvlText w:val=""/>
      <w:lvlJc w:val="left"/>
      <w:pPr>
        <w:tabs>
          <w:tab w:val="num" w:pos="9582"/>
        </w:tabs>
        <w:ind w:left="9582" w:hanging="360"/>
      </w:pPr>
      <w:rPr>
        <w:rFonts w:ascii="Wingdings" w:hAnsi="Wingdings" w:hint="default"/>
      </w:rPr>
    </w:lvl>
  </w:abstractNum>
  <w:abstractNum w:abstractNumId="5">
    <w:nsid w:val="02F22A46"/>
    <w:multiLevelType w:val="hybridMultilevel"/>
    <w:tmpl w:val="D096CAA4"/>
    <w:lvl w:ilvl="0" w:tplc="0C090001">
      <w:start w:val="1"/>
      <w:numFmt w:val="bullet"/>
      <w:lvlText w:val=""/>
      <w:lvlJc w:val="left"/>
      <w:pPr>
        <w:tabs>
          <w:tab w:val="num" w:pos="357"/>
        </w:tabs>
        <w:ind w:left="357" w:hanging="360"/>
      </w:pPr>
      <w:rPr>
        <w:rFonts w:ascii="Symbol" w:hAnsi="Symbol" w:hint="default"/>
      </w:rPr>
    </w:lvl>
    <w:lvl w:ilvl="1" w:tplc="DED2978E">
      <w:start w:val="1"/>
      <w:numFmt w:val="lowerLetter"/>
      <w:lvlText w:val="(%2)"/>
      <w:lvlJc w:val="left"/>
      <w:pPr>
        <w:tabs>
          <w:tab w:val="num" w:pos="1077"/>
        </w:tabs>
        <w:ind w:left="1077" w:hanging="360"/>
      </w:pPr>
      <w:rPr>
        <w:rFonts w:ascii="Arial" w:hAnsi="Arial" w:cs="Arial" w:hint="default"/>
        <w:b w:val="0"/>
        <w:i w:val="0"/>
        <w:sz w:val="22"/>
        <w:szCs w:val="22"/>
      </w:rPr>
    </w:lvl>
    <w:lvl w:ilvl="2" w:tplc="0C090005" w:tentative="1">
      <w:start w:val="1"/>
      <w:numFmt w:val="bullet"/>
      <w:lvlText w:val=""/>
      <w:lvlJc w:val="left"/>
      <w:pPr>
        <w:tabs>
          <w:tab w:val="num" w:pos="1797"/>
        </w:tabs>
        <w:ind w:left="1797" w:hanging="360"/>
      </w:pPr>
      <w:rPr>
        <w:rFonts w:ascii="Wingdings" w:hAnsi="Wingdings" w:hint="default"/>
      </w:rPr>
    </w:lvl>
    <w:lvl w:ilvl="3" w:tplc="0C090001" w:tentative="1">
      <w:start w:val="1"/>
      <w:numFmt w:val="bullet"/>
      <w:lvlText w:val=""/>
      <w:lvlJc w:val="left"/>
      <w:pPr>
        <w:tabs>
          <w:tab w:val="num" w:pos="2517"/>
        </w:tabs>
        <w:ind w:left="2517" w:hanging="360"/>
      </w:pPr>
      <w:rPr>
        <w:rFonts w:ascii="Symbol" w:hAnsi="Symbol" w:hint="default"/>
      </w:rPr>
    </w:lvl>
    <w:lvl w:ilvl="4" w:tplc="0C090003" w:tentative="1">
      <w:start w:val="1"/>
      <w:numFmt w:val="bullet"/>
      <w:lvlText w:val="o"/>
      <w:lvlJc w:val="left"/>
      <w:pPr>
        <w:tabs>
          <w:tab w:val="num" w:pos="3237"/>
        </w:tabs>
        <w:ind w:left="3237" w:hanging="360"/>
      </w:pPr>
      <w:rPr>
        <w:rFonts w:ascii="Courier New" w:hAnsi="Courier New" w:cs="Courier New" w:hint="default"/>
      </w:rPr>
    </w:lvl>
    <w:lvl w:ilvl="5" w:tplc="0C090005" w:tentative="1">
      <w:start w:val="1"/>
      <w:numFmt w:val="bullet"/>
      <w:lvlText w:val=""/>
      <w:lvlJc w:val="left"/>
      <w:pPr>
        <w:tabs>
          <w:tab w:val="num" w:pos="3957"/>
        </w:tabs>
        <w:ind w:left="3957" w:hanging="360"/>
      </w:pPr>
      <w:rPr>
        <w:rFonts w:ascii="Wingdings" w:hAnsi="Wingdings" w:hint="default"/>
      </w:rPr>
    </w:lvl>
    <w:lvl w:ilvl="6" w:tplc="0C090001" w:tentative="1">
      <w:start w:val="1"/>
      <w:numFmt w:val="bullet"/>
      <w:lvlText w:val=""/>
      <w:lvlJc w:val="left"/>
      <w:pPr>
        <w:tabs>
          <w:tab w:val="num" w:pos="4677"/>
        </w:tabs>
        <w:ind w:left="4677" w:hanging="360"/>
      </w:pPr>
      <w:rPr>
        <w:rFonts w:ascii="Symbol" w:hAnsi="Symbol" w:hint="default"/>
      </w:rPr>
    </w:lvl>
    <w:lvl w:ilvl="7" w:tplc="0C090003" w:tentative="1">
      <w:start w:val="1"/>
      <w:numFmt w:val="bullet"/>
      <w:lvlText w:val="o"/>
      <w:lvlJc w:val="left"/>
      <w:pPr>
        <w:tabs>
          <w:tab w:val="num" w:pos="5397"/>
        </w:tabs>
        <w:ind w:left="5397" w:hanging="360"/>
      </w:pPr>
      <w:rPr>
        <w:rFonts w:ascii="Courier New" w:hAnsi="Courier New" w:cs="Courier New" w:hint="default"/>
      </w:rPr>
    </w:lvl>
    <w:lvl w:ilvl="8" w:tplc="0C090005" w:tentative="1">
      <w:start w:val="1"/>
      <w:numFmt w:val="bullet"/>
      <w:lvlText w:val=""/>
      <w:lvlJc w:val="left"/>
      <w:pPr>
        <w:tabs>
          <w:tab w:val="num" w:pos="6117"/>
        </w:tabs>
        <w:ind w:left="6117" w:hanging="360"/>
      </w:pPr>
      <w:rPr>
        <w:rFonts w:ascii="Wingdings" w:hAnsi="Wingdings" w:hint="default"/>
      </w:rPr>
    </w:lvl>
  </w:abstractNum>
  <w:abstractNum w:abstractNumId="6">
    <w:nsid w:val="03602EC8"/>
    <w:multiLevelType w:val="hybridMultilevel"/>
    <w:tmpl w:val="C0C4BD38"/>
    <w:lvl w:ilvl="0" w:tplc="0C090001">
      <w:start w:val="1"/>
      <w:numFmt w:val="bullet"/>
      <w:lvlText w:val=""/>
      <w:lvlJc w:val="left"/>
      <w:pPr>
        <w:tabs>
          <w:tab w:val="num" w:pos="357"/>
        </w:tabs>
        <w:ind w:left="357" w:hanging="360"/>
      </w:pPr>
      <w:rPr>
        <w:rFonts w:ascii="Symbol" w:hAnsi="Symbol" w:hint="default"/>
      </w:rPr>
    </w:lvl>
    <w:lvl w:ilvl="1" w:tplc="0C090003" w:tentative="1">
      <w:start w:val="1"/>
      <w:numFmt w:val="bullet"/>
      <w:lvlText w:val="o"/>
      <w:lvlJc w:val="left"/>
      <w:pPr>
        <w:tabs>
          <w:tab w:val="num" w:pos="1077"/>
        </w:tabs>
        <w:ind w:left="1077" w:hanging="360"/>
      </w:pPr>
      <w:rPr>
        <w:rFonts w:ascii="Courier New" w:hAnsi="Courier New" w:cs="Courier New" w:hint="default"/>
      </w:rPr>
    </w:lvl>
    <w:lvl w:ilvl="2" w:tplc="0C090005" w:tentative="1">
      <w:start w:val="1"/>
      <w:numFmt w:val="bullet"/>
      <w:lvlText w:val=""/>
      <w:lvlJc w:val="left"/>
      <w:pPr>
        <w:tabs>
          <w:tab w:val="num" w:pos="1797"/>
        </w:tabs>
        <w:ind w:left="1797" w:hanging="360"/>
      </w:pPr>
      <w:rPr>
        <w:rFonts w:ascii="Wingdings" w:hAnsi="Wingdings" w:hint="default"/>
      </w:rPr>
    </w:lvl>
    <w:lvl w:ilvl="3" w:tplc="0C090001" w:tentative="1">
      <w:start w:val="1"/>
      <w:numFmt w:val="bullet"/>
      <w:lvlText w:val=""/>
      <w:lvlJc w:val="left"/>
      <w:pPr>
        <w:tabs>
          <w:tab w:val="num" w:pos="2517"/>
        </w:tabs>
        <w:ind w:left="2517" w:hanging="360"/>
      </w:pPr>
      <w:rPr>
        <w:rFonts w:ascii="Symbol" w:hAnsi="Symbol" w:hint="default"/>
      </w:rPr>
    </w:lvl>
    <w:lvl w:ilvl="4" w:tplc="0C090003" w:tentative="1">
      <w:start w:val="1"/>
      <w:numFmt w:val="bullet"/>
      <w:lvlText w:val="o"/>
      <w:lvlJc w:val="left"/>
      <w:pPr>
        <w:tabs>
          <w:tab w:val="num" w:pos="3237"/>
        </w:tabs>
        <w:ind w:left="3237" w:hanging="360"/>
      </w:pPr>
      <w:rPr>
        <w:rFonts w:ascii="Courier New" w:hAnsi="Courier New" w:cs="Courier New" w:hint="default"/>
      </w:rPr>
    </w:lvl>
    <w:lvl w:ilvl="5" w:tplc="0C090005" w:tentative="1">
      <w:start w:val="1"/>
      <w:numFmt w:val="bullet"/>
      <w:lvlText w:val=""/>
      <w:lvlJc w:val="left"/>
      <w:pPr>
        <w:tabs>
          <w:tab w:val="num" w:pos="3957"/>
        </w:tabs>
        <w:ind w:left="3957" w:hanging="360"/>
      </w:pPr>
      <w:rPr>
        <w:rFonts w:ascii="Wingdings" w:hAnsi="Wingdings" w:hint="default"/>
      </w:rPr>
    </w:lvl>
    <w:lvl w:ilvl="6" w:tplc="0C090001" w:tentative="1">
      <w:start w:val="1"/>
      <w:numFmt w:val="bullet"/>
      <w:lvlText w:val=""/>
      <w:lvlJc w:val="left"/>
      <w:pPr>
        <w:tabs>
          <w:tab w:val="num" w:pos="4677"/>
        </w:tabs>
        <w:ind w:left="4677" w:hanging="360"/>
      </w:pPr>
      <w:rPr>
        <w:rFonts w:ascii="Symbol" w:hAnsi="Symbol" w:hint="default"/>
      </w:rPr>
    </w:lvl>
    <w:lvl w:ilvl="7" w:tplc="0C090003" w:tentative="1">
      <w:start w:val="1"/>
      <w:numFmt w:val="bullet"/>
      <w:lvlText w:val="o"/>
      <w:lvlJc w:val="left"/>
      <w:pPr>
        <w:tabs>
          <w:tab w:val="num" w:pos="5397"/>
        </w:tabs>
        <w:ind w:left="5397" w:hanging="360"/>
      </w:pPr>
      <w:rPr>
        <w:rFonts w:ascii="Courier New" w:hAnsi="Courier New" w:cs="Courier New" w:hint="default"/>
      </w:rPr>
    </w:lvl>
    <w:lvl w:ilvl="8" w:tplc="0C090005" w:tentative="1">
      <w:start w:val="1"/>
      <w:numFmt w:val="bullet"/>
      <w:lvlText w:val=""/>
      <w:lvlJc w:val="left"/>
      <w:pPr>
        <w:tabs>
          <w:tab w:val="num" w:pos="6117"/>
        </w:tabs>
        <w:ind w:left="6117" w:hanging="360"/>
      </w:pPr>
      <w:rPr>
        <w:rFonts w:ascii="Wingdings" w:hAnsi="Wingdings" w:hint="default"/>
      </w:rPr>
    </w:lvl>
  </w:abstractNum>
  <w:abstractNum w:abstractNumId="7">
    <w:nsid w:val="03C7102B"/>
    <w:multiLevelType w:val="hybridMultilevel"/>
    <w:tmpl w:val="07CA40D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44B509A"/>
    <w:multiLevelType w:val="hybridMultilevel"/>
    <w:tmpl w:val="B158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59018DD"/>
    <w:multiLevelType w:val="hybridMultilevel"/>
    <w:tmpl w:val="2F6E03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079C16E1"/>
    <w:multiLevelType w:val="hybridMultilevel"/>
    <w:tmpl w:val="F52423B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AC562DE"/>
    <w:multiLevelType w:val="hybridMultilevel"/>
    <w:tmpl w:val="6DD4F72E"/>
    <w:lvl w:ilvl="0" w:tplc="302C9278">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0CBF1F3D"/>
    <w:multiLevelType w:val="multilevel"/>
    <w:tmpl w:val="BA0C14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18"/>
        </w:tabs>
        <w:ind w:left="718" w:hanging="576"/>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0E10406D"/>
    <w:multiLevelType w:val="hybridMultilevel"/>
    <w:tmpl w:val="C8BED932"/>
    <w:lvl w:ilvl="0"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01">
      <w:start w:val="1"/>
      <w:numFmt w:val="bullet"/>
      <w:lvlText w:val=""/>
      <w:lvlJc w:val="left"/>
      <w:pPr>
        <w:tabs>
          <w:tab w:val="num" w:pos="2160"/>
        </w:tabs>
        <w:ind w:left="2160" w:hanging="360"/>
      </w:pPr>
      <w:rPr>
        <w:rFonts w:ascii="Symbol" w:hAnsi="Symbol" w:hint="default"/>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4">
    <w:nsid w:val="108745C2"/>
    <w:multiLevelType w:val="hybridMultilevel"/>
    <w:tmpl w:val="EE18D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0CD4DE7"/>
    <w:multiLevelType w:val="hybridMultilevel"/>
    <w:tmpl w:val="AC581E5A"/>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6">
    <w:nsid w:val="111635CB"/>
    <w:multiLevelType w:val="multilevel"/>
    <w:tmpl w:val="CE02ADEC"/>
    <w:lvl w:ilvl="0">
      <w:start w:val="1"/>
      <w:numFmt w:val="bullet"/>
      <w:lvlText w:val=""/>
      <w:lvlJc w:val="left"/>
      <w:pPr>
        <w:tabs>
          <w:tab w:val="num" w:pos="720"/>
        </w:tabs>
        <w:ind w:left="720" w:hanging="360"/>
      </w:pPr>
      <w:rPr>
        <w:rFonts w:ascii="Symbol" w:hAnsi="Symbol" w:hint="default"/>
        <w:sz w:val="20"/>
      </w:rPr>
    </w:lvl>
    <w:lvl w:ilvl="1">
      <w:start w:val="1"/>
      <w:numFmt w:val="decimal"/>
      <w:lvlText w:val="A6.2.%2"/>
      <w:lvlJc w:val="left"/>
      <w:pPr>
        <w:tabs>
          <w:tab w:val="num" w:pos="1134"/>
        </w:tabs>
        <w:ind w:left="567" w:hanging="207"/>
      </w:pPr>
      <w:rPr>
        <w:rFonts w:ascii="Calibri" w:hAnsi="Calibri" w:hint="default"/>
        <w:b/>
        <w:i w:val="0"/>
      </w:rPr>
    </w:lvl>
    <w:lvl w:ilvl="2">
      <w:start w:val="1"/>
      <w:numFmt w:val="bullet"/>
      <w:lvlText w:val="o"/>
      <w:lvlJc w:val="left"/>
      <w:pPr>
        <w:tabs>
          <w:tab w:val="num" w:pos="2340"/>
        </w:tabs>
        <w:ind w:left="2340" w:hanging="360"/>
      </w:pPr>
      <w:rPr>
        <w:rFonts w:ascii="Courier New" w:hAnsi="Courier New" w:cs="Courier New"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12A9141C"/>
    <w:multiLevelType w:val="hybridMultilevel"/>
    <w:tmpl w:val="CC92B3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45770F0"/>
    <w:multiLevelType w:val="hybridMultilevel"/>
    <w:tmpl w:val="056661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4A52EF5"/>
    <w:multiLevelType w:val="hybridMultilevel"/>
    <w:tmpl w:val="73DA0612"/>
    <w:lvl w:ilvl="0" w:tplc="0C090001">
      <w:start w:val="1"/>
      <w:numFmt w:val="bullet"/>
      <w:lvlText w:val=""/>
      <w:lvlJc w:val="left"/>
      <w:pPr>
        <w:tabs>
          <w:tab w:val="num" w:pos="1074"/>
        </w:tabs>
        <w:ind w:left="1074" w:hanging="360"/>
      </w:pPr>
      <w:rPr>
        <w:rFonts w:ascii="Symbol" w:hAnsi="Symbol" w:hint="default"/>
      </w:rPr>
    </w:lvl>
    <w:lvl w:ilvl="1" w:tplc="0C090003" w:tentative="1">
      <w:start w:val="1"/>
      <w:numFmt w:val="bullet"/>
      <w:lvlText w:val="o"/>
      <w:lvlJc w:val="left"/>
      <w:pPr>
        <w:tabs>
          <w:tab w:val="num" w:pos="1794"/>
        </w:tabs>
        <w:ind w:left="1794" w:hanging="360"/>
      </w:pPr>
      <w:rPr>
        <w:rFonts w:ascii="Courier New" w:hAnsi="Courier New" w:cs="Courier New" w:hint="default"/>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20">
    <w:nsid w:val="16834C49"/>
    <w:multiLevelType w:val="hybridMultilevel"/>
    <w:tmpl w:val="B6F207C6"/>
    <w:lvl w:ilvl="0" w:tplc="0C090003">
      <w:start w:val="1"/>
      <w:numFmt w:val="bullet"/>
      <w:lvlText w:val="o"/>
      <w:lvlJc w:val="left"/>
      <w:pPr>
        <w:tabs>
          <w:tab w:val="num" w:pos="1440"/>
        </w:tabs>
        <w:ind w:left="1440" w:hanging="360"/>
      </w:pPr>
      <w:rPr>
        <w:rFonts w:ascii="Courier New" w:hAnsi="Courier New" w:cs="Courier New" w:hint="default"/>
        <w:b w:val="0"/>
        <w:i w:val="0"/>
        <w:sz w:val="20"/>
        <w:szCs w:val="22"/>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21">
    <w:nsid w:val="181A4958"/>
    <w:multiLevelType w:val="hybridMultilevel"/>
    <w:tmpl w:val="CE182040"/>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22">
    <w:nsid w:val="18DD13FC"/>
    <w:multiLevelType w:val="multilevel"/>
    <w:tmpl w:val="A7785B24"/>
    <w:lvl w:ilvl="0">
      <w:start w:val="1"/>
      <w:numFmt w:val="decimal"/>
      <w:lvlText w:val="Part %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1A4E565B"/>
    <w:multiLevelType w:val="hybridMultilevel"/>
    <w:tmpl w:val="771E5EF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3">
      <w:start w:val="1"/>
      <w:numFmt w:val="bullet"/>
      <w:lvlText w:val="o"/>
      <w:lvlJc w:val="left"/>
      <w:pPr>
        <w:tabs>
          <w:tab w:val="num" w:pos="2340"/>
        </w:tabs>
        <w:ind w:left="2340" w:hanging="360"/>
      </w:pPr>
      <w:rPr>
        <w:rFonts w:ascii="Courier New" w:hAnsi="Courier New" w:cs="Courier New"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4">
    <w:nsid w:val="1BD74EA9"/>
    <w:multiLevelType w:val="hybridMultilevel"/>
    <w:tmpl w:val="318C1B78"/>
    <w:lvl w:ilvl="0" w:tplc="3AA2CA36">
      <w:start w:val="1"/>
      <w:numFmt w:val="bullet"/>
      <w:lvlText w:val=""/>
      <w:lvlJc w:val="left"/>
      <w:pPr>
        <w:tabs>
          <w:tab w:val="num" w:pos="360"/>
        </w:tabs>
        <w:ind w:left="360" w:hanging="360"/>
      </w:pPr>
      <w:rPr>
        <w:rFonts w:ascii="Symbol" w:hAnsi="Symbol" w:hint="default"/>
        <w:b w:val="0"/>
        <w:i w:val="0"/>
        <w:sz w:val="22"/>
        <w:szCs w:val="22"/>
      </w:rPr>
    </w:lvl>
    <w:lvl w:ilvl="1" w:tplc="460A6472">
      <w:start w:val="1"/>
      <w:numFmt w:val="lowerLetter"/>
      <w:lvlText w:val="%2)"/>
      <w:lvlJc w:val="left"/>
      <w:pPr>
        <w:tabs>
          <w:tab w:val="num" w:pos="1446"/>
        </w:tabs>
        <w:ind w:left="1446" w:hanging="360"/>
      </w:pPr>
      <w:rPr>
        <w:rFonts w:hint="default"/>
      </w:rPr>
    </w:lvl>
    <w:lvl w:ilvl="2" w:tplc="0C09001B" w:tentative="1">
      <w:start w:val="1"/>
      <w:numFmt w:val="lowerRoman"/>
      <w:lvlText w:val="%3."/>
      <w:lvlJc w:val="right"/>
      <w:pPr>
        <w:tabs>
          <w:tab w:val="num" w:pos="2166"/>
        </w:tabs>
        <w:ind w:left="2166" w:hanging="180"/>
      </w:pPr>
    </w:lvl>
    <w:lvl w:ilvl="3" w:tplc="0C09000F" w:tentative="1">
      <w:start w:val="1"/>
      <w:numFmt w:val="decimal"/>
      <w:lvlText w:val="%4."/>
      <w:lvlJc w:val="left"/>
      <w:pPr>
        <w:tabs>
          <w:tab w:val="num" w:pos="2886"/>
        </w:tabs>
        <w:ind w:left="2886" w:hanging="360"/>
      </w:pPr>
    </w:lvl>
    <w:lvl w:ilvl="4" w:tplc="0C090019" w:tentative="1">
      <w:start w:val="1"/>
      <w:numFmt w:val="lowerLetter"/>
      <w:lvlText w:val="%5."/>
      <w:lvlJc w:val="left"/>
      <w:pPr>
        <w:tabs>
          <w:tab w:val="num" w:pos="3606"/>
        </w:tabs>
        <w:ind w:left="3606" w:hanging="360"/>
      </w:pPr>
    </w:lvl>
    <w:lvl w:ilvl="5" w:tplc="0C09001B" w:tentative="1">
      <w:start w:val="1"/>
      <w:numFmt w:val="lowerRoman"/>
      <w:lvlText w:val="%6."/>
      <w:lvlJc w:val="right"/>
      <w:pPr>
        <w:tabs>
          <w:tab w:val="num" w:pos="4326"/>
        </w:tabs>
        <w:ind w:left="4326" w:hanging="180"/>
      </w:pPr>
    </w:lvl>
    <w:lvl w:ilvl="6" w:tplc="0C09000F" w:tentative="1">
      <w:start w:val="1"/>
      <w:numFmt w:val="decimal"/>
      <w:lvlText w:val="%7."/>
      <w:lvlJc w:val="left"/>
      <w:pPr>
        <w:tabs>
          <w:tab w:val="num" w:pos="5046"/>
        </w:tabs>
        <w:ind w:left="5046" w:hanging="360"/>
      </w:pPr>
    </w:lvl>
    <w:lvl w:ilvl="7" w:tplc="0C090019" w:tentative="1">
      <w:start w:val="1"/>
      <w:numFmt w:val="lowerLetter"/>
      <w:lvlText w:val="%8."/>
      <w:lvlJc w:val="left"/>
      <w:pPr>
        <w:tabs>
          <w:tab w:val="num" w:pos="5766"/>
        </w:tabs>
        <w:ind w:left="5766" w:hanging="360"/>
      </w:pPr>
    </w:lvl>
    <w:lvl w:ilvl="8" w:tplc="0C09001B" w:tentative="1">
      <w:start w:val="1"/>
      <w:numFmt w:val="lowerRoman"/>
      <w:lvlText w:val="%9."/>
      <w:lvlJc w:val="right"/>
      <w:pPr>
        <w:tabs>
          <w:tab w:val="num" w:pos="6486"/>
        </w:tabs>
        <w:ind w:left="6486" w:hanging="180"/>
      </w:pPr>
    </w:lvl>
  </w:abstractNum>
  <w:abstractNum w:abstractNumId="25">
    <w:nsid w:val="1DA036A7"/>
    <w:multiLevelType w:val="hybridMultilevel"/>
    <w:tmpl w:val="E66AF9D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21254F4A"/>
    <w:multiLevelType w:val="hybridMultilevel"/>
    <w:tmpl w:val="092E9F6A"/>
    <w:lvl w:ilvl="0" w:tplc="DED2978E">
      <w:start w:val="1"/>
      <w:numFmt w:val="lowerLetter"/>
      <w:lvlText w:val="(%1)"/>
      <w:lvlJc w:val="left"/>
      <w:pPr>
        <w:tabs>
          <w:tab w:val="num" w:pos="720"/>
        </w:tabs>
        <w:ind w:left="720" w:hanging="360"/>
      </w:pPr>
      <w:rPr>
        <w:rFonts w:ascii="Arial" w:hAnsi="Arial" w:cs="Arial" w:hint="default"/>
        <w:b w:val="0"/>
        <w:i w:val="0"/>
        <w:sz w:val="22"/>
        <w:szCs w:val="22"/>
      </w:rPr>
    </w:lvl>
    <w:lvl w:ilvl="1"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8">
    <w:nsid w:val="2151577C"/>
    <w:multiLevelType w:val="hybridMultilevel"/>
    <w:tmpl w:val="D842E5E8"/>
    <w:lvl w:ilvl="0" w:tplc="0C090001">
      <w:start w:val="1"/>
      <w:numFmt w:val="bullet"/>
      <w:lvlText w:val=""/>
      <w:lvlJc w:val="left"/>
      <w:pPr>
        <w:tabs>
          <w:tab w:val="num" w:pos="363"/>
        </w:tabs>
        <w:ind w:left="363" w:hanging="360"/>
      </w:pPr>
      <w:rPr>
        <w:rFonts w:ascii="Symbol" w:hAnsi="Symbol" w:hint="default"/>
      </w:rPr>
    </w:lvl>
    <w:lvl w:ilvl="1" w:tplc="0C090019">
      <w:start w:val="1"/>
      <w:numFmt w:val="lowerLetter"/>
      <w:lvlText w:val="%2."/>
      <w:lvlJc w:val="left"/>
      <w:pPr>
        <w:tabs>
          <w:tab w:val="num" w:pos="1083"/>
        </w:tabs>
        <w:ind w:left="1083" w:hanging="360"/>
      </w:pPr>
      <w:rPr>
        <w:rFonts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29">
    <w:nsid w:val="21E8764C"/>
    <w:multiLevelType w:val="hybridMultilevel"/>
    <w:tmpl w:val="4CC69942"/>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0">
    <w:nsid w:val="23EF4C37"/>
    <w:multiLevelType w:val="hybridMultilevel"/>
    <w:tmpl w:val="621E7B6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nsid w:val="24B900CE"/>
    <w:multiLevelType w:val="hybridMultilevel"/>
    <w:tmpl w:val="25C8D616"/>
    <w:lvl w:ilvl="0"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2">
    <w:nsid w:val="26205AB0"/>
    <w:multiLevelType w:val="hybridMultilevel"/>
    <w:tmpl w:val="B3CAD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8131676"/>
    <w:multiLevelType w:val="hybridMultilevel"/>
    <w:tmpl w:val="B0E6F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884058C"/>
    <w:multiLevelType w:val="hybridMultilevel"/>
    <w:tmpl w:val="496E5B4C"/>
    <w:lvl w:ilvl="0" w:tplc="0C090001">
      <w:start w:val="1"/>
      <w:numFmt w:val="bullet"/>
      <w:lvlText w:val=""/>
      <w:lvlJc w:val="left"/>
      <w:pPr>
        <w:tabs>
          <w:tab w:val="num" w:pos="720"/>
        </w:tabs>
        <w:ind w:left="720" w:hanging="360"/>
      </w:pPr>
      <w:rPr>
        <w:rFonts w:ascii="Symbol" w:hAnsi="Symbol" w:hint="default"/>
      </w:rPr>
    </w:lvl>
    <w:lvl w:ilvl="1" w:tplc="DED2978E">
      <w:start w:val="1"/>
      <w:numFmt w:val="lowerLetter"/>
      <w:lvlText w:val="(%2)"/>
      <w:lvlJc w:val="left"/>
      <w:pPr>
        <w:tabs>
          <w:tab w:val="num" w:pos="1440"/>
        </w:tabs>
        <w:ind w:left="1440" w:hanging="360"/>
      </w:pPr>
      <w:rPr>
        <w:rFonts w:ascii="Arial" w:hAnsi="Arial" w:cs="Arial" w:hint="default"/>
        <w:b w:val="0"/>
        <w:i w:val="0"/>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28A6325B"/>
    <w:multiLevelType w:val="hybridMultilevel"/>
    <w:tmpl w:val="0DC0FC0A"/>
    <w:lvl w:ilvl="0"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36">
    <w:nsid w:val="28D359E5"/>
    <w:multiLevelType w:val="hybridMultilevel"/>
    <w:tmpl w:val="C2280B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28D66314"/>
    <w:multiLevelType w:val="hybridMultilevel"/>
    <w:tmpl w:val="5FD87A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nsid w:val="29554AF5"/>
    <w:multiLevelType w:val="hybridMultilevel"/>
    <w:tmpl w:val="D6E0E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95E37C5"/>
    <w:multiLevelType w:val="hybridMultilevel"/>
    <w:tmpl w:val="9F6EE38A"/>
    <w:lvl w:ilvl="0" w:tplc="4BD0D55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29A12ECD"/>
    <w:multiLevelType w:val="hybridMultilevel"/>
    <w:tmpl w:val="5D58821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2B9E7A8F"/>
    <w:multiLevelType w:val="hybridMultilevel"/>
    <w:tmpl w:val="18A4CA8A"/>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42">
    <w:nsid w:val="2D460238"/>
    <w:multiLevelType w:val="hybridMultilevel"/>
    <w:tmpl w:val="B2BEA876"/>
    <w:lvl w:ilvl="0" w:tplc="0C090003">
      <w:start w:val="1"/>
      <w:numFmt w:val="bullet"/>
      <w:lvlText w:val="o"/>
      <w:lvlJc w:val="left"/>
      <w:pPr>
        <w:tabs>
          <w:tab w:val="num" w:pos="1440"/>
        </w:tabs>
        <w:ind w:left="1440" w:hanging="360"/>
      </w:pPr>
      <w:rPr>
        <w:rFonts w:ascii="Courier New" w:hAnsi="Courier New" w:cs="Courier New" w:hint="default"/>
      </w:rPr>
    </w:lvl>
    <w:lvl w:ilvl="1" w:tplc="0C090019">
      <w:start w:val="1"/>
      <w:numFmt w:val="lowerLetter"/>
      <w:lvlText w:val="%2."/>
      <w:lvlJc w:val="left"/>
      <w:pPr>
        <w:tabs>
          <w:tab w:val="num" w:pos="1440"/>
        </w:tabs>
        <w:ind w:left="1440" w:hanging="360"/>
      </w:pPr>
      <w:rPr>
        <w:rFonts w:hint="default"/>
      </w:rPr>
    </w:lvl>
    <w:lvl w:ilvl="2" w:tplc="02F8207A">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2FCB3BB2"/>
    <w:multiLevelType w:val="hybridMultilevel"/>
    <w:tmpl w:val="A95A90D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nsid w:val="326E5F87"/>
    <w:multiLevelType w:val="hybridMultilevel"/>
    <w:tmpl w:val="EF309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32F925DD"/>
    <w:multiLevelType w:val="hybridMultilevel"/>
    <w:tmpl w:val="8CF07ACC"/>
    <w:lvl w:ilvl="0" w:tplc="0C090001">
      <w:start w:val="1"/>
      <w:numFmt w:val="bullet"/>
      <w:lvlText w:val=""/>
      <w:lvlJc w:val="left"/>
      <w:pPr>
        <w:tabs>
          <w:tab w:val="num" w:pos="354"/>
        </w:tabs>
        <w:ind w:left="354" w:hanging="360"/>
      </w:pPr>
      <w:rPr>
        <w:rFonts w:ascii="Symbol" w:hAnsi="Symbol" w:hint="default"/>
      </w:rPr>
    </w:lvl>
    <w:lvl w:ilvl="1" w:tplc="0C090001">
      <w:start w:val="1"/>
      <w:numFmt w:val="bullet"/>
      <w:lvlText w:val=""/>
      <w:lvlJc w:val="left"/>
      <w:pPr>
        <w:tabs>
          <w:tab w:val="num" w:pos="1074"/>
        </w:tabs>
        <w:ind w:left="1074" w:hanging="360"/>
      </w:pPr>
      <w:rPr>
        <w:rFonts w:ascii="Symbol" w:hAnsi="Symbol" w:hint="default"/>
      </w:rPr>
    </w:lvl>
    <w:lvl w:ilvl="2" w:tplc="0C09001B" w:tentative="1">
      <w:start w:val="1"/>
      <w:numFmt w:val="lowerRoman"/>
      <w:lvlText w:val="%3."/>
      <w:lvlJc w:val="right"/>
      <w:pPr>
        <w:tabs>
          <w:tab w:val="num" w:pos="1794"/>
        </w:tabs>
        <w:ind w:left="1794" w:hanging="180"/>
      </w:pPr>
    </w:lvl>
    <w:lvl w:ilvl="3" w:tplc="0C09000F" w:tentative="1">
      <w:start w:val="1"/>
      <w:numFmt w:val="decimal"/>
      <w:lvlText w:val="%4."/>
      <w:lvlJc w:val="left"/>
      <w:pPr>
        <w:tabs>
          <w:tab w:val="num" w:pos="2514"/>
        </w:tabs>
        <w:ind w:left="2514" w:hanging="360"/>
      </w:pPr>
    </w:lvl>
    <w:lvl w:ilvl="4" w:tplc="0C090019" w:tentative="1">
      <w:start w:val="1"/>
      <w:numFmt w:val="lowerLetter"/>
      <w:lvlText w:val="%5."/>
      <w:lvlJc w:val="left"/>
      <w:pPr>
        <w:tabs>
          <w:tab w:val="num" w:pos="3234"/>
        </w:tabs>
        <w:ind w:left="3234" w:hanging="360"/>
      </w:pPr>
    </w:lvl>
    <w:lvl w:ilvl="5" w:tplc="0C09001B" w:tentative="1">
      <w:start w:val="1"/>
      <w:numFmt w:val="lowerRoman"/>
      <w:lvlText w:val="%6."/>
      <w:lvlJc w:val="right"/>
      <w:pPr>
        <w:tabs>
          <w:tab w:val="num" w:pos="3954"/>
        </w:tabs>
        <w:ind w:left="3954" w:hanging="180"/>
      </w:pPr>
    </w:lvl>
    <w:lvl w:ilvl="6" w:tplc="0C09000F" w:tentative="1">
      <w:start w:val="1"/>
      <w:numFmt w:val="decimal"/>
      <w:lvlText w:val="%7."/>
      <w:lvlJc w:val="left"/>
      <w:pPr>
        <w:tabs>
          <w:tab w:val="num" w:pos="4674"/>
        </w:tabs>
        <w:ind w:left="4674" w:hanging="360"/>
      </w:pPr>
    </w:lvl>
    <w:lvl w:ilvl="7" w:tplc="0C090019" w:tentative="1">
      <w:start w:val="1"/>
      <w:numFmt w:val="lowerLetter"/>
      <w:lvlText w:val="%8."/>
      <w:lvlJc w:val="left"/>
      <w:pPr>
        <w:tabs>
          <w:tab w:val="num" w:pos="5394"/>
        </w:tabs>
        <w:ind w:left="5394" w:hanging="360"/>
      </w:pPr>
    </w:lvl>
    <w:lvl w:ilvl="8" w:tplc="0C09001B" w:tentative="1">
      <w:start w:val="1"/>
      <w:numFmt w:val="lowerRoman"/>
      <w:lvlText w:val="%9."/>
      <w:lvlJc w:val="right"/>
      <w:pPr>
        <w:tabs>
          <w:tab w:val="num" w:pos="6114"/>
        </w:tabs>
        <w:ind w:left="6114" w:hanging="180"/>
      </w:pPr>
    </w:lvl>
  </w:abstractNum>
  <w:abstractNum w:abstractNumId="46">
    <w:nsid w:val="33452CA4"/>
    <w:multiLevelType w:val="hybridMultilevel"/>
    <w:tmpl w:val="FD4E528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33AF065C"/>
    <w:multiLevelType w:val="hybridMultilevel"/>
    <w:tmpl w:val="34028460"/>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48">
    <w:nsid w:val="341F4056"/>
    <w:multiLevelType w:val="hybridMultilevel"/>
    <w:tmpl w:val="C30AF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4295833"/>
    <w:multiLevelType w:val="hybridMultilevel"/>
    <w:tmpl w:val="2872EF00"/>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hint="default"/>
      </w:rPr>
    </w:lvl>
    <w:lvl w:ilvl="2" w:tplc="9542B0B6">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34EA38E5"/>
    <w:multiLevelType w:val="multilevel"/>
    <w:tmpl w:val="D45ED4A2"/>
    <w:lvl w:ilvl="0">
      <w:start w:val="1"/>
      <w:numFmt w:val="bullet"/>
      <w:lvlText w:val=""/>
      <w:lvlJc w:val="left"/>
      <w:pPr>
        <w:tabs>
          <w:tab w:val="num" w:pos="720"/>
        </w:tabs>
        <w:ind w:left="720" w:hanging="360"/>
      </w:pPr>
      <w:rPr>
        <w:rFonts w:ascii="Symbol" w:hAnsi="Symbol" w:hint="default"/>
        <w:sz w:val="20"/>
      </w:rPr>
    </w:lvl>
    <w:lvl w:ilvl="1">
      <w:start w:val="1"/>
      <w:numFmt w:val="decimal"/>
      <w:lvlText w:val="A6.3.%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34EF6496"/>
    <w:multiLevelType w:val="hybridMultilevel"/>
    <w:tmpl w:val="DA966F0C"/>
    <w:lvl w:ilvl="0" w:tplc="B21A0988">
      <w:start w:val="1"/>
      <w:numFmt w:val="bullet"/>
      <w:lvlText w:val=""/>
      <w:lvlJc w:val="left"/>
      <w:pPr>
        <w:tabs>
          <w:tab w:val="num" w:pos="1080"/>
        </w:tabs>
        <w:ind w:left="1080" w:hanging="360"/>
      </w:pPr>
      <w:rPr>
        <w:rFonts w:ascii="Wingdings" w:hAnsi="Wingdings" w:hint="default"/>
      </w:rPr>
    </w:lvl>
    <w:lvl w:ilvl="1" w:tplc="0C09000F">
      <w:start w:val="1"/>
      <w:numFmt w:val="decimal"/>
      <w:lvlText w:val="%2."/>
      <w:lvlJc w:val="left"/>
      <w:pPr>
        <w:tabs>
          <w:tab w:val="num" w:pos="1725"/>
        </w:tabs>
        <w:ind w:left="1725" w:hanging="360"/>
      </w:pPr>
      <w:rPr>
        <w:rFonts w:hint="default"/>
      </w:rPr>
    </w:lvl>
    <w:lvl w:ilvl="2" w:tplc="0C090005" w:tentative="1">
      <w:start w:val="1"/>
      <w:numFmt w:val="bullet"/>
      <w:lvlText w:val=""/>
      <w:lvlJc w:val="left"/>
      <w:pPr>
        <w:tabs>
          <w:tab w:val="num" w:pos="2445"/>
        </w:tabs>
        <w:ind w:left="2445" w:hanging="360"/>
      </w:pPr>
      <w:rPr>
        <w:rFonts w:ascii="Wingdings" w:hAnsi="Wingdings" w:hint="default"/>
      </w:rPr>
    </w:lvl>
    <w:lvl w:ilvl="3" w:tplc="0C090001" w:tentative="1">
      <w:start w:val="1"/>
      <w:numFmt w:val="bullet"/>
      <w:lvlText w:val=""/>
      <w:lvlJc w:val="left"/>
      <w:pPr>
        <w:tabs>
          <w:tab w:val="num" w:pos="3165"/>
        </w:tabs>
        <w:ind w:left="3165" w:hanging="360"/>
      </w:pPr>
      <w:rPr>
        <w:rFonts w:ascii="Symbol" w:hAnsi="Symbol" w:hint="default"/>
      </w:rPr>
    </w:lvl>
    <w:lvl w:ilvl="4" w:tplc="0C090003" w:tentative="1">
      <w:start w:val="1"/>
      <w:numFmt w:val="bullet"/>
      <w:lvlText w:val="o"/>
      <w:lvlJc w:val="left"/>
      <w:pPr>
        <w:tabs>
          <w:tab w:val="num" w:pos="3885"/>
        </w:tabs>
        <w:ind w:left="3885" w:hanging="360"/>
      </w:pPr>
      <w:rPr>
        <w:rFonts w:ascii="Courier New" w:hAnsi="Courier New" w:cs="Courier New" w:hint="default"/>
      </w:rPr>
    </w:lvl>
    <w:lvl w:ilvl="5" w:tplc="0C090005" w:tentative="1">
      <w:start w:val="1"/>
      <w:numFmt w:val="bullet"/>
      <w:lvlText w:val=""/>
      <w:lvlJc w:val="left"/>
      <w:pPr>
        <w:tabs>
          <w:tab w:val="num" w:pos="4605"/>
        </w:tabs>
        <w:ind w:left="4605" w:hanging="360"/>
      </w:pPr>
      <w:rPr>
        <w:rFonts w:ascii="Wingdings" w:hAnsi="Wingdings" w:hint="default"/>
      </w:rPr>
    </w:lvl>
    <w:lvl w:ilvl="6" w:tplc="0C090001" w:tentative="1">
      <w:start w:val="1"/>
      <w:numFmt w:val="bullet"/>
      <w:lvlText w:val=""/>
      <w:lvlJc w:val="left"/>
      <w:pPr>
        <w:tabs>
          <w:tab w:val="num" w:pos="5325"/>
        </w:tabs>
        <w:ind w:left="5325" w:hanging="360"/>
      </w:pPr>
      <w:rPr>
        <w:rFonts w:ascii="Symbol" w:hAnsi="Symbol" w:hint="default"/>
      </w:rPr>
    </w:lvl>
    <w:lvl w:ilvl="7" w:tplc="0C090003" w:tentative="1">
      <w:start w:val="1"/>
      <w:numFmt w:val="bullet"/>
      <w:lvlText w:val="o"/>
      <w:lvlJc w:val="left"/>
      <w:pPr>
        <w:tabs>
          <w:tab w:val="num" w:pos="6045"/>
        </w:tabs>
        <w:ind w:left="6045" w:hanging="360"/>
      </w:pPr>
      <w:rPr>
        <w:rFonts w:ascii="Courier New" w:hAnsi="Courier New" w:cs="Courier New" w:hint="default"/>
      </w:rPr>
    </w:lvl>
    <w:lvl w:ilvl="8" w:tplc="0C090005" w:tentative="1">
      <w:start w:val="1"/>
      <w:numFmt w:val="bullet"/>
      <w:lvlText w:val=""/>
      <w:lvlJc w:val="left"/>
      <w:pPr>
        <w:tabs>
          <w:tab w:val="num" w:pos="6765"/>
        </w:tabs>
        <w:ind w:left="6765" w:hanging="360"/>
      </w:pPr>
      <w:rPr>
        <w:rFonts w:ascii="Wingdings" w:hAnsi="Wingdings" w:hint="default"/>
      </w:rPr>
    </w:lvl>
  </w:abstractNum>
  <w:abstractNum w:abstractNumId="52">
    <w:nsid w:val="353A2724"/>
    <w:multiLevelType w:val="hybridMultilevel"/>
    <w:tmpl w:val="E8689396"/>
    <w:lvl w:ilvl="0" w:tplc="4BD0D55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36AB77E9"/>
    <w:multiLevelType w:val="hybridMultilevel"/>
    <w:tmpl w:val="9A2C388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38D04493"/>
    <w:multiLevelType w:val="hybridMultilevel"/>
    <w:tmpl w:val="1A4880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39397587"/>
    <w:multiLevelType w:val="hybridMultilevel"/>
    <w:tmpl w:val="3D6CD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3D2B5FA8"/>
    <w:multiLevelType w:val="hybridMultilevel"/>
    <w:tmpl w:val="EBF6FD52"/>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57">
    <w:nsid w:val="3E593045"/>
    <w:multiLevelType w:val="hybridMultilevel"/>
    <w:tmpl w:val="21040E36"/>
    <w:lvl w:ilvl="0" w:tplc="0C090001">
      <w:start w:val="1"/>
      <w:numFmt w:val="bullet"/>
      <w:lvlText w:val=""/>
      <w:lvlJc w:val="left"/>
      <w:pPr>
        <w:tabs>
          <w:tab w:val="num" w:pos="-351"/>
        </w:tabs>
        <w:ind w:left="-351" w:hanging="360"/>
      </w:pPr>
      <w:rPr>
        <w:rFonts w:ascii="Symbol" w:hAnsi="Symbol" w:hint="default"/>
      </w:rPr>
    </w:lvl>
    <w:lvl w:ilvl="1" w:tplc="0C090003">
      <w:start w:val="1"/>
      <w:numFmt w:val="bullet"/>
      <w:lvlText w:val="o"/>
      <w:lvlJc w:val="left"/>
      <w:pPr>
        <w:tabs>
          <w:tab w:val="num" w:pos="369"/>
        </w:tabs>
        <w:ind w:left="369" w:hanging="360"/>
      </w:pPr>
      <w:rPr>
        <w:rFonts w:ascii="Courier New" w:hAnsi="Courier New" w:cs="Courier New" w:hint="default"/>
      </w:rPr>
    </w:lvl>
    <w:lvl w:ilvl="2" w:tplc="0C090005" w:tentative="1">
      <w:start w:val="1"/>
      <w:numFmt w:val="bullet"/>
      <w:lvlText w:val=""/>
      <w:lvlJc w:val="left"/>
      <w:pPr>
        <w:tabs>
          <w:tab w:val="num" w:pos="1089"/>
        </w:tabs>
        <w:ind w:left="1089" w:hanging="360"/>
      </w:pPr>
      <w:rPr>
        <w:rFonts w:ascii="Wingdings" w:hAnsi="Wingdings" w:hint="default"/>
      </w:rPr>
    </w:lvl>
    <w:lvl w:ilvl="3" w:tplc="0C090001" w:tentative="1">
      <w:start w:val="1"/>
      <w:numFmt w:val="bullet"/>
      <w:lvlText w:val=""/>
      <w:lvlJc w:val="left"/>
      <w:pPr>
        <w:tabs>
          <w:tab w:val="num" w:pos="1809"/>
        </w:tabs>
        <w:ind w:left="1809" w:hanging="360"/>
      </w:pPr>
      <w:rPr>
        <w:rFonts w:ascii="Symbol" w:hAnsi="Symbol" w:hint="default"/>
      </w:rPr>
    </w:lvl>
    <w:lvl w:ilvl="4" w:tplc="0C090003" w:tentative="1">
      <w:start w:val="1"/>
      <w:numFmt w:val="bullet"/>
      <w:lvlText w:val="o"/>
      <w:lvlJc w:val="left"/>
      <w:pPr>
        <w:tabs>
          <w:tab w:val="num" w:pos="2529"/>
        </w:tabs>
        <w:ind w:left="2529" w:hanging="360"/>
      </w:pPr>
      <w:rPr>
        <w:rFonts w:ascii="Courier New" w:hAnsi="Courier New" w:cs="Courier New" w:hint="default"/>
      </w:rPr>
    </w:lvl>
    <w:lvl w:ilvl="5" w:tplc="0C090005" w:tentative="1">
      <w:start w:val="1"/>
      <w:numFmt w:val="bullet"/>
      <w:lvlText w:val=""/>
      <w:lvlJc w:val="left"/>
      <w:pPr>
        <w:tabs>
          <w:tab w:val="num" w:pos="3249"/>
        </w:tabs>
        <w:ind w:left="3249" w:hanging="360"/>
      </w:pPr>
      <w:rPr>
        <w:rFonts w:ascii="Wingdings" w:hAnsi="Wingdings" w:hint="default"/>
      </w:rPr>
    </w:lvl>
    <w:lvl w:ilvl="6" w:tplc="0C090001" w:tentative="1">
      <w:start w:val="1"/>
      <w:numFmt w:val="bullet"/>
      <w:lvlText w:val=""/>
      <w:lvlJc w:val="left"/>
      <w:pPr>
        <w:tabs>
          <w:tab w:val="num" w:pos="3969"/>
        </w:tabs>
        <w:ind w:left="3969" w:hanging="360"/>
      </w:pPr>
      <w:rPr>
        <w:rFonts w:ascii="Symbol" w:hAnsi="Symbol" w:hint="default"/>
      </w:rPr>
    </w:lvl>
    <w:lvl w:ilvl="7" w:tplc="0C090003" w:tentative="1">
      <w:start w:val="1"/>
      <w:numFmt w:val="bullet"/>
      <w:lvlText w:val="o"/>
      <w:lvlJc w:val="left"/>
      <w:pPr>
        <w:tabs>
          <w:tab w:val="num" w:pos="4689"/>
        </w:tabs>
        <w:ind w:left="4689" w:hanging="360"/>
      </w:pPr>
      <w:rPr>
        <w:rFonts w:ascii="Courier New" w:hAnsi="Courier New" w:cs="Courier New" w:hint="default"/>
      </w:rPr>
    </w:lvl>
    <w:lvl w:ilvl="8" w:tplc="0C090005" w:tentative="1">
      <w:start w:val="1"/>
      <w:numFmt w:val="bullet"/>
      <w:lvlText w:val=""/>
      <w:lvlJc w:val="left"/>
      <w:pPr>
        <w:tabs>
          <w:tab w:val="num" w:pos="5409"/>
        </w:tabs>
        <w:ind w:left="5409" w:hanging="360"/>
      </w:pPr>
      <w:rPr>
        <w:rFonts w:ascii="Wingdings" w:hAnsi="Wingdings" w:hint="default"/>
      </w:rPr>
    </w:lvl>
  </w:abstractNum>
  <w:abstractNum w:abstractNumId="58">
    <w:nsid w:val="41510A7D"/>
    <w:multiLevelType w:val="hybridMultilevel"/>
    <w:tmpl w:val="084E06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43D331B0"/>
    <w:multiLevelType w:val="hybridMultilevel"/>
    <w:tmpl w:val="F342B38A"/>
    <w:lvl w:ilvl="0" w:tplc="4BD0D55C">
      <w:start w:val="1"/>
      <w:numFmt w:val="bullet"/>
      <w:lvlText w:val=""/>
      <w:lvlJc w:val="left"/>
      <w:pPr>
        <w:tabs>
          <w:tab w:val="num" w:pos="720"/>
        </w:tabs>
        <w:ind w:left="720" w:hanging="360"/>
      </w:pPr>
      <w:rPr>
        <w:rFonts w:ascii="Symbol" w:hAnsi="Symbol" w:hint="default"/>
        <w:b w:val="0"/>
        <w:i w:val="0"/>
        <w:sz w:val="20"/>
        <w:szCs w:val="22"/>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0">
    <w:nsid w:val="43EE4BA7"/>
    <w:multiLevelType w:val="hybridMultilevel"/>
    <w:tmpl w:val="F72AA790"/>
    <w:lvl w:ilvl="0" w:tplc="0C090003">
      <w:start w:val="1"/>
      <w:numFmt w:val="bullet"/>
      <w:lvlText w:val="o"/>
      <w:lvlJc w:val="left"/>
      <w:pPr>
        <w:tabs>
          <w:tab w:val="num" w:pos="1800"/>
        </w:tabs>
        <w:ind w:left="1800" w:hanging="360"/>
      </w:pPr>
      <w:rPr>
        <w:rFonts w:ascii="Courier New" w:hAnsi="Courier New" w:cs="Courier New"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61">
    <w:nsid w:val="456C7162"/>
    <w:multiLevelType w:val="hybridMultilevel"/>
    <w:tmpl w:val="E5521C72"/>
    <w:lvl w:ilvl="0" w:tplc="0C090001">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62">
    <w:nsid w:val="46091206"/>
    <w:multiLevelType w:val="hybridMultilevel"/>
    <w:tmpl w:val="66345E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nsid w:val="484A7EEB"/>
    <w:multiLevelType w:val="hybridMultilevel"/>
    <w:tmpl w:val="9580DBE4"/>
    <w:lvl w:ilvl="0" w:tplc="0C090001">
      <w:start w:val="1"/>
      <w:numFmt w:val="bullet"/>
      <w:lvlText w:val=""/>
      <w:lvlJc w:val="left"/>
      <w:pPr>
        <w:tabs>
          <w:tab w:val="num" w:pos="1440"/>
        </w:tabs>
        <w:ind w:left="1440" w:hanging="360"/>
      </w:pPr>
      <w:rPr>
        <w:rFonts w:ascii="Symbol" w:hAnsi="Symbol" w:hint="default"/>
        <w:b w:val="0"/>
        <w:i w:val="0"/>
        <w:sz w:val="22"/>
        <w:szCs w:val="22"/>
      </w:rPr>
    </w:lvl>
    <w:lvl w:ilvl="1"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64">
    <w:nsid w:val="486934B5"/>
    <w:multiLevelType w:val="hybridMultilevel"/>
    <w:tmpl w:val="BC3CBD3C"/>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650" w:hanging="57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48B4631B"/>
    <w:multiLevelType w:val="hybridMultilevel"/>
    <w:tmpl w:val="C37E5A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nsid w:val="4B1B1883"/>
    <w:multiLevelType w:val="multilevel"/>
    <w:tmpl w:val="2D30DBB0"/>
    <w:lvl w:ilvl="0">
      <w:start w:val="1"/>
      <w:numFmt w:val="bullet"/>
      <w:lvlText w:val=""/>
      <w:lvlJc w:val="left"/>
      <w:pPr>
        <w:tabs>
          <w:tab w:val="num" w:pos="720"/>
        </w:tabs>
        <w:ind w:left="720" w:hanging="360"/>
      </w:pPr>
      <w:rPr>
        <w:rFonts w:ascii="Symbol" w:hAnsi="Symbol" w:hint="default"/>
        <w:sz w:val="2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160"/>
        </w:tabs>
        <w:ind w:left="2160" w:hanging="1800"/>
      </w:pPr>
      <w:rPr>
        <w:rFonts w:hint="default"/>
      </w:rPr>
    </w:lvl>
  </w:abstractNum>
  <w:abstractNum w:abstractNumId="67">
    <w:nsid w:val="4BA06E41"/>
    <w:multiLevelType w:val="hybridMultilevel"/>
    <w:tmpl w:val="15E42114"/>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8">
    <w:nsid w:val="4D587AC9"/>
    <w:multiLevelType w:val="hybridMultilevel"/>
    <w:tmpl w:val="7542E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4EBA0947"/>
    <w:multiLevelType w:val="hybridMultilevel"/>
    <w:tmpl w:val="B5FC19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nsid w:val="51277E88"/>
    <w:multiLevelType w:val="hybridMultilevel"/>
    <w:tmpl w:val="E9FCEAA2"/>
    <w:lvl w:ilvl="0" w:tplc="0C090003">
      <w:start w:val="1"/>
      <w:numFmt w:val="bullet"/>
      <w:lvlText w:val="o"/>
      <w:lvlJc w:val="left"/>
      <w:pPr>
        <w:tabs>
          <w:tab w:val="num" w:pos="1074"/>
        </w:tabs>
        <w:ind w:left="1074" w:hanging="360"/>
      </w:pPr>
      <w:rPr>
        <w:rFonts w:ascii="Courier New" w:hAnsi="Courier New" w:cs="Courier New" w:hint="default"/>
      </w:rPr>
    </w:lvl>
    <w:lvl w:ilvl="1" w:tplc="DED2978E">
      <w:start w:val="1"/>
      <w:numFmt w:val="lowerLetter"/>
      <w:lvlText w:val="(%2)"/>
      <w:lvlJc w:val="left"/>
      <w:pPr>
        <w:tabs>
          <w:tab w:val="num" w:pos="1077"/>
        </w:tabs>
        <w:ind w:left="1077" w:hanging="360"/>
      </w:pPr>
      <w:rPr>
        <w:rFonts w:ascii="Arial" w:hAnsi="Arial" w:cs="Arial" w:hint="default"/>
        <w:b w:val="0"/>
        <w:i w:val="0"/>
        <w:sz w:val="22"/>
        <w:szCs w:val="22"/>
      </w:rPr>
    </w:lvl>
    <w:lvl w:ilvl="2" w:tplc="0C090005" w:tentative="1">
      <w:start w:val="1"/>
      <w:numFmt w:val="bullet"/>
      <w:lvlText w:val=""/>
      <w:lvlJc w:val="left"/>
      <w:pPr>
        <w:tabs>
          <w:tab w:val="num" w:pos="1797"/>
        </w:tabs>
        <w:ind w:left="1797" w:hanging="360"/>
      </w:pPr>
      <w:rPr>
        <w:rFonts w:ascii="Wingdings" w:hAnsi="Wingdings" w:hint="default"/>
      </w:rPr>
    </w:lvl>
    <w:lvl w:ilvl="3" w:tplc="0C090001" w:tentative="1">
      <w:start w:val="1"/>
      <w:numFmt w:val="bullet"/>
      <w:lvlText w:val=""/>
      <w:lvlJc w:val="left"/>
      <w:pPr>
        <w:tabs>
          <w:tab w:val="num" w:pos="2517"/>
        </w:tabs>
        <w:ind w:left="2517" w:hanging="360"/>
      </w:pPr>
      <w:rPr>
        <w:rFonts w:ascii="Symbol" w:hAnsi="Symbol" w:hint="default"/>
      </w:rPr>
    </w:lvl>
    <w:lvl w:ilvl="4" w:tplc="0C090003" w:tentative="1">
      <w:start w:val="1"/>
      <w:numFmt w:val="bullet"/>
      <w:lvlText w:val="o"/>
      <w:lvlJc w:val="left"/>
      <w:pPr>
        <w:tabs>
          <w:tab w:val="num" w:pos="3237"/>
        </w:tabs>
        <w:ind w:left="3237" w:hanging="360"/>
      </w:pPr>
      <w:rPr>
        <w:rFonts w:ascii="Courier New" w:hAnsi="Courier New" w:cs="Courier New" w:hint="default"/>
      </w:rPr>
    </w:lvl>
    <w:lvl w:ilvl="5" w:tplc="0C090005" w:tentative="1">
      <w:start w:val="1"/>
      <w:numFmt w:val="bullet"/>
      <w:lvlText w:val=""/>
      <w:lvlJc w:val="left"/>
      <w:pPr>
        <w:tabs>
          <w:tab w:val="num" w:pos="3957"/>
        </w:tabs>
        <w:ind w:left="3957" w:hanging="360"/>
      </w:pPr>
      <w:rPr>
        <w:rFonts w:ascii="Wingdings" w:hAnsi="Wingdings" w:hint="default"/>
      </w:rPr>
    </w:lvl>
    <w:lvl w:ilvl="6" w:tplc="0C090001" w:tentative="1">
      <w:start w:val="1"/>
      <w:numFmt w:val="bullet"/>
      <w:lvlText w:val=""/>
      <w:lvlJc w:val="left"/>
      <w:pPr>
        <w:tabs>
          <w:tab w:val="num" w:pos="4677"/>
        </w:tabs>
        <w:ind w:left="4677" w:hanging="360"/>
      </w:pPr>
      <w:rPr>
        <w:rFonts w:ascii="Symbol" w:hAnsi="Symbol" w:hint="default"/>
      </w:rPr>
    </w:lvl>
    <w:lvl w:ilvl="7" w:tplc="0C090003" w:tentative="1">
      <w:start w:val="1"/>
      <w:numFmt w:val="bullet"/>
      <w:lvlText w:val="o"/>
      <w:lvlJc w:val="left"/>
      <w:pPr>
        <w:tabs>
          <w:tab w:val="num" w:pos="5397"/>
        </w:tabs>
        <w:ind w:left="5397" w:hanging="360"/>
      </w:pPr>
      <w:rPr>
        <w:rFonts w:ascii="Courier New" w:hAnsi="Courier New" w:cs="Courier New" w:hint="default"/>
      </w:rPr>
    </w:lvl>
    <w:lvl w:ilvl="8" w:tplc="0C090005" w:tentative="1">
      <w:start w:val="1"/>
      <w:numFmt w:val="bullet"/>
      <w:lvlText w:val=""/>
      <w:lvlJc w:val="left"/>
      <w:pPr>
        <w:tabs>
          <w:tab w:val="num" w:pos="6117"/>
        </w:tabs>
        <w:ind w:left="6117" w:hanging="360"/>
      </w:pPr>
      <w:rPr>
        <w:rFonts w:ascii="Wingdings" w:hAnsi="Wingdings" w:hint="default"/>
      </w:rPr>
    </w:lvl>
  </w:abstractNum>
  <w:abstractNum w:abstractNumId="71">
    <w:nsid w:val="51737D02"/>
    <w:multiLevelType w:val="hybridMultilevel"/>
    <w:tmpl w:val="325EC1DE"/>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72">
    <w:nsid w:val="52610B7E"/>
    <w:multiLevelType w:val="hybridMultilevel"/>
    <w:tmpl w:val="33D61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560A7EB8"/>
    <w:multiLevelType w:val="hybridMultilevel"/>
    <w:tmpl w:val="64DE27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nsid w:val="571D4826"/>
    <w:multiLevelType w:val="hybridMultilevel"/>
    <w:tmpl w:val="5E7636A0"/>
    <w:lvl w:ilvl="0" w:tplc="0C090001">
      <w:start w:val="1"/>
      <w:numFmt w:val="bullet"/>
      <w:lvlText w:val=""/>
      <w:lvlJc w:val="left"/>
      <w:pPr>
        <w:tabs>
          <w:tab w:val="num" w:pos="363"/>
        </w:tabs>
        <w:ind w:left="363" w:hanging="360"/>
      </w:pPr>
      <w:rPr>
        <w:rFonts w:ascii="Symbol" w:hAnsi="Symbol" w:hint="default"/>
      </w:rPr>
    </w:lvl>
    <w:lvl w:ilvl="1" w:tplc="0C090019">
      <w:start w:val="1"/>
      <w:numFmt w:val="lowerLetter"/>
      <w:lvlText w:val="%2."/>
      <w:lvlJc w:val="left"/>
      <w:pPr>
        <w:tabs>
          <w:tab w:val="num" w:pos="1083"/>
        </w:tabs>
        <w:ind w:left="1083" w:hanging="360"/>
      </w:pPr>
      <w:rPr>
        <w:rFonts w:hint="default"/>
      </w:rPr>
    </w:lvl>
    <w:lvl w:ilvl="2" w:tplc="1A082B3A">
      <w:start w:val="1"/>
      <w:numFmt w:val="lowerLetter"/>
      <w:lvlText w:val="(%3)"/>
      <w:lvlJc w:val="left"/>
      <w:pPr>
        <w:tabs>
          <w:tab w:val="num" w:pos="1803"/>
        </w:tabs>
        <w:ind w:left="1803" w:hanging="360"/>
      </w:pPr>
      <w:rPr>
        <w:rFont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75">
    <w:nsid w:val="59F549C7"/>
    <w:multiLevelType w:val="hybridMultilevel"/>
    <w:tmpl w:val="2F1CA6B6"/>
    <w:lvl w:ilvl="0"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nsid w:val="5AE249E3"/>
    <w:multiLevelType w:val="hybridMultilevel"/>
    <w:tmpl w:val="8730BC10"/>
    <w:lvl w:ilvl="0" w:tplc="4BD0D55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7">
    <w:nsid w:val="5B3A1A66"/>
    <w:multiLevelType w:val="hybridMultilevel"/>
    <w:tmpl w:val="07103408"/>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78">
    <w:nsid w:val="5E3A172B"/>
    <w:multiLevelType w:val="hybridMultilevel"/>
    <w:tmpl w:val="F73C7E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9">
    <w:nsid w:val="61431F35"/>
    <w:multiLevelType w:val="multilevel"/>
    <w:tmpl w:val="D2E07E1A"/>
    <w:lvl w:ilvl="0">
      <w:start w:val="1"/>
      <w:numFmt w:val="bullet"/>
      <w:lvlText w:val=""/>
      <w:lvlJc w:val="left"/>
      <w:pPr>
        <w:tabs>
          <w:tab w:val="num" w:pos="720"/>
        </w:tabs>
        <w:ind w:left="720" w:hanging="360"/>
      </w:pPr>
      <w:rPr>
        <w:rFonts w:ascii="Symbol" w:hAnsi="Symbol" w:hint="default"/>
        <w:sz w:val="20"/>
      </w:rPr>
    </w:lvl>
    <w:lvl w:ilvl="1">
      <w:start w:val="1"/>
      <w:numFmt w:val="decimal"/>
      <w:lvlText w:val="A6.7.%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615541F8"/>
    <w:multiLevelType w:val="hybridMultilevel"/>
    <w:tmpl w:val="18F603A2"/>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81">
    <w:nsid w:val="64530E40"/>
    <w:multiLevelType w:val="multilevel"/>
    <w:tmpl w:val="9B0A4720"/>
    <w:lvl w:ilvl="0">
      <w:start w:val="1"/>
      <w:numFmt w:val="bullet"/>
      <w:lvlText w:val=""/>
      <w:lvlJc w:val="left"/>
      <w:pPr>
        <w:tabs>
          <w:tab w:val="num" w:pos="720"/>
        </w:tabs>
        <w:ind w:left="720" w:hanging="360"/>
      </w:pPr>
      <w:rPr>
        <w:rFonts w:ascii="Symbol" w:hAnsi="Symbol" w:hint="default"/>
        <w:sz w:val="20"/>
      </w:rPr>
    </w:lvl>
    <w:lvl w:ilvl="1">
      <w:start w:val="1"/>
      <w:numFmt w:val="decimal"/>
      <w:lvlText w:val="A6.4.%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6A7D79AE"/>
    <w:multiLevelType w:val="hybridMultilevel"/>
    <w:tmpl w:val="A23C7270"/>
    <w:lvl w:ilvl="0" w:tplc="0C090003">
      <w:start w:val="1"/>
      <w:numFmt w:val="bullet"/>
      <w:lvlText w:val="o"/>
      <w:lvlJc w:val="left"/>
      <w:pPr>
        <w:tabs>
          <w:tab w:val="num" w:pos="1074"/>
        </w:tabs>
        <w:ind w:left="1074" w:hanging="360"/>
      </w:pPr>
      <w:rPr>
        <w:rFonts w:ascii="Courier New" w:hAnsi="Courier New" w:cs="Courier New" w:hint="default"/>
        <w:b w:val="0"/>
        <w:i w:val="0"/>
        <w:sz w:val="20"/>
        <w:szCs w:val="22"/>
      </w:rPr>
    </w:lvl>
    <w:lvl w:ilvl="1" w:tplc="0C090001">
      <w:start w:val="1"/>
      <w:numFmt w:val="bullet"/>
      <w:lvlText w:val=""/>
      <w:lvlJc w:val="left"/>
      <w:pPr>
        <w:tabs>
          <w:tab w:val="num" w:pos="1794"/>
        </w:tabs>
        <w:ind w:left="1794" w:hanging="360"/>
      </w:pPr>
      <w:rPr>
        <w:rFonts w:ascii="Symbol" w:hAnsi="Symbol" w:hint="default"/>
      </w:rPr>
    </w:lvl>
    <w:lvl w:ilvl="2" w:tplc="0C09001B" w:tentative="1">
      <w:start w:val="1"/>
      <w:numFmt w:val="lowerRoman"/>
      <w:lvlText w:val="%3."/>
      <w:lvlJc w:val="right"/>
      <w:pPr>
        <w:tabs>
          <w:tab w:val="num" w:pos="2514"/>
        </w:tabs>
        <w:ind w:left="2514" w:hanging="180"/>
      </w:pPr>
    </w:lvl>
    <w:lvl w:ilvl="3" w:tplc="0C09000F" w:tentative="1">
      <w:start w:val="1"/>
      <w:numFmt w:val="decimal"/>
      <w:lvlText w:val="%4."/>
      <w:lvlJc w:val="left"/>
      <w:pPr>
        <w:tabs>
          <w:tab w:val="num" w:pos="3234"/>
        </w:tabs>
        <w:ind w:left="3234" w:hanging="360"/>
      </w:pPr>
    </w:lvl>
    <w:lvl w:ilvl="4" w:tplc="0C090019" w:tentative="1">
      <w:start w:val="1"/>
      <w:numFmt w:val="lowerLetter"/>
      <w:lvlText w:val="%5."/>
      <w:lvlJc w:val="left"/>
      <w:pPr>
        <w:tabs>
          <w:tab w:val="num" w:pos="3954"/>
        </w:tabs>
        <w:ind w:left="3954" w:hanging="360"/>
      </w:pPr>
    </w:lvl>
    <w:lvl w:ilvl="5" w:tplc="0C09001B" w:tentative="1">
      <w:start w:val="1"/>
      <w:numFmt w:val="lowerRoman"/>
      <w:lvlText w:val="%6."/>
      <w:lvlJc w:val="right"/>
      <w:pPr>
        <w:tabs>
          <w:tab w:val="num" w:pos="4674"/>
        </w:tabs>
        <w:ind w:left="4674" w:hanging="180"/>
      </w:pPr>
    </w:lvl>
    <w:lvl w:ilvl="6" w:tplc="0C09000F" w:tentative="1">
      <w:start w:val="1"/>
      <w:numFmt w:val="decimal"/>
      <w:lvlText w:val="%7."/>
      <w:lvlJc w:val="left"/>
      <w:pPr>
        <w:tabs>
          <w:tab w:val="num" w:pos="5394"/>
        </w:tabs>
        <w:ind w:left="5394" w:hanging="360"/>
      </w:pPr>
    </w:lvl>
    <w:lvl w:ilvl="7" w:tplc="0C090019" w:tentative="1">
      <w:start w:val="1"/>
      <w:numFmt w:val="lowerLetter"/>
      <w:lvlText w:val="%8."/>
      <w:lvlJc w:val="left"/>
      <w:pPr>
        <w:tabs>
          <w:tab w:val="num" w:pos="6114"/>
        </w:tabs>
        <w:ind w:left="6114" w:hanging="360"/>
      </w:pPr>
    </w:lvl>
    <w:lvl w:ilvl="8" w:tplc="0C09001B" w:tentative="1">
      <w:start w:val="1"/>
      <w:numFmt w:val="lowerRoman"/>
      <w:lvlText w:val="%9."/>
      <w:lvlJc w:val="right"/>
      <w:pPr>
        <w:tabs>
          <w:tab w:val="num" w:pos="6834"/>
        </w:tabs>
        <w:ind w:left="6834" w:hanging="180"/>
      </w:pPr>
    </w:lvl>
  </w:abstractNum>
  <w:abstractNum w:abstractNumId="83">
    <w:nsid w:val="6B96398A"/>
    <w:multiLevelType w:val="hybridMultilevel"/>
    <w:tmpl w:val="63A89F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4">
    <w:nsid w:val="6D605782"/>
    <w:multiLevelType w:val="hybridMultilevel"/>
    <w:tmpl w:val="AA9CD4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5">
    <w:nsid w:val="6D94145D"/>
    <w:multiLevelType w:val="hybridMultilevel"/>
    <w:tmpl w:val="B01A7A5A"/>
    <w:lvl w:ilvl="0"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86">
    <w:nsid w:val="6E905E2C"/>
    <w:multiLevelType w:val="hybridMultilevel"/>
    <w:tmpl w:val="EEDE6B26"/>
    <w:lvl w:ilvl="0" w:tplc="3AA2CA36">
      <w:start w:val="1"/>
      <w:numFmt w:val="bullet"/>
      <w:lvlText w:val=""/>
      <w:lvlJc w:val="left"/>
      <w:pPr>
        <w:tabs>
          <w:tab w:val="num" w:pos="720"/>
        </w:tabs>
        <w:ind w:left="720" w:hanging="360"/>
      </w:pPr>
      <w:rPr>
        <w:rFonts w:ascii="Symbol" w:hAnsi="Symbol" w:hint="default"/>
        <w:sz w:val="22"/>
        <w:szCs w:val="22"/>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7">
    <w:nsid w:val="706E0091"/>
    <w:multiLevelType w:val="hybridMultilevel"/>
    <w:tmpl w:val="EF6CA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72E762A7"/>
    <w:multiLevelType w:val="multilevel"/>
    <w:tmpl w:val="BC6E6EFE"/>
    <w:lvl w:ilvl="0">
      <w:start w:val="1"/>
      <w:numFmt w:val="bullet"/>
      <w:lvlText w:val=""/>
      <w:lvlJc w:val="left"/>
      <w:pPr>
        <w:tabs>
          <w:tab w:val="num" w:pos="720"/>
        </w:tabs>
        <w:ind w:left="720" w:hanging="360"/>
      </w:pPr>
      <w:rPr>
        <w:rFonts w:ascii="Symbol" w:hAnsi="Symbol" w:hint="default"/>
        <w:sz w:val="20"/>
      </w:rPr>
    </w:lvl>
    <w:lvl w:ilvl="1">
      <w:start w:val="1"/>
      <w:numFmt w:val="decimal"/>
      <w:lvlText w:val="A6.5.%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nsid w:val="7352685D"/>
    <w:multiLevelType w:val="hybridMultilevel"/>
    <w:tmpl w:val="0C905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3666160"/>
    <w:multiLevelType w:val="hybridMultilevel"/>
    <w:tmpl w:val="D3A60092"/>
    <w:lvl w:ilvl="0" w:tplc="4BD0D55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nsid w:val="73B0739E"/>
    <w:multiLevelType w:val="hybridMultilevel"/>
    <w:tmpl w:val="8EA4BC02"/>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92">
    <w:nsid w:val="7441228E"/>
    <w:multiLevelType w:val="hybridMultilevel"/>
    <w:tmpl w:val="C5F02690"/>
    <w:lvl w:ilvl="0" w:tplc="0C090001">
      <w:start w:val="1"/>
      <w:numFmt w:val="bullet"/>
      <w:lvlText w:val=""/>
      <w:lvlJc w:val="left"/>
      <w:pPr>
        <w:tabs>
          <w:tab w:val="num" w:pos="1074"/>
        </w:tabs>
        <w:ind w:left="1074" w:hanging="360"/>
      </w:pPr>
      <w:rPr>
        <w:rFonts w:ascii="Symbol" w:hAnsi="Symbol" w:hint="default"/>
      </w:rPr>
    </w:lvl>
    <w:lvl w:ilvl="1" w:tplc="0C090003" w:tentative="1">
      <w:start w:val="1"/>
      <w:numFmt w:val="bullet"/>
      <w:lvlText w:val="o"/>
      <w:lvlJc w:val="left"/>
      <w:pPr>
        <w:tabs>
          <w:tab w:val="num" w:pos="1794"/>
        </w:tabs>
        <w:ind w:left="1794" w:hanging="360"/>
      </w:pPr>
      <w:rPr>
        <w:rFonts w:ascii="Courier New" w:hAnsi="Courier New" w:cs="Courier New" w:hint="default"/>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93">
    <w:nsid w:val="748C5F93"/>
    <w:multiLevelType w:val="hybridMultilevel"/>
    <w:tmpl w:val="38ACAADC"/>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hint="default"/>
      </w:rPr>
    </w:lvl>
    <w:lvl w:ilvl="2" w:tplc="02F8207A">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4">
    <w:nsid w:val="757732FD"/>
    <w:multiLevelType w:val="hybridMultilevel"/>
    <w:tmpl w:val="2918E316"/>
    <w:lvl w:ilvl="0" w:tplc="0C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5">
    <w:nsid w:val="785A6660"/>
    <w:multiLevelType w:val="multilevel"/>
    <w:tmpl w:val="7040E362"/>
    <w:lvl w:ilvl="0">
      <w:start w:val="1"/>
      <w:numFmt w:val="bullet"/>
      <w:lvlText w:val=""/>
      <w:lvlJc w:val="left"/>
      <w:pPr>
        <w:tabs>
          <w:tab w:val="num" w:pos="720"/>
        </w:tabs>
        <w:ind w:left="720" w:hanging="360"/>
      </w:pPr>
      <w:rPr>
        <w:rFonts w:ascii="Symbol" w:hAnsi="Symbol" w:hint="default"/>
        <w:sz w:val="20"/>
      </w:rPr>
    </w:lvl>
    <w:lvl w:ilvl="1">
      <w:start w:val="1"/>
      <w:numFmt w:val="decimal"/>
      <w:lvlText w:val="A6.6.%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nsid w:val="78714914"/>
    <w:multiLevelType w:val="hybridMultilevel"/>
    <w:tmpl w:val="B11889A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7">
    <w:nsid w:val="7A6F4E4C"/>
    <w:multiLevelType w:val="hybridMultilevel"/>
    <w:tmpl w:val="1E0877A6"/>
    <w:lvl w:ilvl="0" w:tplc="0C090003">
      <w:start w:val="1"/>
      <w:numFmt w:val="bullet"/>
      <w:lvlText w:val="o"/>
      <w:lvlJc w:val="left"/>
      <w:pPr>
        <w:tabs>
          <w:tab w:val="num" w:pos="1074"/>
        </w:tabs>
        <w:ind w:left="1074" w:hanging="360"/>
      </w:pPr>
      <w:rPr>
        <w:rFonts w:ascii="Courier New" w:hAnsi="Courier New" w:cs="Courier New" w:hint="default"/>
        <w:b w:val="0"/>
        <w:i w:val="0"/>
        <w:sz w:val="22"/>
        <w:szCs w:val="22"/>
      </w:rPr>
    </w:lvl>
    <w:lvl w:ilvl="1" w:tplc="0C090003" w:tentative="1">
      <w:start w:val="1"/>
      <w:numFmt w:val="bullet"/>
      <w:lvlText w:val="o"/>
      <w:lvlJc w:val="left"/>
      <w:pPr>
        <w:tabs>
          <w:tab w:val="num" w:pos="1443"/>
        </w:tabs>
        <w:ind w:left="1443" w:hanging="360"/>
      </w:pPr>
      <w:rPr>
        <w:rFonts w:ascii="Courier New" w:hAnsi="Courier New" w:cs="Courier New" w:hint="default"/>
      </w:rPr>
    </w:lvl>
    <w:lvl w:ilvl="2" w:tplc="0C090005" w:tentative="1">
      <w:start w:val="1"/>
      <w:numFmt w:val="bullet"/>
      <w:lvlText w:val=""/>
      <w:lvlJc w:val="left"/>
      <w:pPr>
        <w:tabs>
          <w:tab w:val="num" w:pos="2163"/>
        </w:tabs>
        <w:ind w:left="2163" w:hanging="360"/>
      </w:pPr>
      <w:rPr>
        <w:rFonts w:ascii="Wingdings" w:hAnsi="Wingdings" w:hint="default"/>
      </w:rPr>
    </w:lvl>
    <w:lvl w:ilvl="3" w:tplc="0C090001" w:tentative="1">
      <w:start w:val="1"/>
      <w:numFmt w:val="bullet"/>
      <w:lvlText w:val=""/>
      <w:lvlJc w:val="left"/>
      <w:pPr>
        <w:tabs>
          <w:tab w:val="num" w:pos="2883"/>
        </w:tabs>
        <w:ind w:left="2883" w:hanging="360"/>
      </w:pPr>
      <w:rPr>
        <w:rFonts w:ascii="Symbol" w:hAnsi="Symbol" w:hint="default"/>
      </w:rPr>
    </w:lvl>
    <w:lvl w:ilvl="4" w:tplc="0C090003" w:tentative="1">
      <w:start w:val="1"/>
      <w:numFmt w:val="bullet"/>
      <w:lvlText w:val="o"/>
      <w:lvlJc w:val="left"/>
      <w:pPr>
        <w:tabs>
          <w:tab w:val="num" w:pos="3603"/>
        </w:tabs>
        <w:ind w:left="3603" w:hanging="360"/>
      </w:pPr>
      <w:rPr>
        <w:rFonts w:ascii="Courier New" w:hAnsi="Courier New" w:cs="Courier New" w:hint="default"/>
      </w:rPr>
    </w:lvl>
    <w:lvl w:ilvl="5" w:tplc="0C090005" w:tentative="1">
      <w:start w:val="1"/>
      <w:numFmt w:val="bullet"/>
      <w:lvlText w:val=""/>
      <w:lvlJc w:val="left"/>
      <w:pPr>
        <w:tabs>
          <w:tab w:val="num" w:pos="4323"/>
        </w:tabs>
        <w:ind w:left="4323" w:hanging="360"/>
      </w:pPr>
      <w:rPr>
        <w:rFonts w:ascii="Wingdings" w:hAnsi="Wingdings" w:hint="default"/>
      </w:rPr>
    </w:lvl>
    <w:lvl w:ilvl="6" w:tplc="0C090001" w:tentative="1">
      <w:start w:val="1"/>
      <w:numFmt w:val="bullet"/>
      <w:lvlText w:val=""/>
      <w:lvlJc w:val="left"/>
      <w:pPr>
        <w:tabs>
          <w:tab w:val="num" w:pos="5043"/>
        </w:tabs>
        <w:ind w:left="5043" w:hanging="360"/>
      </w:pPr>
      <w:rPr>
        <w:rFonts w:ascii="Symbol" w:hAnsi="Symbol" w:hint="default"/>
      </w:rPr>
    </w:lvl>
    <w:lvl w:ilvl="7" w:tplc="0C090003" w:tentative="1">
      <w:start w:val="1"/>
      <w:numFmt w:val="bullet"/>
      <w:lvlText w:val="o"/>
      <w:lvlJc w:val="left"/>
      <w:pPr>
        <w:tabs>
          <w:tab w:val="num" w:pos="5763"/>
        </w:tabs>
        <w:ind w:left="5763" w:hanging="360"/>
      </w:pPr>
      <w:rPr>
        <w:rFonts w:ascii="Courier New" w:hAnsi="Courier New" w:cs="Courier New" w:hint="default"/>
      </w:rPr>
    </w:lvl>
    <w:lvl w:ilvl="8" w:tplc="0C090005" w:tentative="1">
      <w:start w:val="1"/>
      <w:numFmt w:val="bullet"/>
      <w:lvlText w:val=""/>
      <w:lvlJc w:val="left"/>
      <w:pPr>
        <w:tabs>
          <w:tab w:val="num" w:pos="6483"/>
        </w:tabs>
        <w:ind w:left="6483" w:hanging="360"/>
      </w:pPr>
      <w:rPr>
        <w:rFonts w:ascii="Wingdings" w:hAnsi="Wingdings" w:hint="default"/>
      </w:rPr>
    </w:lvl>
  </w:abstractNum>
  <w:abstractNum w:abstractNumId="98">
    <w:nsid w:val="7C6E623F"/>
    <w:multiLevelType w:val="hybridMultilevel"/>
    <w:tmpl w:val="D0FE5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nsid w:val="7CF0542D"/>
    <w:multiLevelType w:val="hybridMultilevel"/>
    <w:tmpl w:val="27F06E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nsid w:val="7DA85BB9"/>
    <w:multiLevelType w:val="hybridMultilevel"/>
    <w:tmpl w:val="938497E6"/>
    <w:lvl w:ilvl="0" w:tplc="0C09000F">
      <w:start w:val="1"/>
      <w:numFmt w:val="decimal"/>
      <w:lvlText w:val="%1."/>
      <w:lvlJc w:val="left"/>
      <w:pPr>
        <w:tabs>
          <w:tab w:val="num" w:pos="720"/>
        </w:tabs>
        <w:ind w:left="720" w:hanging="360"/>
      </w:pPr>
      <w:rPr>
        <w:rFonts w:hint="default"/>
      </w:rPr>
    </w:lvl>
    <w:lvl w:ilvl="1" w:tplc="B21A0988">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nsid w:val="7DB56246"/>
    <w:multiLevelType w:val="hybridMultilevel"/>
    <w:tmpl w:val="A2C61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7"/>
  </w:num>
  <w:num w:numId="2">
    <w:abstractNumId w:val="21"/>
  </w:num>
  <w:num w:numId="3">
    <w:abstractNumId w:val="10"/>
  </w:num>
  <w:num w:numId="4">
    <w:abstractNumId w:val="6"/>
  </w:num>
  <w:num w:numId="5">
    <w:abstractNumId w:val="61"/>
  </w:num>
  <w:num w:numId="6">
    <w:abstractNumId w:val="40"/>
  </w:num>
  <w:num w:numId="7">
    <w:abstractNumId w:val="77"/>
  </w:num>
  <w:num w:numId="8">
    <w:abstractNumId w:val="56"/>
  </w:num>
  <w:num w:numId="9">
    <w:abstractNumId w:val="83"/>
  </w:num>
  <w:num w:numId="10">
    <w:abstractNumId w:val="34"/>
  </w:num>
  <w:num w:numId="11">
    <w:abstractNumId w:val="5"/>
  </w:num>
  <w:num w:numId="12">
    <w:abstractNumId w:val="45"/>
  </w:num>
  <w:num w:numId="13">
    <w:abstractNumId w:val="36"/>
  </w:num>
  <w:num w:numId="14">
    <w:abstractNumId w:val="78"/>
  </w:num>
  <w:num w:numId="15">
    <w:abstractNumId w:val="2"/>
  </w:num>
  <w:num w:numId="16">
    <w:abstractNumId w:val="94"/>
  </w:num>
  <w:num w:numId="17">
    <w:abstractNumId w:val="25"/>
  </w:num>
  <w:num w:numId="18">
    <w:abstractNumId w:val="47"/>
  </w:num>
  <w:num w:numId="19">
    <w:abstractNumId w:val="92"/>
  </w:num>
  <w:num w:numId="20">
    <w:abstractNumId w:val="80"/>
  </w:num>
  <w:num w:numId="21">
    <w:abstractNumId w:val="84"/>
  </w:num>
  <w:num w:numId="22">
    <w:abstractNumId w:val="73"/>
  </w:num>
  <w:num w:numId="23">
    <w:abstractNumId w:val="28"/>
  </w:num>
  <w:num w:numId="24">
    <w:abstractNumId w:val="43"/>
  </w:num>
  <w:num w:numId="25">
    <w:abstractNumId w:val="96"/>
  </w:num>
  <w:num w:numId="26">
    <w:abstractNumId w:val="19"/>
  </w:num>
  <w:num w:numId="27">
    <w:abstractNumId w:val="93"/>
  </w:num>
  <w:num w:numId="28">
    <w:abstractNumId w:val="49"/>
  </w:num>
  <w:num w:numId="29">
    <w:abstractNumId w:val="17"/>
  </w:num>
  <w:num w:numId="30">
    <w:abstractNumId w:val="58"/>
  </w:num>
  <w:num w:numId="31">
    <w:abstractNumId w:val="18"/>
  </w:num>
  <w:num w:numId="32">
    <w:abstractNumId w:val="54"/>
  </w:num>
  <w:num w:numId="33">
    <w:abstractNumId w:val="9"/>
  </w:num>
  <w:num w:numId="34">
    <w:abstractNumId w:val="71"/>
  </w:num>
  <w:num w:numId="35">
    <w:abstractNumId w:val="74"/>
  </w:num>
  <w:num w:numId="36">
    <w:abstractNumId w:val="0"/>
  </w:num>
  <w:num w:numId="37">
    <w:abstractNumId w:val="99"/>
  </w:num>
  <w:num w:numId="38">
    <w:abstractNumId w:val="15"/>
  </w:num>
  <w:num w:numId="39">
    <w:abstractNumId w:val="91"/>
  </w:num>
  <w:num w:numId="40">
    <w:abstractNumId w:val="100"/>
  </w:num>
  <w:num w:numId="41">
    <w:abstractNumId w:val="51"/>
  </w:num>
  <w:num w:numId="42">
    <w:abstractNumId w:val="11"/>
  </w:num>
  <w:num w:numId="43">
    <w:abstractNumId w:val="69"/>
  </w:num>
  <w:num w:numId="44">
    <w:abstractNumId w:val="30"/>
  </w:num>
  <w:num w:numId="45">
    <w:abstractNumId w:val="46"/>
  </w:num>
  <w:num w:numId="46">
    <w:abstractNumId w:val="62"/>
  </w:num>
  <w:num w:numId="47">
    <w:abstractNumId w:val="66"/>
  </w:num>
  <w:num w:numId="48">
    <w:abstractNumId w:val="82"/>
  </w:num>
  <w:num w:numId="49">
    <w:abstractNumId w:val="97"/>
  </w:num>
  <w:num w:numId="50">
    <w:abstractNumId w:val="70"/>
  </w:num>
  <w:num w:numId="51">
    <w:abstractNumId w:val="24"/>
  </w:num>
  <w:num w:numId="52">
    <w:abstractNumId w:val="86"/>
  </w:num>
  <w:num w:numId="53">
    <w:abstractNumId w:val="63"/>
  </w:num>
  <w:num w:numId="54">
    <w:abstractNumId w:val="27"/>
  </w:num>
  <w:num w:numId="55">
    <w:abstractNumId w:val="13"/>
  </w:num>
  <w:num w:numId="56">
    <w:abstractNumId w:val="85"/>
  </w:num>
  <w:num w:numId="57">
    <w:abstractNumId w:val="35"/>
  </w:num>
  <w:num w:numId="58">
    <w:abstractNumId w:val="42"/>
  </w:num>
  <w:num w:numId="59">
    <w:abstractNumId w:val="31"/>
  </w:num>
  <w:num w:numId="60">
    <w:abstractNumId w:val="59"/>
  </w:num>
  <w:num w:numId="61">
    <w:abstractNumId w:val="20"/>
  </w:num>
  <w:num w:numId="62">
    <w:abstractNumId w:val="75"/>
  </w:num>
  <w:num w:numId="63">
    <w:abstractNumId w:val="22"/>
  </w:num>
  <w:num w:numId="64">
    <w:abstractNumId w:val="23"/>
  </w:num>
  <w:num w:numId="65">
    <w:abstractNumId w:val="16"/>
  </w:num>
  <w:num w:numId="66">
    <w:abstractNumId w:val="50"/>
  </w:num>
  <w:num w:numId="67">
    <w:abstractNumId w:val="81"/>
  </w:num>
  <w:num w:numId="68">
    <w:abstractNumId w:val="88"/>
  </w:num>
  <w:num w:numId="69">
    <w:abstractNumId w:val="95"/>
  </w:num>
  <w:num w:numId="70">
    <w:abstractNumId w:val="79"/>
  </w:num>
  <w:num w:numId="71">
    <w:abstractNumId w:val="60"/>
  </w:num>
  <w:num w:numId="72">
    <w:abstractNumId w:val="67"/>
  </w:num>
  <w:num w:numId="73">
    <w:abstractNumId w:val="29"/>
  </w:num>
  <w:num w:numId="74">
    <w:abstractNumId w:val="76"/>
  </w:num>
  <w:num w:numId="75">
    <w:abstractNumId w:val="39"/>
  </w:num>
  <w:num w:numId="76">
    <w:abstractNumId w:val="52"/>
  </w:num>
  <w:num w:numId="77">
    <w:abstractNumId w:val="90"/>
  </w:num>
  <w:num w:numId="78">
    <w:abstractNumId w:val="53"/>
  </w:num>
  <w:num w:numId="79">
    <w:abstractNumId w:val="4"/>
  </w:num>
  <w:num w:numId="80">
    <w:abstractNumId w:val="65"/>
  </w:num>
  <w:num w:numId="81">
    <w:abstractNumId w:val="68"/>
  </w:num>
  <w:num w:numId="82">
    <w:abstractNumId w:val="1"/>
  </w:num>
  <w:num w:numId="83">
    <w:abstractNumId w:val="101"/>
  </w:num>
  <w:num w:numId="84">
    <w:abstractNumId w:val="89"/>
  </w:num>
  <w:num w:numId="85">
    <w:abstractNumId w:val="7"/>
  </w:num>
  <w:num w:numId="86">
    <w:abstractNumId w:val="12"/>
  </w:num>
  <w:num w:numId="87">
    <w:abstractNumId w:val="14"/>
  </w:num>
  <w:num w:numId="88">
    <w:abstractNumId w:val="8"/>
  </w:num>
  <w:num w:numId="89">
    <w:abstractNumId w:val="33"/>
  </w:num>
  <w:num w:numId="90">
    <w:abstractNumId w:val="44"/>
  </w:num>
  <w:num w:numId="91">
    <w:abstractNumId w:val="26"/>
  </w:num>
  <w:num w:numId="92">
    <w:abstractNumId w:val="55"/>
  </w:num>
  <w:num w:numId="93">
    <w:abstractNumId w:val="72"/>
  </w:num>
  <w:num w:numId="94">
    <w:abstractNumId w:val="98"/>
  </w:num>
  <w:num w:numId="95">
    <w:abstractNumId w:val="3"/>
  </w:num>
  <w:num w:numId="96">
    <w:abstractNumId w:val="64"/>
  </w:num>
  <w:num w:numId="97">
    <w:abstractNumId w:val="41"/>
  </w:num>
  <w:num w:numId="98">
    <w:abstractNumId w:val="87"/>
  </w:num>
  <w:num w:numId="99">
    <w:abstractNumId w:val="37"/>
  </w:num>
  <w:num w:numId="100">
    <w:abstractNumId w:val="38"/>
  </w:num>
  <w:num w:numId="101">
    <w:abstractNumId w:val="32"/>
  </w:num>
  <w:num w:numId="102">
    <w:abstractNumId w:val="48"/>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60705"/>
    <w:rsid w:val="00001030"/>
    <w:rsid w:val="000021B5"/>
    <w:rsid w:val="00004CE9"/>
    <w:rsid w:val="00004E50"/>
    <w:rsid w:val="0001082F"/>
    <w:rsid w:val="000146AC"/>
    <w:rsid w:val="000230B0"/>
    <w:rsid w:val="00025982"/>
    <w:rsid w:val="00025EA0"/>
    <w:rsid w:val="000279B8"/>
    <w:rsid w:val="00027EDF"/>
    <w:rsid w:val="00030E7B"/>
    <w:rsid w:val="00031A6E"/>
    <w:rsid w:val="00034653"/>
    <w:rsid w:val="00036C14"/>
    <w:rsid w:val="0003787C"/>
    <w:rsid w:val="00046091"/>
    <w:rsid w:val="00047FC3"/>
    <w:rsid w:val="000524B0"/>
    <w:rsid w:val="00052842"/>
    <w:rsid w:val="000562A7"/>
    <w:rsid w:val="00056E8D"/>
    <w:rsid w:val="00057AED"/>
    <w:rsid w:val="0006298B"/>
    <w:rsid w:val="00063037"/>
    <w:rsid w:val="00064F2B"/>
    <w:rsid w:val="000651F7"/>
    <w:rsid w:val="00065721"/>
    <w:rsid w:val="00070D8B"/>
    <w:rsid w:val="0007149C"/>
    <w:rsid w:val="00071F57"/>
    <w:rsid w:val="0007586E"/>
    <w:rsid w:val="00076C00"/>
    <w:rsid w:val="00077ABF"/>
    <w:rsid w:val="00081723"/>
    <w:rsid w:val="00083196"/>
    <w:rsid w:val="00086A9C"/>
    <w:rsid w:val="00087B01"/>
    <w:rsid w:val="00090B36"/>
    <w:rsid w:val="000945CA"/>
    <w:rsid w:val="000975BC"/>
    <w:rsid w:val="000A0493"/>
    <w:rsid w:val="000A0511"/>
    <w:rsid w:val="000A1172"/>
    <w:rsid w:val="000A4FF9"/>
    <w:rsid w:val="000A5541"/>
    <w:rsid w:val="000A7BFB"/>
    <w:rsid w:val="000B1B48"/>
    <w:rsid w:val="000B1FE7"/>
    <w:rsid w:val="000B220D"/>
    <w:rsid w:val="000B2F6A"/>
    <w:rsid w:val="000B59C0"/>
    <w:rsid w:val="000B7F26"/>
    <w:rsid w:val="000C1B64"/>
    <w:rsid w:val="000C3A35"/>
    <w:rsid w:val="000C541D"/>
    <w:rsid w:val="000D017B"/>
    <w:rsid w:val="000D1A08"/>
    <w:rsid w:val="000D3817"/>
    <w:rsid w:val="000D6CE3"/>
    <w:rsid w:val="000D7B92"/>
    <w:rsid w:val="000E295D"/>
    <w:rsid w:val="000E2C41"/>
    <w:rsid w:val="000F1624"/>
    <w:rsid w:val="000F5E7E"/>
    <w:rsid w:val="0010070B"/>
    <w:rsid w:val="0010074E"/>
    <w:rsid w:val="001012B7"/>
    <w:rsid w:val="00106608"/>
    <w:rsid w:val="001076C4"/>
    <w:rsid w:val="00107841"/>
    <w:rsid w:val="00107F00"/>
    <w:rsid w:val="00110573"/>
    <w:rsid w:val="001127B0"/>
    <w:rsid w:val="00113021"/>
    <w:rsid w:val="001137DD"/>
    <w:rsid w:val="00113D48"/>
    <w:rsid w:val="00114496"/>
    <w:rsid w:val="00114F61"/>
    <w:rsid w:val="001154D1"/>
    <w:rsid w:val="00117A6A"/>
    <w:rsid w:val="00121496"/>
    <w:rsid w:val="00121F41"/>
    <w:rsid w:val="001222C6"/>
    <w:rsid w:val="001222EC"/>
    <w:rsid w:val="00122936"/>
    <w:rsid w:val="00122E63"/>
    <w:rsid w:val="0012304E"/>
    <w:rsid w:val="0012483F"/>
    <w:rsid w:val="00125782"/>
    <w:rsid w:val="0012621F"/>
    <w:rsid w:val="0012716A"/>
    <w:rsid w:val="00130C7C"/>
    <w:rsid w:val="00131504"/>
    <w:rsid w:val="001328E3"/>
    <w:rsid w:val="00133304"/>
    <w:rsid w:val="00134418"/>
    <w:rsid w:val="001347C4"/>
    <w:rsid w:val="00134802"/>
    <w:rsid w:val="00135FD9"/>
    <w:rsid w:val="00141081"/>
    <w:rsid w:val="00141486"/>
    <w:rsid w:val="00142092"/>
    <w:rsid w:val="001443E3"/>
    <w:rsid w:val="0014666A"/>
    <w:rsid w:val="00146A5B"/>
    <w:rsid w:val="0015058B"/>
    <w:rsid w:val="001533B0"/>
    <w:rsid w:val="00153ACB"/>
    <w:rsid w:val="00157157"/>
    <w:rsid w:val="00157687"/>
    <w:rsid w:val="001606FB"/>
    <w:rsid w:val="00162ED8"/>
    <w:rsid w:val="00170AF8"/>
    <w:rsid w:val="001737C9"/>
    <w:rsid w:val="001737D0"/>
    <w:rsid w:val="0017382B"/>
    <w:rsid w:val="00176DA2"/>
    <w:rsid w:val="001801DF"/>
    <w:rsid w:val="001828E8"/>
    <w:rsid w:val="0018510F"/>
    <w:rsid w:val="00186898"/>
    <w:rsid w:val="00186D42"/>
    <w:rsid w:val="00190794"/>
    <w:rsid w:val="001941A3"/>
    <w:rsid w:val="001943EF"/>
    <w:rsid w:val="00196D67"/>
    <w:rsid w:val="00197C4E"/>
    <w:rsid w:val="001A0AFE"/>
    <w:rsid w:val="001A3B81"/>
    <w:rsid w:val="001A7C44"/>
    <w:rsid w:val="001B05AB"/>
    <w:rsid w:val="001B1117"/>
    <w:rsid w:val="001B2E8E"/>
    <w:rsid w:val="001B477D"/>
    <w:rsid w:val="001C0E67"/>
    <w:rsid w:val="001C1BC7"/>
    <w:rsid w:val="001C4E17"/>
    <w:rsid w:val="001C68F1"/>
    <w:rsid w:val="001C75FC"/>
    <w:rsid w:val="001D0930"/>
    <w:rsid w:val="001D0C46"/>
    <w:rsid w:val="001D6489"/>
    <w:rsid w:val="001D6E8B"/>
    <w:rsid w:val="001D731B"/>
    <w:rsid w:val="001E12EC"/>
    <w:rsid w:val="001E207B"/>
    <w:rsid w:val="001E4160"/>
    <w:rsid w:val="001E6D9A"/>
    <w:rsid w:val="001E7938"/>
    <w:rsid w:val="001F1FF5"/>
    <w:rsid w:val="001F2E02"/>
    <w:rsid w:val="001F393C"/>
    <w:rsid w:val="001F64D2"/>
    <w:rsid w:val="001F7F4C"/>
    <w:rsid w:val="00200032"/>
    <w:rsid w:val="00205B0A"/>
    <w:rsid w:val="00207FFE"/>
    <w:rsid w:val="00213B0C"/>
    <w:rsid w:val="00213E8A"/>
    <w:rsid w:val="00213F25"/>
    <w:rsid w:val="00215911"/>
    <w:rsid w:val="00216845"/>
    <w:rsid w:val="00217833"/>
    <w:rsid w:val="002200B6"/>
    <w:rsid w:val="00223E1A"/>
    <w:rsid w:val="002245F2"/>
    <w:rsid w:val="00230430"/>
    <w:rsid w:val="00231D10"/>
    <w:rsid w:val="00232849"/>
    <w:rsid w:val="00232860"/>
    <w:rsid w:val="00240219"/>
    <w:rsid w:val="00241DC1"/>
    <w:rsid w:val="00242EDE"/>
    <w:rsid w:val="00244394"/>
    <w:rsid w:val="002463B6"/>
    <w:rsid w:val="00246CD5"/>
    <w:rsid w:val="00247407"/>
    <w:rsid w:val="0024763B"/>
    <w:rsid w:val="00247BC7"/>
    <w:rsid w:val="00253675"/>
    <w:rsid w:val="0025383A"/>
    <w:rsid w:val="00264416"/>
    <w:rsid w:val="002647E0"/>
    <w:rsid w:val="002649E7"/>
    <w:rsid w:val="00270EBA"/>
    <w:rsid w:val="002738C2"/>
    <w:rsid w:val="00275E5A"/>
    <w:rsid w:val="00283D0A"/>
    <w:rsid w:val="00284FF8"/>
    <w:rsid w:val="00290E95"/>
    <w:rsid w:val="00291FAD"/>
    <w:rsid w:val="00292A79"/>
    <w:rsid w:val="002951CB"/>
    <w:rsid w:val="002954A3"/>
    <w:rsid w:val="00296B14"/>
    <w:rsid w:val="00296F5E"/>
    <w:rsid w:val="00297139"/>
    <w:rsid w:val="002A754F"/>
    <w:rsid w:val="002B207D"/>
    <w:rsid w:val="002C32D7"/>
    <w:rsid w:val="002C7EBB"/>
    <w:rsid w:val="002D0F77"/>
    <w:rsid w:val="002D1BBA"/>
    <w:rsid w:val="002D258C"/>
    <w:rsid w:val="002D2A89"/>
    <w:rsid w:val="002D64B6"/>
    <w:rsid w:val="002D770B"/>
    <w:rsid w:val="002E074F"/>
    <w:rsid w:val="002E168A"/>
    <w:rsid w:val="002E50FB"/>
    <w:rsid w:val="002E672F"/>
    <w:rsid w:val="002E7561"/>
    <w:rsid w:val="002E7980"/>
    <w:rsid w:val="002E7F44"/>
    <w:rsid w:val="002F1753"/>
    <w:rsid w:val="002F2B8B"/>
    <w:rsid w:val="002F446D"/>
    <w:rsid w:val="002F5E54"/>
    <w:rsid w:val="0030047D"/>
    <w:rsid w:val="003030DD"/>
    <w:rsid w:val="00303E29"/>
    <w:rsid w:val="00306C77"/>
    <w:rsid w:val="00307341"/>
    <w:rsid w:val="00310243"/>
    <w:rsid w:val="003115E4"/>
    <w:rsid w:val="00313384"/>
    <w:rsid w:val="00315F42"/>
    <w:rsid w:val="003166CC"/>
    <w:rsid w:val="003240EB"/>
    <w:rsid w:val="00325917"/>
    <w:rsid w:val="00326E85"/>
    <w:rsid w:val="0033041A"/>
    <w:rsid w:val="00330941"/>
    <w:rsid w:val="00330AF2"/>
    <w:rsid w:val="00330C94"/>
    <w:rsid w:val="00330FAB"/>
    <w:rsid w:val="00331240"/>
    <w:rsid w:val="003319CD"/>
    <w:rsid w:val="0033271A"/>
    <w:rsid w:val="0033521F"/>
    <w:rsid w:val="0034036A"/>
    <w:rsid w:val="0034106E"/>
    <w:rsid w:val="00341F81"/>
    <w:rsid w:val="003431B3"/>
    <w:rsid w:val="00344A5C"/>
    <w:rsid w:val="0034596E"/>
    <w:rsid w:val="00354215"/>
    <w:rsid w:val="003571BD"/>
    <w:rsid w:val="00357581"/>
    <w:rsid w:val="0035760D"/>
    <w:rsid w:val="00363781"/>
    <w:rsid w:val="00365457"/>
    <w:rsid w:val="00365588"/>
    <w:rsid w:val="00365E3A"/>
    <w:rsid w:val="00367824"/>
    <w:rsid w:val="0037369F"/>
    <w:rsid w:val="00373B86"/>
    <w:rsid w:val="003742CB"/>
    <w:rsid w:val="00377AFA"/>
    <w:rsid w:val="00380A16"/>
    <w:rsid w:val="0038113B"/>
    <w:rsid w:val="00382CFE"/>
    <w:rsid w:val="00383227"/>
    <w:rsid w:val="00383B75"/>
    <w:rsid w:val="0038768F"/>
    <w:rsid w:val="00394A33"/>
    <w:rsid w:val="00394FF6"/>
    <w:rsid w:val="00395747"/>
    <w:rsid w:val="003A085A"/>
    <w:rsid w:val="003A4ABF"/>
    <w:rsid w:val="003A5FFC"/>
    <w:rsid w:val="003A650D"/>
    <w:rsid w:val="003A7F6D"/>
    <w:rsid w:val="003B312B"/>
    <w:rsid w:val="003B56F0"/>
    <w:rsid w:val="003B62D3"/>
    <w:rsid w:val="003B7E4B"/>
    <w:rsid w:val="003D013C"/>
    <w:rsid w:val="003D1231"/>
    <w:rsid w:val="003D59D0"/>
    <w:rsid w:val="003D5ABA"/>
    <w:rsid w:val="003D6423"/>
    <w:rsid w:val="003D79FC"/>
    <w:rsid w:val="003E66F7"/>
    <w:rsid w:val="003F084C"/>
    <w:rsid w:val="003F1D86"/>
    <w:rsid w:val="003F5EA6"/>
    <w:rsid w:val="003F5F05"/>
    <w:rsid w:val="00400167"/>
    <w:rsid w:val="004008E0"/>
    <w:rsid w:val="00400E45"/>
    <w:rsid w:val="00404993"/>
    <w:rsid w:val="00406DD9"/>
    <w:rsid w:val="00410BD7"/>
    <w:rsid w:val="00410F1B"/>
    <w:rsid w:val="00413CD8"/>
    <w:rsid w:val="00414B31"/>
    <w:rsid w:val="00415E59"/>
    <w:rsid w:val="00416D40"/>
    <w:rsid w:val="004173A9"/>
    <w:rsid w:val="004177F2"/>
    <w:rsid w:val="00420585"/>
    <w:rsid w:val="00426B8C"/>
    <w:rsid w:val="00435B53"/>
    <w:rsid w:val="00437C25"/>
    <w:rsid w:val="00441A7D"/>
    <w:rsid w:val="00442A1A"/>
    <w:rsid w:val="004430D9"/>
    <w:rsid w:val="004437B7"/>
    <w:rsid w:val="004438F5"/>
    <w:rsid w:val="004451D6"/>
    <w:rsid w:val="00446EE9"/>
    <w:rsid w:val="00447616"/>
    <w:rsid w:val="00451EE1"/>
    <w:rsid w:val="0045437E"/>
    <w:rsid w:val="00454FF4"/>
    <w:rsid w:val="00455375"/>
    <w:rsid w:val="00455470"/>
    <w:rsid w:val="00456370"/>
    <w:rsid w:val="00457735"/>
    <w:rsid w:val="0046531E"/>
    <w:rsid w:val="0046738D"/>
    <w:rsid w:val="004703F9"/>
    <w:rsid w:val="004709A4"/>
    <w:rsid w:val="00470E7C"/>
    <w:rsid w:val="0047138E"/>
    <w:rsid w:val="0047354B"/>
    <w:rsid w:val="00473996"/>
    <w:rsid w:val="00473E15"/>
    <w:rsid w:val="00477596"/>
    <w:rsid w:val="00477926"/>
    <w:rsid w:val="004819DC"/>
    <w:rsid w:val="00482200"/>
    <w:rsid w:val="00483419"/>
    <w:rsid w:val="004843F6"/>
    <w:rsid w:val="004870A0"/>
    <w:rsid w:val="00490D0A"/>
    <w:rsid w:val="0049288A"/>
    <w:rsid w:val="00492A72"/>
    <w:rsid w:val="00496CE3"/>
    <w:rsid w:val="004A062D"/>
    <w:rsid w:val="004A26C7"/>
    <w:rsid w:val="004A283F"/>
    <w:rsid w:val="004A4AF1"/>
    <w:rsid w:val="004B04B8"/>
    <w:rsid w:val="004B0F78"/>
    <w:rsid w:val="004B3BF6"/>
    <w:rsid w:val="004B4772"/>
    <w:rsid w:val="004B477E"/>
    <w:rsid w:val="004B5724"/>
    <w:rsid w:val="004B5966"/>
    <w:rsid w:val="004B66CE"/>
    <w:rsid w:val="004C03B0"/>
    <w:rsid w:val="004C1A87"/>
    <w:rsid w:val="004C2DD9"/>
    <w:rsid w:val="004C5758"/>
    <w:rsid w:val="004C6310"/>
    <w:rsid w:val="004C65D4"/>
    <w:rsid w:val="004C78AB"/>
    <w:rsid w:val="004D087F"/>
    <w:rsid w:val="004D1FD8"/>
    <w:rsid w:val="004D4119"/>
    <w:rsid w:val="004D6003"/>
    <w:rsid w:val="004D67A3"/>
    <w:rsid w:val="004D68E7"/>
    <w:rsid w:val="004D7DC1"/>
    <w:rsid w:val="004E3110"/>
    <w:rsid w:val="004E395B"/>
    <w:rsid w:val="004E6EDA"/>
    <w:rsid w:val="004E70E2"/>
    <w:rsid w:val="004E7635"/>
    <w:rsid w:val="004E7721"/>
    <w:rsid w:val="004E7D86"/>
    <w:rsid w:val="004F06AA"/>
    <w:rsid w:val="004F48AF"/>
    <w:rsid w:val="004F5879"/>
    <w:rsid w:val="004F632A"/>
    <w:rsid w:val="004F6542"/>
    <w:rsid w:val="004F7487"/>
    <w:rsid w:val="004F7C02"/>
    <w:rsid w:val="0050194D"/>
    <w:rsid w:val="00502901"/>
    <w:rsid w:val="00507011"/>
    <w:rsid w:val="00510EEB"/>
    <w:rsid w:val="00514F83"/>
    <w:rsid w:val="00523793"/>
    <w:rsid w:val="00524B57"/>
    <w:rsid w:val="00524F9D"/>
    <w:rsid w:val="00525483"/>
    <w:rsid w:val="00525C14"/>
    <w:rsid w:val="005308F6"/>
    <w:rsid w:val="0053092F"/>
    <w:rsid w:val="00534A41"/>
    <w:rsid w:val="005361A8"/>
    <w:rsid w:val="00536496"/>
    <w:rsid w:val="00542357"/>
    <w:rsid w:val="0054425B"/>
    <w:rsid w:val="005445AB"/>
    <w:rsid w:val="005563BB"/>
    <w:rsid w:val="005574F2"/>
    <w:rsid w:val="0055790B"/>
    <w:rsid w:val="005641BD"/>
    <w:rsid w:val="00566F3F"/>
    <w:rsid w:val="00571BDB"/>
    <w:rsid w:val="0057232C"/>
    <w:rsid w:val="0057429D"/>
    <w:rsid w:val="00577FC3"/>
    <w:rsid w:val="00581A1C"/>
    <w:rsid w:val="005826E8"/>
    <w:rsid w:val="00582D7E"/>
    <w:rsid w:val="00587AD2"/>
    <w:rsid w:val="00597594"/>
    <w:rsid w:val="005976B8"/>
    <w:rsid w:val="005A07B4"/>
    <w:rsid w:val="005A0C16"/>
    <w:rsid w:val="005A19CD"/>
    <w:rsid w:val="005A27EB"/>
    <w:rsid w:val="005A3C1E"/>
    <w:rsid w:val="005A4100"/>
    <w:rsid w:val="005A7C99"/>
    <w:rsid w:val="005B11D8"/>
    <w:rsid w:val="005B4395"/>
    <w:rsid w:val="005B4B24"/>
    <w:rsid w:val="005B6E52"/>
    <w:rsid w:val="005C0AD0"/>
    <w:rsid w:val="005C3C14"/>
    <w:rsid w:val="005C597A"/>
    <w:rsid w:val="005C621B"/>
    <w:rsid w:val="005C71DB"/>
    <w:rsid w:val="005D02DD"/>
    <w:rsid w:val="005D1A12"/>
    <w:rsid w:val="005D2AC9"/>
    <w:rsid w:val="005D4729"/>
    <w:rsid w:val="005D48D7"/>
    <w:rsid w:val="005D5634"/>
    <w:rsid w:val="005D66F6"/>
    <w:rsid w:val="005D7493"/>
    <w:rsid w:val="005E44E5"/>
    <w:rsid w:val="005E598A"/>
    <w:rsid w:val="005E6A40"/>
    <w:rsid w:val="005E7504"/>
    <w:rsid w:val="005F0182"/>
    <w:rsid w:val="005F1A41"/>
    <w:rsid w:val="005F2929"/>
    <w:rsid w:val="005F4742"/>
    <w:rsid w:val="005F4C57"/>
    <w:rsid w:val="005F68B0"/>
    <w:rsid w:val="00600FCC"/>
    <w:rsid w:val="00602BA1"/>
    <w:rsid w:val="006037EA"/>
    <w:rsid w:val="00603950"/>
    <w:rsid w:val="0060433D"/>
    <w:rsid w:val="00605B09"/>
    <w:rsid w:val="006069F1"/>
    <w:rsid w:val="00613E69"/>
    <w:rsid w:val="006205C3"/>
    <w:rsid w:val="0062077B"/>
    <w:rsid w:val="00627BDD"/>
    <w:rsid w:val="00627F9F"/>
    <w:rsid w:val="00630A13"/>
    <w:rsid w:val="006335DA"/>
    <w:rsid w:val="00634828"/>
    <w:rsid w:val="00636B0E"/>
    <w:rsid w:val="006412D1"/>
    <w:rsid w:val="006441E5"/>
    <w:rsid w:val="00644F2F"/>
    <w:rsid w:val="00650F4D"/>
    <w:rsid w:val="00652EDA"/>
    <w:rsid w:val="00655E7E"/>
    <w:rsid w:val="006566D2"/>
    <w:rsid w:val="00663BB4"/>
    <w:rsid w:val="00664C8A"/>
    <w:rsid w:val="00665D59"/>
    <w:rsid w:val="00666580"/>
    <w:rsid w:val="006667B0"/>
    <w:rsid w:val="00666E6E"/>
    <w:rsid w:val="0066788B"/>
    <w:rsid w:val="00667AA5"/>
    <w:rsid w:val="00670D63"/>
    <w:rsid w:val="00673773"/>
    <w:rsid w:val="00676267"/>
    <w:rsid w:val="00677383"/>
    <w:rsid w:val="00682BEF"/>
    <w:rsid w:val="00684269"/>
    <w:rsid w:val="00686461"/>
    <w:rsid w:val="00686ABD"/>
    <w:rsid w:val="00693B59"/>
    <w:rsid w:val="006A039F"/>
    <w:rsid w:val="006A366A"/>
    <w:rsid w:val="006A489B"/>
    <w:rsid w:val="006B51DD"/>
    <w:rsid w:val="006B56EA"/>
    <w:rsid w:val="006B6DA3"/>
    <w:rsid w:val="006B77EA"/>
    <w:rsid w:val="006C07AA"/>
    <w:rsid w:val="006C0C93"/>
    <w:rsid w:val="006C2E54"/>
    <w:rsid w:val="006C3FB0"/>
    <w:rsid w:val="006C45DB"/>
    <w:rsid w:val="006C6EA3"/>
    <w:rsid w:val="006C72D2"/>
    <w:rsid w:val="006D193B"/>
    <w:rsid w:val="006D2B98"/>
    <w:rsid w:val="006D3D0B"/>
    <w:rsid w:val="006D45F9"/>
    <w:rsid w:val="006E1F16"/>
    <w:rsid w:val="006E3FE3"/>
    <w:rsid w:val="006E66B7"/>
    <w:rsid w:val="006E7E72"/>
    <w:rsid w:val="006F1122"/>
    <w:rsid w:val="006F1C0F"/>
    <w:rsid w:val="006F4D68"/>
    <w:rsid w:val="00700AC5"/>
    <w:rsid w:val="00701A9A"/>
    <w:rsid w:val="00704DBE"/>
    <w:rsid w:val="007108AF"/>
    <w:rsid w:val="00712F7E"/>
    <w:rsid w:val="0071388D"/>
    <w:rsid w:val="00714923"/>
    <w:rsid w:val="00714CC3"/>
    <w:rsid w:val="0071688C"/>
    <w:rsid w:val="00721509"/>
    <w:rsid w:val="0072624B"/>
    <w:rsid w:val="00726668"/>
    <w:rsid w:val="00730E52"/>
    <w:rsid w:val="0073291D"/>
    <w:rsid w:val="00733C47"/>
    <w:rsid w:val="00735C37"/>
    <w:rsid w:val="00736D68"/>
    <w:rsid w:val="00741EAB"/>
    <w:rsid w:val="00746C2E"/>
    <w:rsid w:val="0074738A"/>
    <w:rsid w:val="0074743D"/>
    <w:rsid w:val="00750806"/>
    <w:rsid w:val="00751E3D"/>
    <w:rsid w:val="00753200"/>
    <w:rsid w:val="007535F9"/>
    <w:rsid w:val="00753AF2"/>
    <w:rsid w:val="007541E3"/>
    <w:rsid w:val="00760705"/>
    <w:rsid w:val="00762649"/>
    <w:rsid w:val="0076341C"/>
    <w:rsid w:val="00763641"/>
    <w:rsid w:val="00763891"/>
    <w:rsid w:val="007658F4"/>
    <w:rsid w:val="00766FAE"/>
    <w:rsid w:val="0076707E"/>
    <w:rsid w:val="007673CD"/>
    <w:rsid w:val="007704CC"/>
    <w:rsid w:val="007708A5"/>
    <w:rsid w:val="00771D58"/>
    <w:rsid w:val="00774E22"/>
    <w:rsid w:val="00777A44"/>
    <w:rsid w:val="00777CA2"/>
    <w:rsid w:val="007826EE"/>
    <w:rsid w:val="007845C8"/>
    <w:rsid w:val="007878A5"/>
    <w:rsid w:val="00792769"/>
    <w:rsid w:val="007A0701"/>
    <w:rsid w:val="007A0F84"/>
    <w:rsid w:val="007A1FB2"/>
    <w:rsid w:val="007A5845"/>
    <w:rsid w:val="007B05F9"/>
    <w:rsid w:val="007B062E"/>
    <w:rsid w:val="007B27C5"/>
    <w:rsid w:val="007C066B"/>
    <w:rsid w:val="007C307A"/>
    <w:rsid w:val="007C331E"/>
    <w:rsid w:val="007C367E"/>
    <w:rsid w:val="007C557B"/>
    <w:rsid w:val="007C6A1E"/>
    <w:rsid w:val="007C6D08"/>
    <w:rsid w:val="007C7804"/>
    <w:rsid w:val="007C7949"/>
    <w:rsid w:val="007C79AD"/>
    <w:rsid w:val="007D23D0"/>
    <w:rsid w:val="007D3E9F"/>
    <w:rsid w:val="007D6626"/>
    <w:rsid w:val="007D7AD6"/>
    <w:rsid w:val="007E0B04"/>
    <w:rsid w:val="007E1067"/>
    <w:rsid w:val="007E1E87"/>
    <w:rsid w:val="007E749E"/>
    <w:rsid w:val="007F0081"/>
    <w:rsid w:val="007F292F"/>
    <w:rsid w:val="007F47B3"/>
    <w:rsid w:val="00802284"/>
    <w:rsid w:val="00803A1D"/>
    <w:rsid w:val="00803D5C"/>
    <w:rsid w:val="00804C28"/>
    <w:rsid w:val="00804F3D"/>
    <w:rsid w:val="008059D6"/>
    <w:rsid w:val="00806472"/>
    <w:rsid w:val="00807B81"/>
    <w:rsid w:val="00807D86"/>
    <w:rsid w:val="00810FE9"/>
    <w:rsid w:val="008126C4"/>
    <w:rsid w:val="008126DD"/>
    <w:rsid w:val="00815CCC"/>
    <w:rsid w:val="00815E3C"/>
    <w:rsid w:val="00817DB3"/>
    <w:rsid w:val="00820237"/>
    <w:rsid w:val="0082253D"/>
    <w:rsid w:val="00824A84"/>
    <w:rsid w:val="00825EB4"/>
    <w:rsid w:val="008308F4"/>
    <w:rsid w:val="0083107C"/>
    <w:rsid w:val="00834099"/>
    <w:rsid w:val="0083478D"/>
    <w:rsid w:val="00835CFE"/>
    <w:rsid w:val="00837A7F"/>
    <w:rsid w:val="00843A3F"/>
    <w:rsid w:val="00843C60"/>
    <w:rsid w:val="0084626C"/>
    <w:rsid w:val="00846D71"/>
    <w:rsid w:val="00847C4F"/>
    <w:rsid w:val="00847E17"/>
    <w:rsid w:val="00853481"/>
    <w:rsid w:val="00853722"/>
    <w:rsid w:val="0085502A"/>
    <w:rsid w:val="00855867"/>
    <w:rsid w:val="00855D97"/>
    <w:rsid w:val="0086248D"/>
    <w:rsid w:val="008646F5"/>
    <w:rsid w:val="008658CB"/>
    <w:rsid w:val="00865B8E"/>
    <w:rsid w:val="00871053"/>
    <w:rsid w:val="00880331"/>
    <w:rsid w:val="0088249D"/>
    <w:rsid w:val="00882570"/>
    <w:rsid w:val="00882D4F"/>
    <w:rsid w:val="0088357A"/>
    <w:rsid w:val="00883676"/>
    <w:rsid w:val="00884602"/>
    <w:rsid w:val="00887B5D"/>
    <w:rsid w:val="0089066B"/>
    <w:rsid w:val="00890A5B"/>
    <w:rsid w:val="00891B12"/>
    <w:rsid w:val="00896760"/>
    <w:rsid w:val="00897571"/>
    <w:rsid w:val="00897C73"/>
    <w:rsid w:val="008A201C"/>
    <w:rsid w:val="008A2C6D"/>
    <w:rsid w:val="008A4D3B"/>
    <w:rsid w:val="008B0584"/>
    <w:rsid w:val="008B0C7D"/>
    <w:rsid w:val="008B0E73"/>
    <w:rsid w:val="008B16D4"/>
    <w:rsid w:val="008B3735"/>
    <w:rsid w:val="008B4B08"/>
    <w:rsid w:val="008B4B0C"/>
    <w:rsid w:val="008B7AE1"/>
    <w:rsid w:val="008C20F8"/>
    <w:rsid w:val="008C34E3"/>
    <w:rsid w:val="008D2461"/>
    <w:rsid w:val="008D3EFA"/>
    <w:rsid w:val="008D49AB"/>
    <w:rsid w:val="008E0CB6"/>
    <w:rsid w:val="008E5A7C"/>
    <w:rsid w:val="008E5D21"/>
    <w:rsid w:val="008E7418"/>
    <w:rsid w:val="008E7A16"/>
    <w:rsid w:val="008F1A71"/>
    <w:rsid w:val="008F41C5"/>
    <w:rsid w:val="008F4E39"/>
    <w:rsid w:val="008F7F4F"/>
    <w:rsid w:val="009023BC"/>
    <w:rsid w:val="00906C3B"/>
    <w:rsid w:val="009071F0"/>
    <w:rsid w:val="00910963"/>
    <w:rsid w:val="0091398A"/>
    <w:rsid w:val="009165AF"/>
    <w:rsid w:val="00917226"/>
    <w:rsid w:val="0092185D"/>
    <w:rsid w:val="00923DA3"/>
    <w:rsid w:val="00924315"/>
    <w:rsid w:val="00930985"/>
    <w:rsid w:val="00933AE9"/>
    <w:rsid w:val="00935204"/>
    <w:rsid w:val="00937225"/>
    <w:rsid w:val="00942642"/>
    <w:rsid w:val="0094301D"/>
    <w:rsid w:val="00943E1B"/>
    <w:rsid w:val="009449BE"/>
    <w:rsid w:val="00944E1C"/>
    <w:rsid w:val="009461B8"/>
    <w:rsid w:val="009474DA"/>
    <w:rsid w:val="0094765A"/>
    <w:rsid w:val="009518BF"/>
    <w:rsid w:val="009521B0"/>
    <w:rsid w:val="0096097D"/>
    <w:rsid w:val="009615EC"/>
    <w:rsid w:val="009620CC"/>
    <w:rsid w:val="009627CE"/>
    <w:rsid w:val="00962E9C"/>
    <w:rsid w:val="009663E1"/>
    <w:rsid w:val="009705BD"/>
    <w:rsid w:val="00970B84"/>
    <w:rsid w:val="0097367D"/>
    <w:rsid w:val="009759B5"/>
    <w:rsid w:val="00977CFE"/>
    <w:rsid w:val="00981129"/>
    <w:rsid w:val="009833C9"/>
    <w:rsid w:val="00983B96"/>
    <w:rsid w:val="009849C9"/>
    <w:rsid w:val="00985746"/>
    <w:rsid w:val="009875C2"/>
    <w:rsid w:val="009905FE"/>
    <w:rsid w:val="0099755B"/>
    <w:rsid w:val="00997ED7"/>
    <w:rsid w:val="009A0B95"/>
    <w:rsid w:val="009A1BF9"/>
    <w:rsid w:val="009A2176"/>
    <w:rsid w:val="009A35EF"/>
    <w:rsid w:val="009A503E"/>
    <w:rsid w:val="009A5E76"/>
    <w:rsid w:val="009B0EF7"/>
    <w:rsid w:val="009B3D2D"/>
    <w:rsid w:val="009B5F8E"/>
    <w:rsid w:val="009B75C3"/>
    <w:rsid w:val="009B7C8B"/>
    <w:rsid w:val="009C0259"/>
    <w:rsid w:val="009C0EAD"/>
    <w:rsid w:val="009C13A5"/>
    <w:rsid w:val="009C242D"/>
    <w:rsid w:val="009C48FF"/>
    <w:rsid w:val="009C5638"/>
    <w:rsid w:val="009C6093"/>
    <w:rsid w:val="009C6B18"/>
    <w:rsid w:val="009D191A"/>
    <w:rsid w:val="009D4E98"/>
    <w:rsid w:val="009D4F2B"/>
    <w:rsid w:val="009D5F52"/>
    <w:rsid w:val="009E1771"/>
    <w:rsid w:val="009E1B01"/>
    <w:rsid w:val="009E49F1"/>
    <w:rsid w:val="009E7E51"/>
    <w:rsid w:val="009E7F45"/>
    <w:rsid w:val="009F0D28"/>
    <w:rsid w:val="009F290A"/>
    <w:rsid w:val="009F2F22"/>
    <w:rsid w:val="009F4E7A"/>
    <w:rsid w:val="009F52F3"/>
    <w:rsid w:val="009F6CE1"/>
    <w:rsid w:val="00A0399C"/>
    <w:rsid w:val="00A04590"/>
    <w:rsid w:val="00A116B6"/>
    <w:rsid w:val="00A11AC3"/>
    <w:rsid w:val="00A157C4"/>
    <w:rsid w:val="00A1693F"/>
    <w:rsid w:val="00A16DE9"/>
    <w:rsid w:val="00A16E76"/>
    <w:rsid w:val="00A20F26"/>
    <w:rsid w:val="00A275AD"/>
    <w:rsid w:val="00A2789B"/>
    <w:rsid w:val="00A30AA9"/>
    <w:rsid w:val="00A31C04"/>
    <w:rsid w:val="00A31E8F"/>
    <w:rsid w:val="00A32D1E"/>
    <w:rsid w:val="00A36763"/>
    <w:rsid w:val="00A4494C"/>
    <w:rsid w:val="00A50C7C"/>
    <w:rsid w:val="00A51AF4"/>
    <w:rsid w:val="00A51FBC"/>
    <w:rsid w:val="00A5476A"/>
    <w:rsid w:val="00A54CB3"/>
    <w:rsid w:val="00A56A55"/>
    <w:rsid w:val="00A63E2D"/>
    <w:rsid w:val="00A66780"/>
    <w:rsid w:val="00A70094"/>
    <w:rsid w:val="00A705AD"/>
    <w:rsid w:val="00A71A71"/>
    <w:rsid w:val="00A71BF4"/>
    <w:rsid w:val="00A72590"/>
    <w:rsid w:val="00A72E0B"/>
    <w:rsid w:val="00A743AC"/>
    <w:rsid w:val="00A763FF"/>
    <w:rsid w:val="00A805C0"/>
    <w:rsid w:val="00A80A60"/>
    <w:rsid w:val="00A80F68"/>
    <w:rsid w:val="00A84FF3"/>
    <w:rsid w:val="00A8605B"/>
    <w:rsid w:val="00A869E6"/>
    <w:rsid w:val="00A9126C"/>
    <w:rsid w:val="00A9242C"/>
    <w:rsid w:val="00A94363"/>
    <w:rsid w:val="00A966CE"/>
    <w:rsid w:val="00A96A2F"/>
    <w:rsid w:val="00A97DDE"/>
    <w:rsid w:val="00A97FCB"/>
    <w:rsid w:val="00AA0572"/>
    <w:rsid w:val="00AA7584"/>
    <w:rsid w:val="00AB1C75"/>
    <w:rsid w:val="00AB21C3"/>
    <w:rsid w:val="00AB3B43"/>
    <w:rsid w:val="00AC0258"/>
    <w:rsid w:val="00AC0B19"/>
    <w:rsid w:val="00AC1777"/>
    <w:rsid w:val="00AD0AE4"/>
    <w:rsid w:val="00AD1AD2"/>
    <w:rsid w:val="00AD2560"/>
    <w:rsid w:val="00AD4C87"/>
    <w:rsid w:val="00AD65B6"/>
    <w:rsid w:val="00AE273C"/>
    <w:rsid w:val="00AE4749"/>
    <w:rsid w:val="00AE4771"/>
    <w:rsid w:val="00AE47A5"/>
    <w:rsid w:val="00AE5A8A"/>
    <w:rsid w:val="00AE5E01"/>
    <w:rsid w:val="00AE6BEB"/>
    <w:rsid w:val="00AF06B3"/>
    <w:rsid w:val="00AF3716"/>
    <w:rsid w:val="00AF4783"/>
    <w:rsid w:val="00AF4B15"/>
    <w:rsid w:val="00AF5640"/>
    <w:rsid w:val="00AF6E34"/>
    <w:rsid w:val="00AF7BDC"/>
    <w:rsid w:val="00B01DC3"/>
    <w:rsid w:val="00B02753"/>
    <w:rsid w:val="00B028FB"/>
    <w:rsid w:val="00B109A1"/>
    <w:rsid w:val="00B10D3C"/>
    <w:rsid w:val="00B11C16"/>
    <w:rsid w:val="00B12E6C"/>
    <w:rsid w:val="00B1768B"/>
    <w:rsid w:val="00B21479"/>
    <w:rsid w:val="00B215C6"/>
    <w:rsid w:val="00B217B5"/>
    <w:rsid w:val="00B225E7"/>
    <w:rsid w:val="00B236DB"/>
    <w:rsid w:val="00B24C67"/>
    <w:rsid w:val="00B26725"/>
    <w:rsid w:val="00B27385"/>
    <w:rsid w:val="00B30399"/>
    <w:rsid w:val="00B3525B"/>
    <w:rsid w:val="00B3562E"/>
    <w:rsid w:val="00B44201"/>
    <w:rsid w:val="00B47254"/>
    <w:rsid w:val="00B47FAA"/>
    <w:rsid w:val="00B524BE"/>
    <w:rsid w:val="00B53DCB"/>
    <w:rsid w:val="00B54152"/>
    <w:rsid w:val="00B546E3"/>
    <w:rsid w:val="00B57C78"/>
    <w:rsid w:val="00B6290C"/>
    <w:rsid w:val="00B634AA"/>
    <w:rsid w:val="00B6741D"/>
    <w:rsid w:val="00B67CBA"/>
    <w:rsid w:val="00B71ADC"/>
    <w:rsid w:val="00B73DD8"/>
    <w:rsid w:val="00B75821"/>
    <w:rsid w:val="00B77832"/>
    <w:rsid w:val="00B80A5B"/>
    <w:rsid w:val="00B81C07"/>
    <w:rsid w:val="00B859A7"/>
    <w:rsid w:val="00B85EA1"/>
    <w:rsid w:val="00B860BE"/>
    <w:rsid w:val="00B9185C"/>
    <w:rsid w:val="00B91D84"/>
    <w:rsid w:val="00B936EA"/>
    <w:rsid w:val="00B945AB"/>
    <w:rsid w:val="00B95038"/>
    <w:rsid w:val="00B97FFB"/>
    <w:rsid w:val="00BA13B2"/>
    <w:rsid w:val="00BA1A24"/>
    <w:rsid w:val="00BA25F6"/>
    <w:rsid w:val="00BA2E65"/>
    <w:rsid w:val="00BA3ED8"/>
    <w:rsid w:val="00BA6290"/>
    <w:rsid w:val="00BB079F"/>
    <w:rsid w:val="00BB0FA4"/>
    <w:rsid w:val="00BB2F5D"/>
    <w:rsid w:val="00BB3A68"/>
    <w:rsid w:val="00BB6F02"/>
    <w:rsid w:val="00BC1ED4"/>
    <w:rsid w:val="00BC6A48"/>
    <w:rsid w:val="00BC74E3"/>
    <w:rsid w:val="00BD04FF"/>
    <w:rsid w:val="00BE12AD"/>
    <w:rsid w:val="00BE289F"/>
    <w:rsid w:val="00BE5634"/>
    <w:rsid w:val="00BE6AD0"/>
    <w:rsid w:val="00BE6B02"/>
    <w:rsid w:val="00BF051E"/>
    <w:rsid w:val="00BF0626"/>
    <w:rsid w:val="00BF0B05"/>
    <w:rsid w:val="00BF3BC3"/>
    <w:rsid w:val="00BF6882"/>
    <w:rsid w:val="00BF7003"/>
    <w:rsid w:val="00BF79DD"/>
    <w:rsid w:val="00BF7C45"/>
    <w:rsid w:val="00C0096D"/>
    <w:rsid w:val="00C00EA0"/>
    <w:rsid w:val="00C02212"/>
    <w:rsid w:val="00C0226F"/>
    <w:rsid w:val="00C0234F"/>
    <w:rsid w:val="00C03383"/>
    <w:rsid w:val="00C03FAA"/>
    <w:rsid w:val="00C05FE6"/>
    <w:rsid w:val="00C11342"/>
    <w:rsid w:val="00C11D3D"/>
    <w:rsid w:val="00C1297F"/>
    <w:rsid w:val="00C12B56"/>
    <w:rsid w:val="00C1352B"/>
    <w:rsid w:val="00C13C21"/>
    <w:rsid w:val="00C13CF4"/>
    <w:rsid w:val="00C14399"/>
    <w:rsid w:val="00C14F33"/>
    <w:rsid w:val="00C17456"/>
    <w:rsid w:val="00C213E8"/>
    <w:rsid w:val="00C215F4"/>
    <w:rsid w:val="00C21C7A"/>
    <w:rsid w:val="00C224C3"/>
    <w:rsid w:val="00C2334E"/>
    <w:rsid w:val="00C23BDD"/>
    <w:rsid w:val="00C252DF"/>
    <w:rsid w:val="00C261B9"/>
    <w:rsid w:val="00C30700"/>
    <w:rsid w:val="00C308F2"/>
    <w:rsid w:val="00C3219A"/>
    <w:rsid w:val="00C327C3"/>
    <w:rsid w:val="00C32FE2"/>
    <w:rsid w:val="00C345CE"/>
    <w:rsid w:val="00C34E88"/>
    <w:rsid w:val="00C35B2D"/>
    <w:rsid w:val="00C42DA6"/>
    <w:rsid w:val="00C44455"/>
    <w:rsid w:val="00C46AE9"/>
    <w:rsid w:val="00C50D96"/>
    <w:rsid w:val="00C52DA4"/>
    <w:rsid w:val="00C5323C"/>
    <w:rsid w:val="00C569CC"/>
    <w:rsid w:val="00C56F60"/>
    <w:rsid w:val="00C57760"/>
    <w:rsid w:val="00C64215"/>
    <w:rsid w:val="00C64C7D"/>
    <w:rsid w:val="00C651F4"/>
    <w:rsid w:val="00C70683"/>
    <w:rsid w:val="00C714A1"/>
    <w:rsid w:val="00C72F4A"/>
    <w:rsid w:val="00C73F44"/>
    <w:rsid w:val="00C757D1"/>
    <w:rsid w:val="00C7694A"/>
    <w:rsid w:val="00C8138D"/>
    <w:rsid w:val="00C81C22"/>
    <w:rsid w:val="00C81FDC"/>
    <w:rsid w:val="00C82398"/>
    <w:rsid w:val="00C83911"/>
    <w:rsid w:val="00C8454F"/>
    <w:rsid w:val="00C85109"/>
    <w:rsid w:val="00C862F9"/>
    <w:rsid w:val="00C8639F"/>
    <w:rsid w:val="00C9005C"/>
    <w:rsid w:val="00C901CC"/>
    <w:rsid w:val="00C90EC9"/>
    <w:rsid w:val="00C90F41"/>
    <w:rsid w:val="00C92600"/>
    <w:rsid w:val="00C929C0"/>
    <w:rsid w:val="00CA2168"/>
    <w:rsid w:val="00CA3326"/>
    <w:rsid w:val="00CA39A1"/>
    <w:rsid w:val="00CA63E1"/>
    <w:rsid w:val="00CA671C"/>
    <w:rsid w:val="00CA711B"/>
    <w:rsid w:val="00CB14C3"/>
    <w:rsid w:val="00CB30F4"/>
    <w:rsid w:val="00CB5775"/>
    <w:rsid w:val="00CB77C3"/>
    <w:rsid w:val="00CB7E99"/>
    <w:rsid w:val="00CC1458"/>
    <w:rsid w:val="00CC4207"/>
    <w:rsid w:val="00CD576E"/>
    <w:rsid w:val="00CD64E8"/>
    <w:rsid w:val="00CE292C"/>
    <w:rsid w:val="00CE74D6"/>
    <w:rsid w:val="00CF0B7E"/>
    <w:rsid w:val="00CF3FD8"/>
    <w:rsid w:val="00CF4608"/>
    <w:rsid w:val="00CF69F9"/>
    <w:rsid w:val="00D00CCB"/>
    <w:rsid w:val="00D023DB"/>
    <w:rsid w:val="00D033CF"/>
    <w:rsid w:val="00D0342A"/>
    <w:rsid w:val="00D04EC3"/>
    <w:rsid w:val="00D06F2B"/>
    <w:rsid w:val="00D10A58"/>
    <w:rsid w:val="00D15DB2"/>
    <w:rsid w:val="00D16097"/>
    <w:rsid w:val="00D23E0C"/>
    <w:rsid w:val="00D24BD8"/>
    <w:rsid w:val="00D24E0D"/>
    <w:rsid w:val="00D26BF8"/>
    <w:rsid w:val="00D30D10"/>
    <w:rsid w:val="00D34DD8"/>
    <w:rsid w:val="00D3513F"/>
    <w:rsid w:val="00D36EBC"/>
    <w:rsid w:val="00D4038B"/>
    <w:rsid w:val="00D42F67"/>
    <w:rsid w:val="00D4333F"/>
    <w:rsid w:val="00D51FB3"/>
    <w:rsid w:val="00D53136"/>
    <w:rsid w:val="00D5392A"/>
    <w:rsid w:val="00D543D5"/>
    <w:rsid w:val="00D5546C"/>
    <w:rsid w:val="00D555E1"/>
    <w:rsid w:val="00D55A14"/>
    <w:rsid w:val="00D61266"/>
    <w:rsid w:val="00D673CA"/>
    <w:rsid w:val="00D715E1"/>
    <w:rsid w:val="00D725AF"/>
    <w:rsid w:val="00D76CEE"/>
    <w:rsid w:val="00D770E3"/>
    <w:rsid w:val="00D777AD"/>
    <w:rsid w:val="00D81ABF"/>
    <w:rsid w:val="00D82766"/>
    <w:rsid w:val="00D832B2"/>
    <w:rsid w:val="00D83463"/>
    <w:rsid w:val="00D83EC9"/>
    <w:rsid w:val="00D84668"/>
    <w:rsid w:val="00D86077"/>
    <w:rsid w:val="00D872BA"/>
    <w:rsid w:val="00D878E2"/>
    <w:rsid w:val="00D900E1"/>
    <w:rsid w:val="00D91169"/>
    <w:rsid w:val="00D91CD6"/>
    <w:rsid w:val="00D9422D"/>
    <w:rsid w:val="00D95C7A"/>
    <w:rsid w:val="00D965A5"/>
    <w:rsid w:val="00D976BA"/>
    <w:rsid w:val="00DA2F7A"/>
    <w:rsid w:val="00DA3E59"/>
    <w:rsid w:val="00DA6D3A"/>
    <w:rsid w:val="00DB066E"/>
    <w:rsid w:val="00DB2891"/>
    <w:rsid w:val="00DC0AB5"/>
    <w:rsid w:val="00DC2E36"/>
    <w:rsid w:val="00DC54F1"/>
    <w:rsid w:val="00DD05B6"/>
    <w:rsid w:val="00DD0939"/>
    <w:rsid w:val="00DD1716"/>
    <w:rsid w:val="00DD1D0D"/>
    <w:rsid w:val="00DD64F0"/>
    <w:rsid w:val="00DD66A7"/>
    <w:rsid w:val="00DD700F"/>
    <w:rsid w:val="00DD74B2"/>
    <w:rsid w:val="00DE1E06"/>
    <w:rsid w:val="00DE338D"/>
    <w:rsid w:val="00DE4F55"/>
    <w:rsid w:val="00DE555B"/>
    <w:rsid w:val="00DF0ED4"/>
    <w:rsid w:val="00DF1A32"/>
    <w:rsid w:val="00DF55C7"/>
    <w:rsid w:val="00DF56C8"/>
    <w:rsid w:val="00DF5A77"/>
    <w:rsid w:val="00DF62C2"/>
    <w:rsid w:val="00DF78D6"/>
    <w:rsid w:val="00DF7AE2"/>
    <w:rsid w:val="00E01F4D"/>
    <w:rsid w:val="00E02A92"/>
    <w:rsid w:val="00E02AD9"/>
    <w:rsid w:val="00E03171"/>
    <w:rsid w:val="00E075F8"/>
    <w:rsid w:val="00E10517"/>
    <w:rsid w:val="00E10A03"/>
    <w:rsid w:val="00E124DC"/>
    <w:rsid w:val="00E209E1"/>
    <w:rsid w:val="00E209EE"/>
    <w:rsid w:val="00E25F0F"/>
    <w:rsid w:val="00E26CEA"/>
    <w:rsid w:val="00E27790"/>
    <w:rsid w:val="00E33424"/>
    <w:rsid w:val="00E3396F"/>
    <w:rsid w:val="00E37239"/>
    <w:rsid w:val="00E40718"/>
    <w:rsid w:val="00E4161A"/>
    <w:rsid w:val="00E41BAF"/>
    <w:rsid w:val="00E42581"/>
    <w:rsid w:val="00E516B6"/>
    <w:rsid w:val="00E52F07"/>
    <w:rsid w:val="00E54ED9"/>
    <w:rsid w:val="00E62EB1"/>
    <w:rsid w:val="00E66CC2"/>
    <w:rsid w:val="00E71550"/>
    <w:rsid w:val="00E74673"/>
    <w:rsid w:val="00E74EFB"/>
    <w:rsid w:val="00E75612"/>
    <w:rsid w:val="00E83E3C"/>
    <w:rsid w:val="00E841CF"/>
    <w:rsid w:val="00E84EAD"/>
    <w:rsid w:val="00E84F8F"/>
    <w:rsid w:val="00E8710B"/>
    <w:rsid w:val="00E92A40"/>
    <w:rsid w:val="00EA0F06"/>
    <w:rsid w:val="00EA5434"/>
    <w:rsid w:val="00EA6F21"/>
    <w:rsid w:val="00EA7AA9"/>
    <w:rsid w:val="00EB16D1"/>
    <w:rsid w:val="00EB249B"/>
    <w:rsid w:val="00EB2B30"/>
    <w:rsid w:val="00EB2C1B"/>
    <w:rsid w:val="00EC021A"/>
    <w:rsid w:val="00EC065F"/>
    <w:rsid w:val="00EC079C"/>
    <w:rsid w:val="00EC09DD"/>
    <w:rsid w:val="00EC3D0C"/>
    <w:rsid w:val="00ED08FA"/>
    <w:rsid w:val="00ED2097"/>
    <w:rsid w:val="00ED2B5D"/>
    <w:rsid w:val="00ED2D0E"/>
    <w:rsid w:val="00ED3F99"/>
    <w:rsid w:val="00ED582B"/>
    <w:rsid w:val="00ED5DA1"/>
    <w:rsid w:val="00ED7BFA"/>
    <w:rsid w:val="00EE2FB3"/>
    <w:rsid w:val="00EE4513"/>
    <w:rsid w:val="00EE50E2"/>
    <w:rsid w:val="00EE511E"/>
    <w:rsid w:val="00EE5539"/>
    <w:rsid w:val="00EE77AF"/>
    <w:rsid w:val="00EF0D16"/>
    <w:rsid w:val="00EF1364"/>
    <w:rsid w:val="00EF1604"/>
    <w:rsid w:val="00EF1FF5"/>
    <w:rsid w:val="00EF3B68"/>
    <w:rsid w:val="00EF3D1F"/>
    <w:rsid w:val="00EF792B"/>
    <w:rsid w:val="00F006DD"/>
    <w:rsid w:val="00F02419"/>
    <w:rsid w:val="00F10C4F"/>
    <w:rsid w:val="00F13217"/>
    <w:rsid w:val="00F13C1C"/>
    <w:rsid w:val="00F15651"/>
    <w:rsid w:val="00F21990"/>
    <w:rsid w:val="00F22670"/>
    <w:rsid w:val="00F22A09"/>
    <w:rsid w:val="00F2495B"/>
    <w:rsid w:val="00F26415"/>
    <w:rsid w:val="00F30321"/>
    <w:rsid w:val="00F31142"/>
    <w:rsid w:val="00F311F1"/>
    <w:rsid w:val="00F313CE"/>
    <w:rsid w:val="00F3176A"/>
    <w:rsid w:val="00F326F9"/>
    <w:rsid w:val="00F351F0"/>
    <w:rsid w:val="00F50082"/>
    <w:rsid w:val="00F503AC"/>
    <w:rsid w:val="00F5156B"/>
    <w:rsid w:val="00F53BC5"/>
    <w:rsid w:val="00F54F4D"/>
    <w:rsid w:val="00F572DE"/>
    <w:rsid w:val="00F640AF"/>
    <w:rsid w:val="00F64B4C"/>
    <w:rsid w:val="00F65397"/>
    <w:rsid w:val="00F656A1"/>
    <w:rsid w:val="00F663BC"/>
    <w:rsid w:val="00F67D20"/>
    <w:rsid w:val="00F7001C"/>
    <w:rsid w:val="00F71494"/>
    <w:rsid w:val="00F77041"/>
    <w:rsid w:val="00F77095"/>
    <w:rsid w:val="00F77CA3"/>
    <w:rsid w:val="00F84579"/>
    <w:rsid w:val="00F874B0"/>
    <w:rsid w:val="00F91C12"/>
    <w:rsid w:val="00F94273"/>
    <w:rsid w:val="00F972E8"/>
    <w:rsid w:val="00FA014B"/>
    <w:rsid w:val="00FA14CA"/>
    <w:rsid w:val="00FA5741"/>
    <w:rsid w:val="00FA719B"/>
    <w:rsid w:val="00FB4FA3"/>
    <w:rsid w:val="00FB5902"/>
    <w:rsid w:val="00FB7FA7"/>
    <w:rsid w:val="00FC1415"/>
    <w:rsid w:val="00FC1C25"/>
    <w:rsid w:val="00FC21F0"/>
    <w:rsid w:val="00FC6005"/>
    <w:rsid w:val="00FC7E06"/>
    <w:rsid w:val="00FD0F7E"/>
    <w:rsid w:val="00FD239A"/>
    <w:rsid w:val="00FD66CC"/>
    <w:rsid w:val="00FD6852"/>
    <w:rsid w:val="00FD7D52"/>
    <w:rsid w:val="00FE517F"/>
    <w:rsid w:val="00FE64F6"/>
    <w:rsid w:val="00FF40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705"/>
    <w:rPr>
      <w:sz w:val="24"/>
      <w:szCs w:val="24"/>
      <w:lang w:eastAsia="en-US"/>
    </w:rPr>
  </w:style>
  <w:style w:type="paragraph" w:styleId="Heading1">
    <w:name w:val="heading 1"/>
    <w:basedOn w:val="Normal"/>
    <w:next w:val="Normal"/>
    <w:link w:val="Heading1Char"/>
    <w:qFormat/>
    <w:rsid w:val="00473E15"/>
    <w:pPr>
      <w:keepNext/>
      <w:numPr>
        <w:numId w:val="86"/>
      </w:numPr>
      <w:pBdr>
        <w:bottom w:val="single" w:sz="4" w:space="1" w:color="auto"/>
      </w:pBdr>
      <w:spacing w:before="240" w:after="240"/>
      <w:outlineLvl w:val="0"/>
    </w:pPr>
    <w:rPr>
      <w:rFonts w:ascii="Arial" w:hAnsi="Arial" w:cs="Arial"/>
      <w:b/>
      <w:bCs/>
      <w:kern w:val="32"/>
      <w:lang w:eastAsia="en-AU"/>
    </w:rPr>
  </w:style>
  <w:style w:type="paragraph" w:styleId="Heading2">
    <w:name w:val="heading 2"/>
    <w:basedOn w:val="Normal"/>
    <w:next w:val="Normal"/>
    <w:link w:val="Heading2Char"/>
    <w:qFormat/>
    <w:rsid w:val="00525483"/>
    <w:pPr>
      <w:keepNext/>
      <w:numPr>
        <w:ilvl w:val="1"/>
        <w:numId w:val="86"/>
      </w:numPr>
      <w:spacing w:before="240" w:after="120"/>
      <w:ind w:left="567" w:hanging="567"/>
      <w:outlineLvl w:val="1"/>
    </w:pPr>
    <w:rPr>
      <w:rFonts w:ascii="Arial" w:hAnsi="Arial" w:cs="Arial"/>
      <w:b/>
      <w:bCs/>
      <w:iCs/>
      <w:color w:val="000000"/>
      <w:lang w:eastAsia="en-AU"/>
    </w:rPr>
  </w:style>
  <w:style w:type="paragraph" w:styleId="Heading3">
    <w:name w:val="heading 3"/>
    <w:basedOn w:val="Normal"/>
    <w:next w:val="Normal"/>
    <w:link w:val="Heading3Char"/>
    <w:qFormat/>
    <w:rsid w:val="00442A1A"/>
    <w:pPr>
      <w:keepNext/>
      <w:numPr>
        <w:ilvl w:val="2"/>
        <w:numId w:val="86"/>
      </w:numPr>
      <w:spacing w:before="240" w:after="60"/>
      <w:outlineLvl w:val="2"/>
    </w:pPr>
    <w:rPr>
      <w:rFonts w:ascii="Arial" w:hAnsi="Arial" w:cs="Arial"/>
      <w:b/>
      <w:bCs/>
      <w:sz w:val="22"/>
      <w:szCs w:val="22"/>
      <w:lang w:eastAsia="en-AU"/>
    </w:rPr>
  </w:style>
  <w:style w:type="paragraph" w:styleId="Heading4">
    <w:name w:val="heading 4"/>
    <w:basedOn w:val="Normal"/>
    <w:next w:val="Normal"/>
    <w:link w:val="Heading4Char"/>
    <w:semiHidden/>
    <w:unhideWhenUsed/>
    <w:qFormat/>
    <w:rsid w:val="00CA39A1"/>
    <w:pPr>
      <w:keepNext/>
      <w:numPr>
        <w:ilvl w:val="3"/>
        <w:numId w:val="86"/>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CA39A1"/>
    <w:pPr>
      <w:numPr>
        <w:ilvl w:val="4"/>
        <w:numId w:val="86"/>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CA39A1"/>
    <w:pPr>
      <w:numPr>
        <w:ilvl w:val="5"/>
        <w:numId w:val="86"/>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A39A1"/>
    <w:pPr>
      <w:numPr>
        <w:ilvl w:val="6"/>
        <w:numId w:val="86"/>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CA39A1"/>
    <w:pPr>
      <w:numPr>
        <w:ilvl w:val="7"/>
        <w:numId w:val="86"/>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CA39A1"/>
    <w:pPr>
      <w:numPr>
        <w:ilvl w:val="8"/>
        <w:numId w:val="8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5483"/>
    <w:rPr>
      <w:rFonts w:ascii="Arial" w:hAnsi="Arial" w:cs="Arial"/>
      <w:b/>
      <w:bCs/>
      <w:iCs/>
      <w:color w:val="000000"/>
      <w:sz w:val="24"/>
      <w:szCs w:val="24"/>
    </w:rPr>
  </w:style>
  <w:style w:type="character" w:customStyle="1" w:styleId="Heading3Char">
    <w:name w:val="Heading 3 Char"/>
    <w:basedOn w:val="DefaultParagraphFont"/>
    <w:link w:val="Heading3"/>
    <w:rsid w:val="00442A1A"/>
    <w:rPr>
      <w:rFonts w:ascii="Arial" w:hAnsi="Arial" w:cs="Arial"/>
      <w:b/>
      <w:bCs/>
      <w:sz w:val="22"/>
      <w:szCs w:val="22"/>
    </w:rPr>
  </w:style>
  <w:style w:type="character" w:styleId="Hyperlink">
    <w:name w:val="Hyperlink"/>
    <w:basedOn w:val="DefaultParagraphFont"/>
    <w:uiPriority w:val="99"/>
    <w:rsid w:val="00760705"/>
    <w:rPr>
      <w:color w:val="0000FF"/>
      <w:u w:val="single"/>
    </w:rPr>
  </w:style>
  <w:style w:type="table" w:styleId="TableGrid">
    <w:name w:val="Table Grid"/>
    <w:basedOn w:val="TableNormal"/>
    <w:rsid w:val="007607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60705"/>
    <w:rPr>
      <w:rFonts w:ascii="Arial" w:hAnsi="Arial"/>
      <w:sz w:val="20"/>
      <w:szCs w:val="20"/>
      <w:lang w:eastAsia="en-AU"/>
    </w:rPr>
  </w:style>
  <w:style w:type="character" w:styleId="FootnoteReference">
    <w:name w:val="footnote reference"/>
    <w:basedOn w:val="DefaultParagraphFont"/>
    <w:semiHidden/>
    <w:rsid w:val="00760705"/>
    <w:rPr>
      <w:vertAlign w:val="superscript"/>
    </w:rPr>
  </w:style>
  <w:style w:type="paragraph" w:styleId="BalloonText">
    <w:name w:val="Balloon Text"/>
    <w:basedOn w:val="Normal"/>
    <w:semiHidden/>
    <w:rsid w:val="00760705"/>
    <w:rPr>
      <w:rFonts w:ascii="Tahoma" w:hAnsi="Tahoma" w:cs="Tahoma"/>
      <w:sz w:val="16"/>
      <w:szCs w:val="16"/>
      <w:lang w:eastAsia="en-AU"/>
    </w:rPr>
  </w:style>
  <w:style w:type="paragraph" w:styleId="TOC1">
    <w:name w:val="toc 1"/>
    <w:basedOn w:val="Normal"/>
    <w:next w:val="Normal"/>
    <w:autoRedefine/>
    <w:uiPriority w:val="39"/>
    <w:rsid w:val="009E7F45"/>
    <w:pPr>
      <w:tabs>
        <w:tab w:val="left" w:pos="426"/>
        <w:tab w:val="right" w:leader="dot" w:pos="9356"/>
      </w:tabs>
      <w:spacing w:before="120"/>
      <w:ind w:left="567" w:hanging="567"/>
    </w:pPr>
    <w:rPr>
      <w:rFonts w:ascii="Arial" w:hAnsi="Arial" w:cs="Arial"/>
      <w:b/>
      <w:noProof/>
      <w:szCs w:val="22"/>
      <w:lang w:eastAsia="en-AU"/>
    </w:rPr>
  </w:style>
  <w:style w:type="paragraph" w:styleId="TOC2">
    <w:name w:val="toc 2"/>
    <w:basedOn w:val="Normal"/>
    <w:next w:val="Normal"/>
    <w:autoRedefine/>
    <w:uiPriority w:val="39"/>
    <w:rsid w:val="009E7F45"/>
    <w:pPr>
      <w:tabs>
        <w:tab w:val="left" w:pos="720"/>
        <w:tab w:val="right" w:leader="dot" w:pos="9356"/>
      </w:tabs>
      <w:ind w:left="1089" w:hanging="851"/>
    </w:pPr>
    <w:rPr>
      <w:rFonts w:ascii="Arial" w:hAnsi="Arial"/>
      <w:noProof/>
      <w:sz w:val="22"/>
      <w:lang w:eastAsia="en-AU"/>
    </w:rPr>
  </w:style>
  <w:style w:type="paragraph" w:styleId="TOC3">
    <w:name w:val="toc 3"/>
    <w:basedOn w:val="Normal"/>
    <w:next w:val="Normal"/>
    <w:autoRedefine/>
    <w:uiPriority w:val="39"/>
    <w:rsid w:val="00B945AB"/>
    <w:pPr>
      <w:tabs>
        <w:tab w:val="left" w:pos="1276"/>
        <w:tab w:val="left" w:pos="2127"/>
        <w:tab w:val="right" w:leader="dot" w:pos="9356"/>
      </w:tabs>
      <w:ind w:left="1417" w:hanging="680"/>
    </w:pPr>
    <w:rPr>
      <w:rFonts w:ascii="Arial" w:hAnsi="Arial"/>
      <w:noProof/>
      <w:color w:val="000000"/>
      <w:sz w:val="22"/>
      <w:lang w:eastAsia="en-AU"/>
    </w:rPr>
  </w:style>
  <w:style w:type="paragraph" w:styleId="CommentText">
    <w:name w:val="annotation text"/>
    <w:basedOn w:val="Normal"/>
    <w:link w:val="CommentTextChar"/>
    <w:rsid w:val="00760705"/>
    <w:rPr>
      <w:rFonts w:ascii="Arial" w:hAnsi="Arial"/>
      <w:sz w:val="20"/>
      <w:szCs w:val="20"/>
      <w:lang w:eastAsia="en-AU"/>
    </w:rPr>
  </w:style>
  <w:style w:type="paragraph" w:styleId="CommentSubject">
    <w:name w:val="annotation subject"/>
    <w:basedOn w:val="CommentText"/>
    <w:next w:val="CommentText"/>
    <w:semiHidden/>
    <w:rsid w:val="00760705"/>
    <w:rPr>
      <w:b/>
      <w:bCs/>
    </w:rPr>
  </w:style>
  <w:style w:type="paragraph" w:styleId="Header">
    <w:name w:val="header"/>
    <w:basedOn w:val="Normal"/>
    <w:rsid w:val="00760705"/>
    <w:pPr>
      <w:tabs>
        <w:tab w:val="center" w:pos="4153"/>
        <w:tab w:val="right" w:pos="8306"/>
      </w:tabs>
    </w:pPr>
    <w:rPr>
      <w:rFonts w:ascii="Arial" w:hAnsi="Arial"/>
      <w:lang w:eastAsia="en-AU"/>
    </w:rPr>
  </w:style>
  <w:style w:type="paragraph" w:styleId="Footer">
    <w:name w:val="footer"/>
    <w:basedOn w:val="Normal"/>
    <w:link w:val="FooterChar"/>
    <w:rsid w:val="00760705"/>
    <w:pPr>
      <w:tabs>
        <w:tab w:val="center" w:pos="4153"/>
        <w:tab w:val="right" w:pos="8306"/>
      </w:tabs>
    </w:pPr>
    <w:rPr>
      <w:rFonts w:ascii="Arial" w:hAnsi="Arial"/>
      <w:lang w:eastAsia="en-AU"/>
    </w:rPr>
  </w:style>
  <w:style w:type="character" w:styleId="PageNumber">
    <w:name w:val="page number"/>
    <w:basedOn w:val="DefaultParagraphFont"/>
    <w:rsid w:val="00760705"/>
  </w:style>
  <w:style w:type="paragraph" w:styleId="NormalWeb">
    <w:name w:val="Normal (Web)"/>
    <w:basedOn w:val="Normal"/>
    <w:rsid w:val="00760705"/>
    <w:pPr>
      <w:spacing w:before="100" w:beforeAutospacing="1" w:after="100" w:afterAutospacing="1"/>
    </w:pPr>
    <w:rPr>
      <w:lang w:eastAsia="en-AU"/>
    </w:rPr>
  </w:style>
  <w:style w:type="character" w:styleId="Emphasis">
    <w:name w:val="Emphasis"/>
    <w:basedOn w:val="DefaultParagraphFont"/>
    <w:qFormat/>
    <w:rsid w:val="00760705"/>
    <w:rPr>
      <w:i/>
      <w:iCs/>
    </w:rPr>
  </w:style>
  <w:style w:type="character" w:styleId="FollowedHyperlink">
    <w:name w:val="FollowedHyperlink"/>
    <w:basedOn w:val="DefaultParagraphFont"/>
    <w:rsid w:val="00760705"/>
    <w:rPr>
      <w:color w:val="800080"/>
      <w:u w:val="single"/>
    </w:rPr>
  </w:style>
  <w:style w:type="paragraph" w:styleId="EndnoteText">
    <w:name w:val="endnote text"/>
    <w:basedOn w:val="Normal"/>
    <w:semiHidden/>
    <w:rsid w:val="00760705"/>
    <w:rPr>
      <w:sz w:val="20"/>
      <w:szCs w:val="20"/>
      <w:lang w:eastAsia="en-AU"/>
    </w:rPr>
  </w:style>
  <w:style w:type="paragraph" w:customStyle="1" w:styleId="msolistparagraph0">
    <w:name w:val="msolistparagraph"/>
    <w:basedOn w:val="Normal"/>
    <w:rsid w:val="00760705"/>
    <w:pPr>
      <w:ind w:left="720"/>
    </w:pPr>
    <w:rPr>
      <w:lang w:eastAsia="en-AU"/>
    </w:rPr>
  </w:style>
  <w:style w:type="paragraph" w:customStyle="1" w:styleId="Default">
    <w:name w:val="Default"/>
    <w:rsid w:val="00760705"/>
    <w:pPr>
      <w:autoSpaceDE w:val="0"/>
      <w:autoSpaceDN w:val="0"/>
      <w:adjustRightInd w:val="0"/>
    </w:pPr>
    <w:rPr>
      <w:rFonts w:ascii="Arial" w:hAnsi="Arial" w:cs="Arial"/>
      <w:color w:val="000000"/>
      <w:sz w:val="24"/>
      <w:szCs w:val="24"/>
    </w:rPr>
  </w:style>
  <w:style w:type="paragraph" w:styleId="DocumentMap">
    <w:name w:val="Document Map"/>
    <w:basedOn w:val="Normal"/>
    <w:semiHidden/>
    <w:rsid w:val="00760705"/>
    <w:pPr>
      <w:shd w:val="clear" w:color="auto" w:fill="000080"/>
    </w:pPr>
    <w:rPr>
      <w:rFonts w:ascii="Tahoma" w:hAnsi="Tahoma" w:cs="Tahoma"/>
      <w:sz w:val="20"/>
      <w:szCs w:val="20"/>
    </w:rPr>
  </w:style>
  <w:style w:type="paragraph" w:customStyle="1" w:styleId="StyleHeading1Calibri">
    <w:name w:val="Style Heading 1 + Calibri"/>
    <w:basedOn w:val="Heading1"/>
    <w:rsid w:val="00ED2B5D"/>
    <w:rPr>
      <w:b w:val="0"/>
      <w:sz w:val="52"/>
    </w:rPr>
  </w:style>
  <w:style w:type="paragraph" w:customStyle="1" w:styleId="StyleHeading2Calibri">
    <w:name w:val="Style Heading 2 + Calibri"/>
    <w:basedOn w:val="Heading2"/>
    <w:rsid w:val="00ED2B5D"/>
    <w:rPr>
      <w:b w:val="0"/>
      <w:iCs w:val="0"/>
      <w:sz w:val="44"/>
    </w:rPr>
  </w:style>
  <w:style w:type="paragraph" w:customStyle="1" w:styleId="StyleHeading3Calibri">
    <w:name w:val="Style Heading 3 + Calibri"/>
    <w:basedOn w:val="Heading3"/>
    <w:rsid w:val="00ED2B5D"/>
    <w:rPr>
      <w:b w:val="0"/>
      <w:sz w:val="36"/>
    </w:rPr>
  </w:style>
  <w:style w:type="character" w:customStyle="1" w:styleId="StyleCalibriBoldItalic">
    <w:name w:val="Style Calibri Bold Italic"/>
    <w:basedOn w:val="DefaultParagraphFont"/>
    <w:rsid w:val="00ED2B5D"/>
    <w:rPr>
      <w:rFonts w:ascii="Arial" w:hAnsi="Arial"/>
      <w:bCs/>
      <w:iCs/>
      <w:sz w:val="28"/>
    </w:rPr>
  </w:style>
  <w:style w:type="paragraph" w:customStyle="1" w:styleId="Heading2a">
    <w:name w:val="Heading 2a"/>
    <w:link w:val="Heading2aChar"/>
    <w:rsid w:val="00E42581"/>
    <w:rPr>
      <w:rFonts w:ascii="Arial" w:hAnsi="Arial" w:cs="Arial"/>
      <w:b/>
      <w:bCs/>
      <w:kern w:val="32"/>
      <w:sz w:val="24"/>
      <w:szCs w:val="32"/>
    </w:rPr>
  </w:style>
  <w:style w:type="character" w:customStyle="1" w:styleId="Heading2aChar">
    <w:name w:val="Heading 2a Char"/>
    <w:basedOn w:val="DefaultParagraphFont"/>
    <w:link w:val="Heading2a"/>
    <w:rsid w:val="00E42581"/>
    <w:rPr>
      <w:rFonts w:ascii="Arial" w:hAnsi="Arial" w:cs="Arial"/>
      <w:b/>
      <w:bCs/>
      <w:kern w:val="32"/>
      <w:sz w:val="24"/>
      <w:szCs w:val="32"/>
      <w:lang w:val="en-AU" w:eastAsia="en-AU" w:bidi="ar-SA"/>
    </w:rPr>
  </w:style>
  <w:style w:type="paragraph" w:customStyle="1" w:styleId="DraftDefinition2">
    <w:name w:val="Draft Definition 2"/>
    <w:next w:val="Normal"/>
    <w:rsid w:val="00E4258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Heading-PART">
    <w:name w:val="Heading - PART"/>
    <w:next w:val="Normal"/>
    <w:rsid w:val="00DF7AE2"/>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ChapterHeading">
    <w:name w:val="Chapter Heading"/>
    <w:basedOn w:val="Normal"/>
    <w:next w:val="Normal"/>
    <w:rsid w:val="00DF7AE2"/>
    <w:pPr>
      <w:overflowPunct w:val="0"/>
      <w:autoSpaceDE w:val="0"/>
      <w:autoSpaceDN w:val="0"/>
      <w:adjustRightInd w:val="0"/>
      <w:spacing w:before="240" w:after="120"/>
      <w:jc w:val="center"/>
      <w:textAlignment w:val="baseline"/>
      <w:outlineLvl w:val="0"/>
    </w:pPr>
    <w:rPr>
      <w:b/>
      <w:caps/>
      <w:sz w:val="26"/>
      <w:szCs w:val="20"/>
    </w:rPr>
  </w:style>
  <w:style w:type="paragraph" w:customStyle="1" w:styleId="AmndSectionNote">
    <w:name w:val="Amnd Section Note"/>
    <w:next w:val="Normal"/>
    <w:rsid w:val="00DF7AE2"/>
    <w:pPr>
      <w:spacing w:before="120"/>
    </w:pPr>
    <w:rPr>
      <w:lang w:eastAsia="en-US"/>
    </w:rPr>
  </w:style>
  <w:style w:type="paragraph" w:customStyle="1" w:styleId="DraftHeading1">
    <w:name w:val="Draft Heading 1"/>
    <w:basedOn w:val="Normal"/>
    <w:next w:val="Normal"/>
    <w:rsid w:val="00DF7AE2"/>
    <w:pPr>
      <w:overflowPunct w:val="0"/>
      <w:autoSpaceDE w:val="0"/>
      <w:autoSpaceDN w:val="0"/>
      <w:adjustRightInd w:val="0"/>
      <w:spacing w:before="120"/>
      <w:textAlignment w:val="baseline"/>
      <w:outlineLvl w:val="2"/>
    </w:pPr>
    <w:rPr>
      <w:b/>
    </w:rPr>
  </w:style>
  <w:style w:type="paragraph" w:customStyle="1" w:styleId="DraftHeading2">
    <w:name w:val="Draft Heading 2"/>
    <w:basedOn w:val="Normal"/>
    <w:next w:val="Normal"/>
    <w:rsid w:val="00DF7AE2"/>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F7AE2"/>
    <w:pPr>
      <w:overflowPunct w:val="0"/>
      <w:autoSpaceDE w:val="0"/>
      <w:autoSpaceDN w:val="0"/>
      <w:adjustRightInd w:val="0"/>
      <w:spacing w:before="120"/>
      <w:textAlignment w:val="baseline"/>
    </w:pPr>
    <w:rPr>
      <w:szCs w:val="20"/>
    </w:rPr>
  </w:style>
  <w:style w:type="paragraph" w:customStyle="1" w:styleId="DraftSub-sectionEg">
    <w:name w:val="Draft Sub-section Eg"/>
    <w:next w:val="Normal"/>
    <w:rsid w:val="00DF7AE2"/>
    <w:pPr>
      <w:spacing w:before="120"/>
      <w:ind w:left="1361"/>
    </w:pPr>
    <w:rPr>
      <w:lang w:eastAsia="en-US"/>
    </w:rPr>
  </w:style>
  <w:style w:type="character" w:customStyle="1" w:styleId="blueten1">
    <w:name w:val="blueten1"/>
    <w:basedOn w:val="DefaultParagraphFont"/>
    <w:rsid w:val="00A805C0"/>
    <w:rPr>
      <w:rFonts w:ascii="Tahoma" w:hAnsi="Tahoma" w:cs="Tahoma" w:hint="default"/>
      <w:color w:val="000000"/>
      <w:sz w:val="19"/>
      <w:szCs w:val="19"/>
    </w:rPr>
  </w:style>
  <w:style w:type="paragraph" w:customStyle="1" w:styleId="StylePart2HeadingBoldLatinArial">
    <w:name w:val="Style Part 2 Heading + Bold + (Latin) Arial"/>
    <w:aliases w:val="Black,Not All caps"/>
    <w:basedOn w:val="Heading2a"/>
    <w:rsid w:val="00AF7BDC"/>
    <w:pPr>
      <w:spacing w:before="240"/>
    </w:pPr>
    <w:rPr>
      <w:sz w:val="22"/>
      <w:szCs w:val="22"/>
    </w:rPr>
  </w:style>
  <w:style w:type="character" w:customStyle="1" w:styleId="Heading4Char">
    <w:name w:val="Heading 4 Char"/>
    <w:basedOn w:val="DefaultParagraphFont"/>
    <w:link w:val="Heading4"/>
    <w:semiHidden/>
    <w:rsid w:val="00CA39A1"/>
    <w:rPr>
      <w:rFonts w:ascii="Calibri" w:hAnsi="Calibri"/>
      <w:b/>
      <w:bCs/>
      <w:sz w:val="28"/>
      <w:szCs w:val="28"/>
      <w:lang w:eastAsia="en-US"/>
    </w:rPr>
  </w:style>
  <w:style w:type="character" w:customStyle="1" w:styleId="Heading5Char">
    <w:name w:val="Heading 5 Char"/>
    <w:basedOn w:val="DefaultParagraphFont"/>
    <w:link w:val="Heading5"/>
    <w:semiHidden/>
    <w:rsid w:val="00CA39A1"/>
    <w:rPr>
      <w:rFonts w:ascii="Calibri" w:hAnsi="Calibri"/>
      <w:b/>
      <w:bCs/>
      <w:i/>
      <w:iCs/>
      <w:sz w:val="26"/>
      <w:szCs w:val="26"/>
      <w:lang w:eastAsia="en-US"/>
    </w:rPr>
  </w:style>
  <w:style w:type="character" w:customStyle="1" w:styleId="Heading6Char">
    <w:name w:val="Heading 6 Char"/>
    <w:basedOn w:val="DefaultParagraphFont"/>
    <w:link w:val="Heading6"/>
    <w:semiHidden/>
    <w:rsid w:val="00CA39A1"/>
    <w:rPr>
      <w:rFonts w:ascii="Calibri" w:hAnsi="Calibri"/>
      <w:b/>
      <w:bCs/>
      <w:sz w:val="22"/>
      <w:szCs w:val="22"/>
      <w:lang w:eastAsia="en-US"/>
    </w:rPr>
  </w:style>
  <w:style w:type="character" w:customStyle="1" w:styleId="Heading7Char">
    <w:name w:val="Heading 7 Char"/>
    <w:basedOn w:val="DefaultParagraphFont"/>
    <w:link w:val="Heading7"/>
    <w:semiHidden/>
    <w:rsid w:val="00CA39A1"/>
    <w:rPr>
      <w:rFonts w:ascii="Calibri" w:hAnsi="Calibri"/>
      <w:sz w:val="24"/>
      <w:szCs w:val="24"/>
      <w:lang w:eastAsia="en-US"/>
    </w:rPr>
  </w:style>
  <w:style w:type="character" w:customStyle="1" w:styleId="Heading8Char">
    <w:name w:val="Heading 8 Char"/>
    <w:basedOn w:val="DefaultParagraphFont"/>
    <w:link w:val="Heading8"/>
    <w:semiHidden/>
    <w:rsid w:val="00CA39A1"/>
    <w:rPr>
      <w:rFonts w:ascii="Calibri" w:hAnsi="Calibri"/>
      <w:i/>
      <w:iCs/>
      <w:sz w:val="24"/>
      <w:szCs w:val="24"/>
      <w:lang w:eastAsia="en-US"/>
    </w:rPr>
  </w:style>
  <w:style w:type="character" w:customStyle="1" w:styleId="Heading9Char">
    <w:name w:val="Heading 9 Char"/>
    <w:basedOn w:val="DefaultParagraphFont"/>
    <w:link w:val="Heading9"/>
    <w:semiHidden/>
    <w:rsid w:val="00CA39A1"/>
    <w:rPr>
      <w:rFonts w:ascii="Cambria" w:hAnsi="Cambria"/>
      <w:sz w:val="22"/>
      <w:szCs w:val="22"/>
      <w:lang w:eastAsia="en-US"/>
    </w:rPr>
  </w:style>
  <w:style w:type="character" w:styleId="CommentReference">
    <w:name w:val="annotation reference"/>
    <w:basedOn w:val="DefaultParagraphFont"/>
    <w:rsid w:val="00E209E1"/>
    <w:rPr>
      <w:sz w:val="16"/>
      <w:szCs w:val="16"/>
    </w:rPr>
  </w:style>
  <w:style w:type="paragraph" w:styleId="TOC4">
    <w:name w:val="toc 4"/>
    <w:basedOn w:val="Normal"/>
    <w:next w:val="Normal"/>
    <w:autoRedefine/>
    <w:uiPriority w:val="39"/>
    <w:unhideWhenUsed/>
    <w:rsid w:val="00A763FF"/>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A763FF"/>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763FF"/>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763FF"/>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763FF"/>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763FF"/>
    <w:pPr>
      <w:spacing w:after="100" w:line="276" w:lineRule="auto"/>
      <w:ind w:left="1760"/>
    </w:pPr>
    <w:rPr>
      <w:rFonts w:asciiTheme="minorHAnsi" w:eastAsiaTheme="minorEastAsia" w:hAnsiTheme="minorHAnsi" w:cstheme="minorBidi"/>
      <w:sz w:val="22"/>
      <w:szCs w:val="22"/>
      <w:lang w:eastAsia="en-AU"/>
    </w:rPr>
  </w:style>
  <w:style w:type="paragraph" w:customStyle="1" w:styleId="BodySectionSub">
    <w:name w:val="Body Section (Sub)"/>
    <w:next w:val="Normal"/>
    <w:link w:val="BodySectionSubChar"/>
    <w:rsid w:val="008D3EF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basedOn w:val="DefaultParagraphFont"/>
    <w:link w:val="BodySectionSub"/>
    <w:locked/>
    <w:rsid w:val="008D3EFA"/>
    <w:rPr>
      <w:sz w:val="24"/>
      <w:lang w:eastAsia="en-US"/>
    </w:rPr>
  </w:style>
  <w:style w:type="paragraph" w:styleId="ListParagraph">
    <w:name w:val="List Paragraph"/>
    <w:basedOn w:val="Normal"/>
    <w:uiPriority w:val="34"/>
    <w:qFormat/>
    <w:rsid w:val="002E074F"/>
    <w:pPr>
      <w:ind w:left="720"/>
      <w:contextualSpacing/>
    </w:pPr>
  </w:style>
  <w:style w:type="character" w:customStyle="1" w:styleId="Heading1Char">
    <w:name w:val="Heading 1 Char"/>
    <w:basedOn w:val="DefaultParagraphFont"/>
    <w:link w:val="Heading1"/>
    <w:rsid w:val="00473E15"/>
    <w:rPr>
      <w:rFonts w:ascii="Arial" w:hAnsi="Arial" w:cs="Arial"/>
      <w:b/>
      <w:bCs/>
      <w:kern w:val="32"/>
      <w:sz w:val="24"/>
      <w:szCs w:val="24"/>
    </w:rPr>
  </w:style>
  <w:style w:type="character" w:customStyle="1" w:styleId="CommentTextChar">
    <w:name w:val="Comment Text Char"/>
    <w:basedOn w:val="DefaultParagraphFont"/>
    <w:link w:val="CommentText"/>
    <w:rsid w:val="004E395B"/>
    <w:rPr>
      <w:rFonts w:ascii="Arial" w:hAnsi="Arial"/>
    </w:rPr>
  </w:style>
  <w:style w:type="paragraph" w:styleId="Revision">
    <w:name w:val="Revision"/>
    <w:hidden/>
    <w:uiPriority w:val="99"/>
    <w:semiHidden/>
    <w:rsid w:val="002951CB"/>
    <w:rPr>
      <w:sz w:val="24"/>
      <w:szCs w:val="24"/>
      <w:lang w:eastAsia="en-US"/>
    </w:rPr>
  </w:style>
  <w:style w:type="paragraph" w:customStyle="1" w:styleId="DraftHeading4">
    <w:name w:val="Draft Heading 4"/>
    <w:basedOn w:val="Normal"/>
    <w:next w:val="Normal"/>
    <w:rsid w:val="00C64C7D"/>
    <w:pPr>
      <w:overflowPunct w:val="0"/>
      <w:autoSpaceDE w:val="0"/>
      <w:autoSpaceDN w:val="0"/>
      <w:adjustRightInd w:val="0"/>
      <w:spacing w:before="120"/>
      <w:textAlignment w:val="baseline"/>
    </w:pPr>
    <w:rPr>
      <w:szCs w:val="20"/>
    </w:rPr>
  </w:style>
  <w:style w:type="paragraph" w:customStyle="1" w:styleId="BoxText">
    <w:name w:val="Box Text"/>
    <w:basedOn w:val="Normal"/>
    <w:uiPriority w:val="99"/>
    <w:rsid w:val="009875C2"/>
    <w:pPr>
      <w:pBdr>
        <w:top w:val="single" w:sz="4" w:space="1" w:color="auto"/>
        <w:left w:val="single" w:sz="4" w:space="4" w:color="auto"/>
        <w:bottom w:val="single" w:sz="4" w:space="7" w:color="auto"/>
        <w:right w:val="single" w:sz="4" w:space="4" w:color="auto"/>
      </w:pBdr>
      <w:shd w:val="clear" w:color="auto" w:fill="D9D9D9"/>
      <w:spacing w:before="120"/>
    </w:pPr>
    <w:rPr>
      <w:rFonts w:ascii="Arial" w:hAnsi="Arial" w:cs="Arial"/>
      <w:color w:val="000000"/>
      <w:sz w:val="22"/>
      <w:szCs w:val="22"/>
      <w:lang w:eastAsia="en-AU"/>
    </w:rPr>
  </w:style>
  <w:style w:type="character" w:customStyle="1" w:styleId="BoxBulletChar">
    <w:name w:val="Box Bullet Char"/>
    <w:basedOn w:val="DefaultParagraphFont"/>
    <w:link w:val="BoxBullet"/>
    <w:uiPriority w:val="99"/>
    <w:locked/>
    <w:rsid w:val="00CB30F4"/>
    <w:rPr>
      <w:rFonts w:ascii="Arial" w:hAnsi="Arial" w:cs="Arial"/>
      <w:color w:val="000000"/>
      <w:shd w:val="clear" w:color="auto" w:fill="D9D9D9"/>
    </w:rPr>
  </w:style>
  <w:style w:type="paragraph" w:customStyle="1" w:styleId="BoxBullet">
    <w:name w:val="Box Bullet"/>
    <w:basedOn w:val="Normal"/>
    <w:link w:val="BoxBulletChar"/>
    <w:uiPriority w:val="99"/>
    <w:rsid w:val="00CB30F4"/>
    <w:pPr>
      <w:numPr>
        <w:numId w:val="91"/>
      </w:numPr>
      <w:pBdr>
        <w:top w:val="single" w:sz="4" w:space="1" w:color="auto"/>
        <w:left w:val="single" w:sz="4" w:space="4" w:color="auto"/>
        <w:bottom w:val="single" w:sz="4" w:space="7" w:color="auto"/>
        <w:right w:val="single" w:sz="4" w:space="4" w:color="auto"/>
      </w:pBdr>
      <w:shd w:val="clear" w:color="auto" w:fill="D9D9D9"/>
      <w:spacing w:before="60"/>
    </w:pPr>
    <w:rPr>
      <w:rFonts w:ascii="Arial" w:hAnsi="Arial" w:cs="Arial"/>
      <w:color w:val="000000"/>
      <w:sz w:val="20"/>
      <w:szCs w:val="20"/>
      <w:lang w:eastAsia="en-AU"/>
    </w:rPr>
  </w:style>
  <w:style w:type="character" w:customStyle="1" w:styleId="FooterChar">
    <w:name w:val="Footer Char"/>
    <w:link w:val="Footer"/>
    <w:rsid w:val="00E40718"/>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705"/>
    <w:rPr>
      <w:sz w:val="24"/>
      <w:szCs w:val="24"/>
      <w:lang w:eastAsia="en-US"/>
    </w:rPr>
  </w:style>
  <w:style w:type="paragraph" w:styleId="Heading1">
    <w:name w:val="heading 1"/>
    <w:basedOn w:val="Normal"/>
    <w:next w:val="Normal"/>
    <w:link w:val="Heading1Char"/>
    <w:qFormat/>
    <w:rsid w:val="00473E15"/>
    <w:pPr>
      <w:keepNext/>
      <w:numPr>
        <w:numId w:val="93"/>
      </w:numPr>
      <w:pBdr>
        <w:bottom w:val="single" w:sz="4" w:space="1" w:color="auto"/>
      </w:pBdr>
      <w:spacing w:before="240" w:after="240"/>
      <w:outlineLvl w:val="0"/>
    </w:pPr>
    <w:rPr>
      <w:rFonts w:ascii="Arial" w:hAnsi="Arial" w:cs="Arial"/>
      <w:b/>
      <w:bCs/>
      <w:kern w:val="32"/>
      <w:lang w:eastAsia="en-AU"/>
    </w:rPr>
  </w:style>
  <w:style w:type="paragraph" w:styleId="Heading2">
    <w:name w:val="heading 2"/>
    <w:basedOn w:val="Normal"/>
    <w:next w:val="Normal"/>
    <w:link w:val="Heading2Char"/>
    <w:qFormat/>
    <w:rsid w:val="00E10A03"/>
    <w:pPr>
      <w:keepNext/>
      <w:numPr>
        <w:ilvl w:val="1"/>
        <w:numId w:val="93"/>
      </w:numPr>
      <w:spacing w:before="240" w:after="120"/>
      <w:ind w:left="567" w:hanging="567"/>
      <w:outlineLvl w:val="1"/>
    </w:pPr>
    <w:rPr>
      <w:rFonts w:ascii="Arial" w:hAnsi="Arial" w:cs="Arial"/>
      <w:b/>
      <w:bCs/>
      <w:iCs/>
      <w:color w:val="000000"/>
      <w:lang w:eastAsia="en-AU"/>
    </w:rPr>
  </w:style>
  <w:style w:type="paragraph" w:styleId="Heading3">
    <w:name w:val="heading 3"/>
    <w:basedOn w:val="Normal"/>
    <w:next w:val="Normal"/>
    <w:link w:val="Heading3Char"/>
    <w:qFormat/>
    <w:rsid w:val="00442A1A"/>
    <w:pPr>
      <w:keepNext/>
      <w:numPr>
        <w:ilvl w:val="2"/>
        <w:numId w:val="93"/>
      </w:numPr>
      <w:spacing w:before="240" w:after="60"/>
      <w:outlineLvl w:val="2"/>
    </w:pPr>
    <w:rPr>
      <w:rFonts w:ascii="Arial" w:hAnsi="Arial" w:cs="Arial"/>
      <w:b/>
      <w:bCs/>
      <w:sz w:val="22"/>
      <w:szCs w:val="22"/>
      <w:lang w:eastAsia="en-AU"/>
    </w:rPr>
  </w:style>
  <w:style w:type="paragraph" w:styleId="Heading4">
    <w:name w:val="heading 4"/>
    <w:basedOn w:val="Normal"/>
    <w:next w:val="Normal"/>
    <w:link w:val="Heading4Char"/>
    <w:semiHidden/>
    <w:unhideWhenUsed/>
    <w:qFormat/>
    <w:rsid w:val="00CA39A1"/>
    <w:pPr>
      <w:keepNext/>
      <w:numPr>
        <w:ilvl w:val="3"/>
        <w:numId w:val="9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CA39A1"/>
    <w:pPr>
      <w:numPr>
        <w:ilvl w:val="4"/>
        <w:numId w:val="9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CA39A1"/>
    <w:pPr>
      <w:numPr>
        <w:ilvl w:val="5"/>
        <w:numId w:val="9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A39A1"/>
    <w:pPr>
      <w:numPr>
        <w:ilvl w:val="6"/>
        <w:numId w:val="93"/>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CA39A1"/>
    <w:pPr>
      <w:numPr>
        <w:ilvl w:val="7"/>
        <w:numId w:val="93"/>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CA39A1"/>
    <w:pPr>
      <w:numPr>
        <w:ilvl w:val="8"/>
        <w:numId w:val="9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10A03"/>
    <w:rPr>
      <w:rFonts w:ascii="Arial" w:hAnsi="Arial" w:cs="Arial"/>
      <w:b/>
      <w:bCs/>
      <w:iCs/>
      <w:color w:val="000000"/>
      <w:sz w:val="24"/>
      <w:szCs w:val="24"/>
    </w:rPr>
  </w:style>
  <w:style w:type="character" w:customStyle="1" w:styleId="Heading3Char">
    <w:name w:val="Heading 3 Char"/>
    <w:basedOn w:val="DefaultParagraphFont"/>
    <w:link w:val="Heading3"/>
    <w:rsid w:val="00442A1A"/>
    <w:rPr>
      <w:rFonts w:ascii="Arial" w:hAnsi="Arial" w:cs="Arial"/>
      <w:b/>
      <w:bCs/>
      <w:sz w:val="22"/>
      <w:szCs w:val="22"/>
    </w:rPr>
  </w:style>
  <w:style w:type="character" w:styleId="Hyperlink">
    <w:name w:val="Hyperlink"/>
    <w:basedOn w:val="DefaultParagraphFont"/>
    <w:uiPriority w:val="99"/>
    <w:rsid w:val="00760705"/>
    <w:rPr>
      <w:color w:val="0000FF"/>
      <w:u w:val="single"/>
    </w:rPr>
  </w:style>
  <w:style w:type="table" w:styleId="TableGrid">
    <w:name w:val="Table Grid"/>
    <w:basedOn w:val="TableNormal"/>
    <w:rsid w:val="007607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60705"/>
    <w:rPr>
      <w:rFonts w:ascii="Arial" w:hAnsi="Arial"/>
      <w:sz w:val="20"/>
      <w:szCs w:val="20"/>
      <w:lang w:eastAsia="en-AU"/>
    </w:rPr>
  </w:style>
  <w:style w:type="character" w:styleId="FootnoteReference">
    <w:name w:val="footnote reference"/>
    <w:basedOn w:val="DefaultParagraphFont"/>
    <w:semiHidden/>
    <w:rsid w:val="00760705"/>
    <w:rPr>
      <w:vertAlign w:val="superscript"/>
    </w:rPr>
  </w:style>
  <w:style w:type="paragraph" w:styleId="BalloonText">
    <w:name w:val="Balloon Text"/>
    <w:basedOn w:val="Normal"/>
    <w:semiHidden/>
    <w:rsid w:val="00760705"/>
    <w:rPr>
      <w:rFonts w:ascii="Tahoma" w:hAnsi="Tahoma" w:cs="Tahoma"/>
      <w:sz w:val="16"/>
      <w:szCs w:val="16"/>
      <w:lang w:eastAsia="en-AU"/>
    </w:rPr>
  </w:style>
  <w:style w:type="paragraph" w:styleId="TOC1">
    <w:name w:val="toc 1"/>
    <w:basedOn w:val="Normal"/>
    <w:next w:val="Normal"/>
    <w:autoRedefine/>
    <w:uiPriority w:val="39"/>
    <w:rsid w:val="00232860"/>
    <w:pPr>
      <w:tabs>
        <w:tab w:val="left" w:pos="426"/>
        <w:tab w:val="right" w:leader="dot" w:pos="9639"/>
      </w:tabs>
      <w:spacing w:before="120"/>
      <w:ind w:left="567" w:hanging="567"/>
    </w:pPr>
    <w:rPr>
      <w:rFonts w:ascii="Arial" w:hAnsi="Arial" w:cs="Arial"/>
      <w:b/>
      <w:noProof/>
      <w:szCs w:val="22"/>
      <w:lang w:eastAsia="en-AU"/>
    </w:rPr>
  </w:style>
  <w:style w:type="paragraph" w:styleId="TOC2">
    <w:name w:val="toc 2"/>
    <w:basedOn w:val="Normal"/>
    <w:next w:val="Normal"/>
    <w:autoRedefine/>
    <w:uiPriority w:val="39"/>
    <w:rsid w:val="00C21C7A"/>
    <w:pPr>
      <w:tabs>
        <w:tab w:val="left" w:pos="720"/>
        <w:tab w:val="left" w:pos="1276"/>
        <w:tab w:val="right" w:leader="dot" w:pos="9639"/>
      </w:tabs>
      <w:ind w:left="1089" w:hanging="851"/>
    </w:pPr>
    <w:rPr>
      <w:rFonts w:ascii="Arial" w:hAnsi="Arial"/>
      <w:noProof/>
      <w:sz w:val="22"/>
      <w:lang w:eastAsia="en-AU"/>
    </w:rPr>
  </w:style>
  <w:style w:type="paragraph" w:styleId="TOC3">
    <w:name w:val="toc 3"/>
    <w:basedOn w:val="Normal"/>
    <w:next w:val="Normal"/>
    <w:autoRedefine/>
    <w:uiPriority w:val="39"/>
    <w:rsid w:val="008B16D4"/>
    <w:pPr>
      <w:tabs>
        <w:tab w:val="left" w:pos="1276"/>
        <w:tab w:val="left" w:pos="2127"/>
        <w:tab w:val="right" w:leader="dot" w:pos="9639"/>
      </w:tabs>
      <w:ind w:left="1417" w:hanging="680"/>
    </w:pPr>
    <w:rPr>
      <w:rFonts w:ascii="Arial" w:hAnsi="Arial"/>
      <w:noProof/>
      <w:color w:val="000000"/>
      <w:sz w:val="22"/>
      <w:lang w:eastAsia="en-AU"/>
    </w:rPr>
  </w:style>
  <w:style w:type="paragraph" w:styleId="CommentText">
    <w:name w:val="annotation text"/>
    <w:basedOn w:val="Normal"/>
    <w:link w:val="CommentTextChar"/>
    <w:rsid w:val="00760705"/>
    <w:rPr>
      <w:rFonts w:ascii="Arial" w:hAnsi="Arial"/>
      <w:sz w:val="20"/>
      <w:szCs w:val="20"/>
      <w:lang w:eastAsia="en-AU"/>
    </w:rPr>
  </w:style>
  <w:style w:type="paragraph" w:styleId="CommentSubject">
    <w:name w:val="annotation subject"/>
    <w:basedOn w:val="CommentText"/>
    <w:next w:val="CommentText"/>
    <w:semiHidden/>
    <w:rsid w:val="00760705"/>
    <w:rPr>
      <w:b/>
      <w:bCs/>
    </w:rPr>
  </w:style>
  <w:style w:type="paragraph" w:styleId="Header">
    <w:name w:val="header"/>
    <w:basedOn w:val="Normal"/>
    <w:rsid w:val="00760705"/>
    <w:pPr>
      <w:tabs>
        <w:tab w:val="center" w:pos="4153"/>
        <w:tab w:val="right" w:pos="8306"/>
      </w:tabs>
    </w:pPr>
    <w:rPr>
      <w:rFonts w:ascii="Arial" w:hAnsi="Arial"/>
      <w:lang w:eastAsia="en-AU"/>
    </w:rPr>
  </w:style>
  <w:style w:type="paragraph" w:styleId="Footer">
    <w:name w:val="footer"/>
    <w:basedOn w:val="Normal"/>
    <w:rsid w:val="00760705"/>
    <w:pPr>
      <w:tabs>
        <w:tab w:val="center" w:pos="4153"/>
        <w:tab w:val="right" w:pos="8306"/>
      </w:tabs>
    </w:pPr>
    <w:rPr>
      <w:rFonts w:ascii="Arial" w:hAnsi="Arial"/>
      <w:lang w:eastAsia="en-AU"/>
    </w:rPr>
  </w:style>
  <w:style w:type="character" w:styleId="PageNumber">
    <w:name w:val="page number"/>
    <w:basedOn w:val="DefaultParagraphFont"/>
    <w:rsid w:val="00760705"/>
  </w:style>
  <w:style w:type="paragraph" w:styleId="NormalWeb">
    <w:name w:val="Normal (Web)"/>
    <w:basedOn w:val="Normal"/>
    <w:rsid w:val="00760705"/>
    <w:pPr>
      <w:spacing w:before="100" w:beforeAutospacing="1" w:after="100" w:afterAutospacing="1"/>
    </w:pPr>
    <w:rPr>
      <w:lang w:eastAsia="en-AU"/>
    </w:rPr>
  </w:style>
  <w:style w:type="character" w:styleId="Emphasis">
    <w:name w:val="Emphasis"/>
    <w:basedOn w:val="DefaultParagraphFont"/>
    <w:qFormat/>
    <w:rsid w:val="00760705"/>
    <w:rPr>
      <w:i/>
      <w:iCs/>
    </w:rPr>
  </w:style>
  <w:style w:type="character" w:styleId="FollowedHyperlink">
    <w:name w:val="FollowedHyperlink"/>
    <w:basedOn w:val="DefaultParagraphFont"/>
    <w:rsid w:val="00760705"/>
    <w:rPr>
      <w:color w:val="800080"/>
      <w:u w:val="single"/>
    </w:rPr>
  </w:style>
  <w:style w:type="paragraph" w:styleId="EndnoteText">
    <w:name w:val="endnote text"/>
    <w:basedOn w:val="Normal"/>
    <w:semiHidden/>
    <w:rsid w:val="00760705"/>
    <w:rPr>
      <w:sz w:val="20"/>
      <w:szCs w:val="20"/>
      <w:lang w:eastAsia="en-AU"/>
    </w:rPr>
  </w:style>
  <w:style w:type="paragraph" w:customStyle="1" w:styleId="msolistparagraph0">
    <w:name w:val="msolistparagraph"/>
    <w:basedOn w:val="Normal"/>
    <w:rsid w:val="00760705"/>
    <w:pPr>
      <w:ind w:left="720"/>
    </w:pPr>
    <w:rPr>
      <w:lang w:eastAsia="en-AU"/>
    </w:rPr>
  </w:style>
  <w:style w:type="paragraph" w:customStyle="1" w:styleId="Default">
    <w:name w:val="Default"/>
    <w:rsid w:val="00760705"/>
    <w:pPr>
      <w:autoSpaceDE w:val="0"/>
      <w:autoSpaceDN w:val="0"/>
      <w:adjustRightInd w:val="0"/>
    </w:pPr>
    <w:rPr>
      <w:rFonts w:ascii="Arial" w:hAnsi="Arial" w:cs="Arial"/>
      <w:color w:val="000000"/>
      <w:sz w:val="24"/>
      <w:szCs w:val="24"/>
    </w:rPr>
  </w:style>
  <w:style w:type="paragraph" w:styleId="DocumentMap">
    <w:name w:val="Document Map"/>
    <w:basedOn w:val="Normal"/>
    <w:semiHidden/>
    <w:rsid w:val="00760705"/>
    <w:pPr>
      <w:shd w:val="clear" w:color="auto" w:fill="000080"/>
    </w:pPr>
    <w:rPr>
      <w:rFonts w:ascii="Tahoma" w:hAnsi="Tahoma" w:cs="Tahoma"/>
      <w:sz w:val="20"/>
      <w:szCs w:val="20"/>
    </w:rPr>
  </w:style>
  <w:style w:type="paragraph" w:customStyle="1" w:styleId="StyleHeading1Calibri">
    <w:name w:val="Style Heading 1 + Calibri"/>
    <w:basedOn w:val="Heading1"/>
    <w:rsid w:val="00ED2B5D"/>
    <w:rPr>
      <w:b w:val="0"/>
      <w:sz w:val="52"/>
    </w:rPr>
  </w:style>
  <w:style w:type="paragraph" w:customStyle="1" w:styleId="StyleHeading2Calibri">
    <w:name w:val="Style Heading 2 + Calibri"/>
    <w:basedOn w:val="Heading2"/>
    <w:rsid w:val="00ED2B5D"/>
    <w:rPr>
      <w:b w:val="0"/>
      <w:iCs w:val="0"/>
      <w:sz w:val="44"/>
    </w:rPr>
  </w:style>
  <w:style w:type="paragraph" w:customStyle="1" w:styleId="StyleHeading3Calibri">
    <w:name w:val="Style Heading 3 + Calibri"/>
    <w:basedOn w:val="Heading3"/>
    <w:rsid w:val="00ED2B5D"/>
    <w:rPr>
      <w:b w:val="0"/>
      <w:sz w:val="36"/>
    </w:rPr>
  </w:style>
  <w:style w:type="character" w:customStyle="1" w:styleId="StyleCalibriBoldItalic">
    <w:name w:val="Style Calibri Bold Italic"/>
    <w:basedOn w:val="DefaultParagraphFont"/>
    <w:rsid w:val="00ED2B5D"/>
    <w:rPr>
      <w:rFonts w:ascii="Arial" w:hAnsi="Arial"/>
      <w:bCs/>
      <w:iCs/>
      <w:sz w:val="28"/>
    </w:rPr>
  </w:style>
  <w:style w:type="paragraph" w:customStyle="1" w:styleId="Heading2a">
    <w:name w:val="Heading 2a"/>
    <w:link w:val="Heading2aChar"/>
    <w:rsid w:val="00E42581"/>
    <w:rPr>
      <w:rFonts w:ascii="Arial" w:hAnsi="Arial" w:cs="Arial"/>
      <w:b/>
      <w:bCs/>
      <w:kern w:val="32"/>
      <w:sz w:val="24"/>
      <w:szCs w:val="32"/>
    </w:rPr>
  </w:style>
  <w:style w:type="character" w:customStyle="1" w:styleId="Heading2aChar">
    <w:name w:val="Heading 2a Char"/>
    <w:basedOn w:val="DefaultParagraphFont"/>
    <w:link w:val="Heading2a"/>
    <w:rsid w:val="00E42581"/>
    <w:rPr>
      <w:rFonts w:ascii="Arial" w:hAnsi="Arial" w:cs="Arial"/>
      <w:b/>
      <w:bCs/>
      <w:kern w:val="32"/>
      <w:sz w:val="24"/>
      <w:szCs w:val="32"/>
      <w:lang w:val="en-AU" w:eastAsia="en-AU" w:bidi="ar-SA"/>
    </w:rPr>
  </w:style>
  <w:style w:type="paragraph" w:customStyle="1" w:styleId="DraftDefinition2">
    <w:name w:val="Draft Definition 2"/>
    <w:next w:val="Normal"/>
    <w:rsid w:val="00E4258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Heading-PART">
    <w:name w:val="Heading - PART"/>
    <w:next w:val="Normal"/>
    <w:rsid w:val="00DF7AE2"/>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ChapterHeading">
    <w:name w:val="Chapter Heading"/>
    <w:basedOn w:val="Normal"/>
    <w:next w:val="Normal"/>
    <w:rsid w:val="00DF7AE2"/>
    <w:pPr>
      <w:overflowPunct w:val="0"/>
      <w:autoSpaceDE w:val="0"/>
      <w:autoSpaceDN w:val="0"/>
      <w:adjustRightInd w:val="0"/>
      <w:spacing w:before="240" w:after="120"/>
      <w:jc w:val="center"/>
      <w:textAlignment w:val="baseline"/>
      <w:outlineLvl w:val="0"/>
    </w:pPr>
    <w:rPr>
      <w:b/>
      <w:caps/>
      <w:sz w:val="26"/>
      <w:szCs w:val="20"/>
    </w:rPr>
  </w:style>
  <w:style w:type="paragraph" w:customStyle="1" w:styleId="AmndSectionNote">
    <w:name w:val="Amnd Section Note"/>
    <w:next w:val="Normal"/>
    <w:rsid w:val="00DF7AE2"/>
    <w:pPr>
      <w:spacing w:before="120"/>
    </w:pPr>
    <w:rPr>
      <w:lang w:eastAsia="en-US"/>
    </w:rPr>
  </w:style>
  <w:style w:type="paragraph" w:customStyle="1" w:styleId="DraftHeading1">
    <w:name w:val="Draft Heading 1"/>
    <w:basedOn w:val="Normal"/>
    <w:next w:val="Normal"/>
    <w:rsid w:val="00DF7AE2"/>
    <w:pPr>
      <w:overflowPunct w:val="0"/>
      <w:autoSpaceDE w:val="0"/>
      <w:autoSpaceDN w:val="0"/>
      <w:adjustRightInd w:val="0"/>
      <w:spacing w:before="120"/>
      <w:textAlignment w:val="baseline"/>
      <w:outlineLvl w:val="2"/>
    </w:pPr>
    <w:rPr>
      <w:b/>
    </w:rPr>
  </w:style>
  <w:style w:type="paragraph" w:customStyle="1" w:styleId="DraftHeading2">
    <w:name w:val="Draft Heading 2"/>
    <w:basedOn w:val="Normal"/>
    <w:next w:val="Normal"/>
    <w:rsid w:val="00DF7AE2"/>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F7AE2"/>
    <w:pPr>
      <w:overflowPunct w:val="0"/>
      <w:autoSpaceDE w:val="0"/>
      <w:autoSpaceDN w:val="0"/>
      <w:adjustRightInd w:val="0"/>
      <w:spacing w:before="120"/>
      <w:textAlignment w:val="baseline"/>
    </w:pPr>
    <w:rPr>
      <w:szCs w:val="20"/>
    </w:rPr>
  </w:style>
  <w:style w:type="paragraph" w:customStyle="1" w:styleId="DraftSub-sectionEg">
    <w:name w:val="Draft Sub-section Eg"/>
    <w:next w:val="Normal"/>
    <w:rsid w:val="00DF7AE2"/>
    <w:pPr>
      <w:spacing w:before="120"/>
      <w:ind w:left="1361"/>
    </w:pPr>
    <w:rPr>
      <w:lang w:eastAsia="en-US"/>
    </w:rPr>
  </w:style>
  <w:style w:type="character" w:customStyle="1" w:styleId="blueten1">
    <w:name w:val="blueten1"/>
    <w:basedOn w:val="DefaultParagraphFont"/>
    <w:rsid w:val="00A805C0"/>
    <w:rPr>
      <w:rFonts w:ascii="Tahoma" w:hAnsi="Tahoma" w:cs="Tahoma" w:hint="default"/>
      <w:color w:val="000000"/>
      <w:sz w:val="19"/>
      <w:szCs w:val="19"/>
    </w:rPr>
  </w:style>
  <w:style w:type="paragraph" w:customStyle="1" w:styleId="StylePart2HeadingBoldLatinArial">
    <w:name w:val="Style Part 2 Heading + Bold + (Latin) Arial"/>
    <w:aliases w:val="Black,Not All caps"/>
    <w:basedOn w:val="Heading2a"/>
    <w:rsid w:val="00AF7BDC"/>
    <w:pPr>
      <w:spacing w:before="240"/>
    </w:pPr>
    <w:rPr>
      <w:sz w:val="22"/>
      <w:szCs w:val="22"/>
    </w:rPr>
  </w:style>
  <w:style w:type="character" w:customStyle="1" w:styleId="Heading4Char">
    <w:name w:val="Heading 4 Char"/>
    <w:basedOn w:val="DefaultParagraphFont"/>
    <w:link w:val="Heading4"/>
    <w:semiHidden/>
    <w:rsid w:val="00CA39A1"/>
    <w:rPr>
      <w:rFonts w:ascii="Calibri" w:hAnsi="Calibri"/>
      <w:b/>
      <w:bCs/>
      <w:sz w:val="28"/>
      <w:szCs w:val="28"/>
      <w:lang w:eastAsia="en-US"/>
    </w:rPr>
  </w:style>
  <w:style w:type="character" w:customStyle="1" w:styleId="Heading5Char">
    <w:name w:val="Heading 5 Char"/>
    <w:basedOn w:val="DefaultParagraphFont"/>
    <w:link w:val="Heading5"/>
    <w:semiHidden/>
    <w:rsid w:val="00CA39A1"/>
    <w:rPr>
      <w:rFonts w:ascii="Calibri" w:hAnsi="Calibri"/>
      <w:b/>
      <w:bCs/>
      <w:i/>
      <w:iCs/>
      <w:sz w:val="26"/>
      <w:szCs w:val="26"/>
      <w:lang w:eastAsia="en-US"/>
    </w:rPr>
  </w:style>
  <w:style w:type="character" w:customStyle="1" w:styleId="Heading6Char">
    <w:name w:val="Heading 6 Char"/>
    <w:basedOn w:val="DefaultParagraphFont"/>
    <w:link w:val="Heading6"/>
    <w:semiHidden/>
    <w:rsid w:val="00CA39A1"/>
    <w:rPr>
      <w:rFonts w:ascii="Calibri" w:hAnsi="Calibri"/>
      <w:b/>
      <w:bCs/>
      <w:sz w:val="22"/>
      <w:szCs w:val="22"/>
      <w:lang w:eastAsia="en-US"/>
    </w:rPr>
  </w:style>
  <w:style w:type="character" w:customStyle="1" w:styleId="Heading7Char">
    <w:name w:val="Heading 7 Char"/>
    <w:basedOn w:val="DefaultParagraphFont"/>
    <w:link w:val="Heading7"/>
    <w:semiHidden/>
    <w:rsid w:val="00CA39A1"/>
    <w:rPr>
      <w:rFonts w:ascii="Calibri" w:hAnsi="Calibri"/>
      <w:sz w:val="24"/>
      <w:szCs w:val="24"/>
      <w:lang w:eastAsia="en-US"/>
    </w:rPr>
  </w:style>
  <w:style w:type="character" w:customStyle="1" w:styleId="Heading8Char">
    <w:name w:val="Heading 8 Char"/>
    <w:basedOn w:val="DefaultParagraphFont"/>
    <w:link w:val="Heading8"/>
    <w:semiHidden/>
    <w:rsid w:val="00CA39A1"/>
    <w:rPr>
      <w:rFonts w:ascii="Calibri" w:hAnsi="Calibri"/>
      <w:i/>
      <w:iCs/>
      <w:sz w:val="24"/>
      <w:szCs w:val="24"/>
      <w:lang w:eastAsia="en-US"/>
    </w:rPr>
  </w:style>
  <w:style w:type="character" w:customStyle="1" w:styleId="Heading9Char">
    <w:name w:val="Heading 9 Char"/>
    <w:basedOn w:val="DefaultParagraphFont"/>
    <w:link w:val="Heading9"/>
    <w:semiHidden/>
    <w:rsid w:val="00CA39A1"/>
    <w:rPr>
      <w:rFonts w:ascii="Cambria" w:hAnsi="Cambria"/>
      <w:sz w:val="22"/>
      <w:szCs w:val="22"/>
      <w:lang w:eastAsia="en-US"/>
    </w:rPr>
  </w:style>
  <w:style w:type="character" w:styleId="CommentReference">
    <w:name w:val="annotation reference"/>
    <w:basedOn w:val="DefaultParagraphFont"/>
    <w:rsid w:val="00E209E1"/>
    <w:rPr>
      <w:sz w:val="16"/>
      <w:szCs w:val="16"/>
    </w:rPr>
  </w:style>
  <w:style w:type="paragraph" w:styleId="TOC4">
    <w:name w:val="toc 4"/>
    <w:basedOn w:val="Normal"/>
    <w:next w:val="Normal"/>
    <w:autoRedefine/>
    <w:uiPriority w:val="39"/>
    <w:unhideWhenUsed/>
    <w:rsid w:val="00A763FF"/>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A763FF"/>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763FF"/>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763FF"/>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763FF"/>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763FF"/>
    <w:pPr>
      <w:spacing w:after="100" w:line="276" w:lineRule="auto"/>
      <w:ind w:left="1760"/>
    </w:pPr>
    <w:rPr>
      <w:rFonts w:asciiTheme="minorHAnsi" w:eastAsiaTheme="minorEastAsia" w:hAnsiTheme="minorHAnsi" w:cstheme="minorBidi"/>
      <w:sz w:val="22"/>
      <w:szCs w:val="22"/>
      <w:lang w:eastAsia="en-AU"/>
    </w:rPr>
  </w:style>
  <w:style w:type="paragraph" w:customStyle="1" w:styleId="BodySectionSub">
    <w:name w:val="Body Section (Sub)"/>
    <w:next w:val="Normal"/>
    <w:link w:val="BodySectionSubChar"/>
    <w:rsid w:val="008D3EF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basedOn w:val="DefaultParagraphFont"/>
    <w:link w:val="BodySectionSub"/>
    <w:locked/>
    <w:rsid w:val="008D3EFA"/>
    <w:rPr>
      <w:sz w:val="24"/>
      <w:lang w:eastAsia="en-US"/>
    </w:rPr>
  </w:style>
  <w:style w:type="paragraph" w:styleId="ListParagraph">
    <w:name w:val="List Paragraph"/>
    <w:basedOn w:val="Normal"/>
    <w:uiPriority w:val="34"/>
    <w:qFormat/>
    <w:rsid w:val="002E074F"/>
    <w:pPr>
      <w:ind w:left="720"/>
      <w:contextualSpacing/>
    </w:pPr>
  </w:style>
  <w:style w:type="character" w:customStyle="1" w:styleId="Heading1Char">
    <w:name w:val="Heading 1 Char"/>
    <w:basedOn w:val="DefaultParagraphFont"/>
    <w:link w:val="Heading1"/>
    <w:rsid w:val="00473E15"/>
    <w:rPr>
      <w:rFonts w:ascii="Arial" w:hAnsi="Arial" w:cs="Arial"/>
      <w:b/>
      <w:bCs/>
      <w:kern w:val="32"/>
      <w:sz w:val="24"/>
      <w:szCs w:val="24"/>
    </w:rPr>
  </w:style>
  <w:style w:type="character" w:customStyle="1" w:styleId="CommentTextChar">
    <w:name w:val="Comment Text Char"/>
    <w:basedOn w:val="DefaultParagraphFont"/>
    <w:link w:val="CommentText"/>
    <w:rsid w:val="004E395B"/>
    <w:rPr>
      <w:rFonts w:ascii="Arial" w:hAnsi="Arial"/>
    </w:rPr>
  </w:style>
  <w:style w:type="paragraph" w:styleId="Revision">
    <w:name w:val="Revision"/>
    <w:hidden/>
    <w:uiPriority w:val="99"/>
    <w:semiHidden/>
    <w:rsid w:val="002951CB"/>
    <w:rPr>
      <w:sz w:val="24"/>
      <w:szCs w:val="24"/>
      <w:lang w:eastAsia="en-US"/>
    </w:rPr>
  </w:style>
  <w:style w:type="paragraph" w:customStyle="1" w:styleId="DraftHeading4">
    <w:name w:val="Draft Heading 4"/>
    <w:basedOn w:val="Normal"/>
    <w:next w:val="Normal"/>
    <w:rsid w:val="00C64C7D"/>
    <w:pPr>
      <w:overflowPunct w:val="0"/>
      <w:autoSpaceDE w:val="0"/>
      <w:autoSpaceDN w:val="0"/>
      <w:adjustRightInd w:val="0"/>
      <w:spacing w:before="120"/>
      <w:textAlignment w:val="baseline"/>
    </w:pPr>
    <w:rPr>
      <w:szCs w:val="20"/>
    </w:rPr>
  </w:style>
  <w:style w:type="paragraph" w:customStyle="1" w:styleId="BoxText">
    <w:name w:val="Box Text"/>
    <w:basedOn w:val="Normal"/>
    <w:uiPriority w:val="99"/>
    <w:rsid w:val="009875C2"/>
    <w:pPr>
      <w:pBdr>
        <w:top w:val="single" w:sz="4" w:space="1" w:color="auto"/>
        <w:left w:val="single" w:sz="4" w:space="4" w:color="auto"/>
        <w:bottom w:val="single" w:sz="4" w:space="7" w:color="auto"/>
        <w:right w:val="single" w:sz="4" w:space="4" w:color="auto"/>
      </w:pBdr>
      <w:shd w:val="clear" w:color="auto" w:fill="D9D9D9"/>
      <w:spacing w:before="120"/>
    </w:pPr>
    <w:rPr>
      <w:rFonts w:ascii="Arial" w:hAnsi="Arial" w:cs="Arial"/>
      <w:color w:val="000000"/>
      <w:sz w:val="22"/>
      <w:szCs w:val="22"/>
      <w:lang w:eastAsia="en-AU"/>
    </w:rPr>
  </w:style>
  <w:style w:type="character" w:customStyle="1" w:styleId="BoxBulletChar">
    <w:name w:val="Box Bullet Char"/>
    <w:basedOn w:val="DefaultParagraphFont"/>
    <w:link w:val="BoxBullet"/>
    <w:uiPriority w:val="99"/>
    <w:locked/>
    <w:rsid w:val="00CB30F4"/>
    <w:rPr>
      <w:rFonts w:ascii="Arial" w:hAnsi="Arial" w:cs="Arial"/>
      <w:color w:val="000000"/>
      <w:shd w:val="clear" w:color="auto" w:fill="D9D9D9"/>
    </w:rPr>
  </w:style>
  <w:style w:type="paragraph" w:customStyle="1" w:styleId="BoxBullet">
    <w:name w:val="Box Bullet"/>
    <w:basedOn w:val="Normal"/>
    <w:link w:val="BoxBulletChar"/>
    <w:uiPriority w:val="99"/>
    <w:rsid w:val="00CB30F4"/>
    <w:pPr>
      <w:numPr>
        <w:numId w:val="99"/>
      </w:numPr>
      <w:pBdr>
        <w:top w:val="single" w:sz="4" w:space="1" w:color="auto"/>
        <w:left w:val="single" w:sz="4" w:space="4" w:color="auto"/>
        <w:bottom w:val="single" w:sz="4" w:space="7" w:color="auto"/>
        <w:right w:val="single" w:sz="4" w:space="4" w:color="auto"/>
      </w:pBdr>
      <w:shd w:val="clear" w:color="auto" w:fill="D9D9D9"/>
      <w:spacing w:before="60"/>
    </w:pPr>
    <w:rPr>
      <w:rFonts w:ascii="Arial" w:hAnsi="Arial" w:cs="Arial"/>
      <w:color w:val="000000"/>
      <w:sz w:val="20"/>
      <w:szCs w:val="20"/>
      <w:lang w:eastAsia="en-AU"/>
    </w:rPr>
  </w:style>
</w:styles>
</file>

<file path=word/webSettings.xml><?xml version="1.0" encoding="utf-8"?>
<w:webSettings xmlns:r="http://schemas.openxmlformats.org/officeDocument/2006/relationships" xmlns:w="http://schemas.openxmlformats.org/wordprocessingml/2006/main">
  <w:divs>
    <w:div w:id="93227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standards.com.au/catalogue/script/Details.a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aiglobal.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E98D897D0DEF448DEA370E88931564" ma:contentTypeVersion="1" ma:contentTypeDescription="Create a new document." ma:contentTypeScope="" ma:versionID="52cf02191f2a10cc864ffab402467c0d">
  <xsd:schema xmlns:xsd="http://www.w3.org/2001/XMLSchema" xmlns:xs="http://www.w3.org/2001/XMLSchema" xmlns:p="http://schemas.microsoft.com/office/2006/metadata/properties" xmlns:ns1="http://schemas.microsoft.com/sharepoint/v3" targetNamespace="http://schemas.microsoft.com/office/2006/metadata/properties" ma:root="true" ma:fieldsID="565054f626d5c06bed0e6273389f5b1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FB72-4017-4D47-8064-F77ABA2342F0}">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74668F9F-E771-4F84-9C62-ADDB282AD032}">
  <ds:schemaRefs>
    <ds:schemaRef ds:uri="http://schemas.microsoft.com/sharepoint/v3/contenttype/forms"/>
  </ds:schemaRefs>
</ds:datastoreItem>
</file>

<file path=customXml/itemProps3.xml><?xml version="1.0" encoding="utf-8"?>
<ds:datastoreItem xmlns:ds="http://schemas.openxmlformats.org/officeDocument/2006/customXml" ds:itemID="{263B6167-B4AE-4DEC-A207-CB3B90611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222334-0052-46F8-94BC-835E768CD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19627</Words>
  <Characters>111880</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Scaffolding Code of Practice 2009</vt:lpstr>
    </vt:vector>
  </TitlesOfParts>
  <Company>DETIR</Company>
  <LinksUpToDate>false</LinksUpToDate>
  <CharactersWithSpaces>131245</CharactersWithSpaces>
  <SharedDoc>false</SharedDoc>
  <HLinks>
    <vt:vector size="408" baseType="variant">
      <vt:variant>
        <vt:i4>4063285</vt:i4>
      </vt:variant>
      <vt:variant>
        <vt:i4>378</vt:i4>
      </vt:variant>
      <vt:variant>
        <vt:i4>0</vt:i4>
      </vt:variant>
      <vt:variant>
        <vt:i4>5</vt:i4>
      </vt:variant>
      <vt:variant>
        <vt:lpwstr>http://www.deir.qld.gov.au/pdf/whs/ss03-verifystatement.pdf</vt:lpwstr>
      </vt:variant>
      <vt:variant>
        <vt:lpwstr/>
      </vt:variant>
      <vt:variant>
        <vt:i4>8257636</vt:i4>
      </vt:variant>
      <vt:variant>
        <vt:i4>375</vt:i4>
      </vt:variant>
      <vt:variant>
        <vt:i4>0</vt:i4>
      </vt:variant>
      <vt:variant>
        <vt:i4>5</vt:i4>
      </vt:variant>
      <vt:variant>
        <vt:lpwstr>http://www.deir.qld.gov.au/pdf/whs/ss02-benchmarks.pdf</vt:lpwstr>
      </vt:variant>
      <vt:variant>
        <vt:lpwstr/>
      </vt:variant>
      <vt:variant>
        <vt:i4>2621477</vt:i4>
      </vt:variant>
      <vt:variant>
        <vt:i4>372</vt:i4>
      </vt:variant>
      <vt:variant>
        <vt:i4>0</vt:i4>
      </vt:variant>
      <vt:variant>
        <vt:i4>5</vt:i4>
      </vt:variant>
      <vt:variant>
        <vt:lpwstr>http://www.deir.qld.gov.au/pdf/whs/ss01-pcstatement.pdf</vt:lpwstr>
      </vt:variant>
      <vt:variant>
        <vt:lpwstr/>
      </vt:variant>
      <vt:variant>
        <vt:i4>2621477</vt:i4>
      </vt:variant>
      <vt:variant>
        <vt:i4>369</vt:i4>
      </vt:variant>
      <vt:variant>
        <vt:i4>0</vt:i4>
      </vt:variant>
      <vt:variant>
        <vt:i4>5</vt:i4>
      </vt:variant>
      <vt:variant>
        <vt:lpwstr>http://www.deir.qld.gov.au/pdf/whs/ss01-pcstatement.pdf</vt:lpwstr>
      </vt:variant>
      <vt:variant>
        <vt:lpwstr/>
      </vt:variant>
      <vt:variant>
        <vt:i4>393285</vt:i4>
      </vt:variant>
      <vt:variant>
        <vt:i4>366</vt:i4>
      </vt:variant>
      <vt:variant>
        <vt:i4>0</vt:i4>
      </vt:variant>
      <vt:variant>
        <vt:i4>5</vt:i4>
      </vt:variant>
      <vt:variant>
        <vt:lpwstr>http://www.saiglobal.com/shop/Script/Details.asp?DocN=AS0733782884AT</vt:lpwstr>
      </vt:variant>
      <vt:variant>
        <vt:lpwstr/>
      </vt:variant>
      <vt:variant>
        <vt:i4>4063285</vt:i4>
      </vt:variant>
      <vt:variant>
        <vt:i4>363</vt:i4>
      </vt:variant>
      <vt:variant>
        <vt:i4>0</vt:i4>
      </vt:variant>
      <vt:variant>
        <vt:i4>5</vt:i4>
      </vt:variant>
      <vt:variant>
        <vt:lpwstr>http://www.deir.qld.gov.au/pdf/whs/ss03-verifystatement.pdf</vt:lpwstr>
      </vt:variant>
      <vt:variant>
        <vt:lpwstr/>
      </vt:variant>
      <vt:variant>
        <vt:i4>8257636</vt:i4>
      </vt:variant>
      <vt:variant>
        <vt:i4>360</vt:i4>
      </vt:variant>
      <vt:variant>
        <vt:i4>0</vt:i4>
      </vt:variant>
      <vt:variant>
        <vt:i4>5</vt:i4>
      </vt:variant>
      <vt:variant>
        <vt:lpwstr>http://www.deir.qld.gov.au/pdf/whs/ss02-benchmarks.pdf</vt:lpwstr>
      </vt:variant>
      <vt:variant>
        <vt:lpwstr/>
      </vt:variant>
      <vt:variant>
        <vt:i4>3276907</vt:i4>
      </vt:variant>
      <vt:variant>
        <vt:i4>357</vt:i4>
      </vt:variant>
      <vt:variant>
        <vt:i4>0</vt:i4>
      </vt:variant>
      <vt:variant>
        <vt:i4>5</vt:i4>
      </vt:variant>
      <vt:variant>
        <vt:lpwstr>http://www.saiglobal.com/shop/Script/Details.asp?DocN=stds000005714</vt:lpwstr>
      </vt:variant>
      <vt:variant>
        <vt:lpwstr/>
      </vt:variant>
      <vt:variant>
        <vt:i4>3276907</vt:i4>
      </vt:variant>
      <vt:variant>
        <vt:i4>354</vt:i4>
      </vt:variant>
      <vt:variant>
        <vt:i4>0</vt:i4>
      </vt:variant>
      <vt:variant>
        <vt:i4>5</vt:i4>
      </vt:variant>
      <vt:variant>
        <vt:lpwstr>http://www.saiglobal.com/shop/Script/Details.asp?DocN=stds000005714</vt:lpwstr>
      </vt:variant>
      <vt:variant>
        <vt:lpwstr/>
      </vt:variant>
      <vt:variant>
        <vt:i4>7667817</vt:i4>
      </vt:variant>
      <vt:variant>
        <vt:i4>351</vt:i4>
      </vt:variant>
      <vt:variant>
        <vt:i4>0</vt:i4>
      </vt:variant>
      <vt:variant>
        <vt:i4>5</vt:i4>
      </vt:variant>
      <vt:variant>
        <vt:lpwstr>http://www.standards.com.au/catalogue/script/Details.asp?DocN=stds000005714</vt:lpwstr>
      </vt:variant>
      <vt:variant>
        <vt:lpwstr/>
      </vt:variant>
      <vt:variant>
        <vt:i4>7667817</vt:i4>
      </vt:variant>
      <vt:variant>
        <vt:i4>348</vt:i4>
      </vt:variant>
      <vt:variant>
        <vt:i4>0</vt:i4>
      </vt:variant>
      <vt:variant>
        <vt:i4>5</vt:i4>
      </vt:variant>
      <vt:variant>
        <vt:lpwstr>http://www.standards.com.au/catalogue/script/Details.asp?DocN=stds000005714</vt:lpwstr>
      </vt:variant>
      <vt:variant>
        <vt:lpwstr/>
      </vt:variant>
      <vt:variant>
        <vt:i4>7405679</vt:i4>
      </vt:variant>
      <vt:variant>
        <vt:i4>336</vt:i4>
      </vt:variant>
      <vt:variant>
        <vt:i4>0</vt:i4>
      </vt:variant>
      <vt:variant>
        <vt:i4>5</vt:i4>
      </vt:variant>
      <vt:variant>
        <vt:lpwstr>http://www.standards.com.au/catalogue/script/Details.asp?DocN=stds000013038</vt:lpwstr>
      </vt:variant>
      <vt:variant>
        <vt:lpwstr/>
      </vt:variant>
      <vt:variant>
        <vt:i4>7667818</vt:i4>
      </vt:variant>
      <vt:variant>
        <vt:i4>327</vt:i4>
      </vt:variant>
      <vt:variant>
        <vt:i4>0</vt:i4>
      </vt:variant>
      <vt:variant>
        <vt:i4>5</vt:i4>
      </vt:variant>
      <vt:variant>
        <vt:lpwstr>http://www.standards.com.au/catalogue/script/Details.asp?DocN=stds000000447</vt:lpwstr>
      </vt:variant>
      <vt:variant>
        <vt:lpwstr/>
      </vt:variant>
      <vt:variant>
        <vt:i4>7667822</vt:i4>
      </vt:variant>
      <vt:variant>
        <vt:i4>318</vt:i4>
      </vt:variant>
      <vt:variant>
        <vt:i4>0</vt:i4>
      </vt:variant>
      <vt:variant>
        <vt:i4>5</vt:i4>
      </vt:variant>
      <vt:variant>
        <vt:lpwstr>http://www.standards.com.au/catalogue/script/Details.asp?DocN=stds000012164</vt:lpwstr>
      </vt:variant>
      <vt:variant>
        <vt:lpwstr/>
      </vt:variant>
      <vt:variant>
        <vt:i4>7667822</vt:i4>
      </vt:variant>
      <vt:variant>
        <vt:i4>312</vt:i4>
      </vt:variant>
      <vt:variant>
        <vt:i4>0</vt:i4>
      </vt:variant>
      <vt:variant>
        <vt:i4>5</vt:i4>
      </vt:variant>
      <vt:variant>
        <vt:lpwstr>http://www.standards.com.au/catalogue/script/Details.asp?DocN=stds000012164</vt:lpwstr>
      </vt:variant>
      <vt:variant>
        <vt:lpwstr/>
      </vt:variant>
      <vt:variant>
        <vt:i4>7667822</vt:i4>
      </vt:variant>
      <vt:variant>
        <vt:i4>309</vt:i4>
      </vt:variant>
      <vt:variant>
        <vt:i4>0</vt:i4>
      </vt:variant>
      <vt:variant>
        <vt:i4>5</vt:i4>
      </vt:variant>
      <vt:variant>
        <vt:lpwstr>http://www.standards.com.au/catalogue/script/Details.asp?DocN=stds000012164</vt:lpwstr>
      </vt:variant>
      <vt:variant>
        <vt:lpwstr/>
      </vt:variant>
      <vt:variant>
        <vt:i4>7667817</vt:i4>
      </vt:variant>
      <vt:variant>
        <vt:i4>306</vt:i4>
      </vt:variant>
      <vt:variant>
        <vt:i4>0</vt:i4>
      </vt:variant>
      <vt:variant>
        <vt:i4>5</vt:i4>
      </vt:variant>
      <vt:variant>
        <vt:lpwstr>http://www.standards.com.au/catalogue/script/Details.asp?DocN=stds000005711</vt:lpwstr>
      </vt:variant>
      <vt:variant>
        <vt:lpwstr/>
      </vt:variant>
      <vt:variant>
        <vt:i4>1572925</vt:i4>
      </vt:variant>
      <vt:variant>
        <vt:i4>296</vt:i4>
      </vt:variant>
      <vt:variant>
        <vt:i4>0</vt:i4>
      </vt:variant>
      <vt:variant>
        <vt:i4>5</vt:i4>
      </vt:variant>
      <vt:variant>
        <vt:lpwstr/>
      </vt:variant>
      <vt:variant>
        <vt:lpwstr>_Toc292283579</vt:lpwstr>
      </vt:variant>
      <vt:variant>
        <vt:i4>1572925</vt:i4>
      </vt:variant>
      <vt:variant>
        <vt:i4>290</vt:i4>
      </vt:variant>
      <vt:variant>
        <vt:i4>0</vt:i4>
      </vt:variant>
      <vt:variant>
        <vt:i4>5</vt:i4>
      </vt:variant>
      <vt:variant>
        <vt:lpwstr/>
      </vt:variant>
      <vt:variant>
        <vt:lpwstr>_Toc292283578</vt:lpwstr>
      </vt:variant>
      <vt:variant>
        <vt:i4>1572925</vt:i4>
      </vt:variant>
      <vt:variant>
        <vt:i4>284</vt:i4>
      </vt:variant>
      <vt:variant>
        <vt:i4>0</vt:i4>
      </vt:variant>
      <vt:variant>
        <vt:i4>5</vt:i4>
      </vt:variant>
      <vt:variant>
        <vt:lpwstr/>
      </vt:variant>
      <vt:variant>
        <vt:lpwstr>_Toc292283577</vt:lpwstr>
      </vt:variant>
      <vt:variant>
        <vt:i4>1572925</vt:i4>
      </vt:variant>
      <vt:variant>
        <vt:i4>278</vt:i4>
      </vt:variant>
      <vt:variant>
        <vt:i4>0</vt:i4>
      </vt:variant>
      <vt:variant>
        <vt:i4>5</vt:i4>
      </vt:variant>
      <vt:variant>
        <vt:lpwstr/>
      </vt:variant>
      <vt:variant>
        <vt:lpwstr>_Toc292283576</vt:lpwstr>
      </vt:variant>
      <vt:variant>
        <vt:i4>1572925</vt:i4>
      </vt:variant>
      <vt:variant>
        <vt:i4>272</vt:i4>
      </vt:variant>
      <vt:variant>
        <vt:i4>0</vt:i4>
      </vt:variant>
      <vt:variant>
        <vt:i4>5</vt:i4>
      </vt:variant>
      <vt:variant>
        <vt:lpwstr/>
      </vt:variant>
      <vt:variant>
        <vt:lpwstr>_Toc292283575</vt:lpwstr>
      </vt:variant>
      <vt:variant>
        <vt:i4>1572925</vt:i4>
      </vt:variant>
      <vt:variant>
        <vt:i4>266</vt:i4>
      </vt:variant>
      <vt:variant>
        <vt:i4>0</vt:i4>
      </vt:variant>
      <vt:variant>
        <vt:i4>5</vt:i4>
      </vt:variant>
      <vt:variant>
        <vt:lpwstr/>
      </vt:variant>
      <vt:variant>
        <vt:lpwstr>_Toc292283574</vt:lpwstr>
      </vt:variant>
      <vt:variant>
        <vt:i4>1572925</vt:i4>
      </vt:variant>
      <vt:variant>
        <vt:i4>260</vt:i4>
      </vt:variant>
      <vt:variant>
        <vt:i4>0</vt:i4>
      </vt:variant>
      <vt:variant>
        <vt:i4>5</vt:i4>
      </vt:variant>
      <vt:variant>
        <vt:lpwstr/>
      </vt:variant>
      <vt:variant>
        <vt:lpwstr>_Toc292283573</vt:lpwstr>
      </vt:variant>
      <vt:variant>
        <vt:i4>1572925</vt:i4>
      </vt:variant>
      <vt:variant>
        <vt:i4>254</vt:i4>
      </vt:variant>
      <vt:variant>
        <vt:i4>0</vt:i4>
      </vt:variant>
      <vt:variant>
        <vt:i4>5</vt:i4>
      </vt:variant>
      <vt:variant>
        <vt:lpwstr/>
      </vt:variant>
      <vt:variant>
        <vt:lpwstr>_Toc292283572</vt:lpwstr>
      </vt:variant>
      <vt:variant>
        <vt:i4>1572925</vt:i4>
      </vt:variant>
      <vt:variant>
        <vt:i4>248</vt:i4>
      </vt:variant>
      <vt:variant>
        <vt:i4>0</vt:i4>
      </vt:variant>
      <vt:variant>
        <vt:i4>5</vt:i4>
      </vt:variant>
      <vt:variant>
        <vt:lpwstr/>
      </vt:variant>
      <vt:variant>
        <vt:lpwstr>_Toc292283571</vt:lpwstr>
      </vt:variant>
      <vt:variant>
        <vt:i4>1572925</vt:i4>
      </vt:variant>
      <vt:variant>
        <vt:i4>242</vt:i4>
      </vt:variant>
      <vt:variant>
        <vt:i4>0</vt:i4>
      </vt:variant>
      <vt:variant>
        <vt:i4>5</vt:i4>
      </vt:variant>
      <vt:variant>
        <vt:lpwstr/>
      </vt:variant>
      <vt:variant>
        <vt:lpwstr>_Toc292283570</vt:lpwstr>
      </vt:variant>
      <vt:variant>
        <vt:i4>1638461</vt:i4>
      </vt:variant>
      <vt:variant>
        <vt:i4>236</vt:i4>
      </vt:variant>
      <vt:variant>
        <vt:i4>0</vt:i4>
      </vt:variant>
      <vt:variant>
        <vt:i4>5</vt:i4>
      </vt:variant>
      <vt:variant>
        <vt:lpwstr/>
      </vt:variant>
      <vt:variant>
        <vt:lpwstr>_Toc292283569</vt:lpwstr>
      </vt:variant>
      <vt:variant>
        <vt:i4>1638461</vt:i4>
      </vt:variant>
      <vt:variant>
        <vt:i4>230</vt:i4>
      </vt:variant>
      <vt:variant>
        <vt:i4>0</vt:i4>
      </vt:variant>
      <vt:variant>
        <vt:i4>5</vt:i4>
      </vt:variant>
      <vt:variant>
        <vt:lpwstr/>
      </vt:variant>
      <vt:variant>
        <vt:lpwstr>_Toc292283568</vt:lpwstr>
      </vt:variant>
      <vt:variant>
        <vt:i4>1638461</vt:i4>
      </vt:variant>
      <vt:variant>
        <vt:i4>224</vt:i4>
      </vt:variant>
      <vt:variant>
        <vt:i4>0</vt:i4>
      </vt:variant>
      <vt:variant>
        <vt:i4>5</vt:i4>
      </vt:variant>
      <vt:variant>
        <vt:lpwstr/>
      </vt:variant>
      <vt:variant>
        <vt:lpwstr>_Toc292283567</vt:lpwstr>
      </vt:variant>
      <vt:variant>
        <vt:i4>1638461</vt:i4>
      </vt:variant>
      <vt:variant>
        <vt:i4>218</vt:i4>
      </vt:variant>
      <vt:variant>
        <vt:i4>0</vt:i4>
      </vt:variant>
      <vt:variant>
        <vt:i4>5</vt:i4>
      </vt:variant>
      <vt:variant>
        <vt:lpwstr/>
      </vt:variant>
      <vt:variant>
        <vt:lpwstr>_Toc292283566</vt:lpwstr>
      </vt:variant>
      <vt:variant>
        <vt:i4>1638461</vt:i4>
      </vt:variant>
      <vt:variant>
        <vt:i4>212</vt:i4>
      </vt:variant>
      <vt:variant>
        <vt:i4>0</vt:i4>
      </vt:variant>
      <vt:variant>
        <vt:i4>5</vt:i4>
      </vt:variant>
      <vt:variant>
        <vt:lpwstr/>
      </vt:variant>
      <vt:variant>
        <vt:lpwstr>_Toc292283565</vt:lpwstr>
      </vt:variant>
      <vt:variant>
        <vt:i4>1638461</vt:i4>
      </vt:variant>
      <vt:variant>
        <vt:i4>206</vt:i4>
      </vt:variant>
      <vt:variant>
        <vt:i4>0</vt:i4>
      </vt:variant>
      <vt:variant>
        <vt:i4>5</vt:i4>
      </vt:variant>
      <vt:variant>
        <vt:lpwstr/>
      </vt:variant>
      <vt:variant>
        <vt:lpwstr>_Toc292283564</vt:lpwstr>
      </vt:variant>
      <vt:variant>
        <vt:i4>1638461</vt:i4>
      </vt:variant>
      <vt:variant>
        <vt:i4>200</vt:i4>
      </vt:variant>
      <vt:variant>
        <vt:i4>0</vt:i4>
      </vt:variant>
      <vt:variant>
        <vt:i4>5</vt:i4>
      </vt:variant>
      <vt:variant>
        <vt:lpwstr/>
      </vt:variant>
      <vt:variant>
        <vt:lpwstr>_Toc292283563</vt:lpwstr>
      </vt:variant>
      <vt:variant>
        <vt:i4>1638461</vt:i4>
      </vt:variant>
      <vt:variant>
        <vt:i4>194</vt:i4>
      </vt:variant>
      <vt:variant>
        <vt:i4>0</vt:i4>
      </vt:variant>
      <vt:variant>
        <vt:i4>5</vt:i4>
      </vt:variant>
      <vt:variant>
        <vt:lpwstr/>
      </vt:variant>
      <vt:variant>
        <vt:lpwstr>_Toc292283562</vt:lpwstr>
      </vt:variant>
      <vt:variant>
        <vt:i4>1638461</vt:i4>
      </vt:variant>
      <vt:variant>
        <vt:i4>188</vt:i4>
      </vt:variant>
      <vt:variant>
        <vt:i4>0</vt:i4>
      </vt:variant>
      <vt:variant>
        <vt:i4>5</vt:i4>
      </vt:variant>
      <vt:variant>
        <vt:lpwstr/>
      </vt:variant>
      <vt:variant>
        <vt:lpwstr>_Toc292283561</vt:lpwstr>
      </vt:variant>
      <vt:variant>
        <vt:i4>1638461</vt:i4>
      </vt:variant>
      <vt:variant>
        <vt:i4>182</vt:i4>
      </vt:variant>
      <vt:variant>
        <vt:i4>0</vt:i4>
      </vt:variant>
      <vt:variant>
        <vt:i4>5</vt:i4>
      </vt:variant>
      <vt:variant>
        <vt:lpwstr/>
      </vt:variant>
      <vt:variant>
        <vt:lpwstr>_Toc292283560</vt:lpwstr>
      </vt:variant>
      <vt:variant>
        <vt:i4>1703997</vt:i4>
      </vt:variant>
      <vt:variant>
        <vt:i4>176</vt:i4>
      </vt:variant>
      <vt:variant>
        <vt:i4>0</vt:i4>
      </vt:variant>
      <vt:variant>
        <vt:i4>5</vt:i4>
      </vt:variant>
      <vt:variant>
        <vt:lpwstr/>
      </vt:variant>
      <vt:variant>
        <vt:lpwstr>_Toc292283559</vt:lpwstr>
      </vt:variant>
      <vt:variant>
        <vt:i4>1703997</vt:i4>
      </vt:variant>
      <vt:variant>
        <vt:i4>170</vt:i4>
      </vt:variant>
      <vt:variant>
        <vt:i4>0</vt:i4>
      </vt:variant>
      <vt:variant>
        <vt:i4>5</vt:i4>
      </vt:variant>
      <vt:variant>
        <vt:lpwstr/>
      </vt:variant>
      <vt:variant>
        <vt:lpwstr>_Toc292283558</vt:lpwstr>
      </vt:variant>
      <vt:variant>
        <vt:i4>1703997</vt:i4>
      </vt:variant>
      <vt:variant>
        <vt:i4>164</vt:i4>
      </vt:variant>
      <vt:variant>
        <vt:i4>0</vt:i4>
      </vt:variant>
      <vt:variant>
        <vt:i4>5</vt:i4>
      </vt:variant>
      <vt:variant>
        <vt:lpwstr/>
      </vt:variant>
      <vt:variant>
        <vt:lpwstr>_Toc292283557</vt:lpwstr>
      </vt:variant>
      <vt:variant>
        <vt:i4>1703997</vt:i4>
      </vt:variant>
      <vt:variant>
        <vt:i4>158</vt:i4>
      </vt:variant>
      <vt:variant>
        <vt:i4>0</vt:i4>
      </vt:variant>
      <vt:variant>
        <vt:i4>5</vt:i4>
      </vt:variant>
      <vt:variant>
        <vt:lpwstr/>
      </vt:variant>
      <vt:variant>
        <vt:lpwstr>_Toc292283556</vt:lpwstr>
      </vt:variant>
      <vt:variant>
        <vt:i4>1703997</vt:i4>
      </vt:variant>
      <vt:variant>
        <vt:i4>152</vt:i4>
      </vt:variant>
      <vt:variant>
        <vt:i4>0</vt:i4>
      </vt:variant>
      <vt:variant>
        <vt:i4>5</vt:i4>
      </vt:variant>
      <vt:variant>
        <vt:lpwstr/>
      </vt:variant>
      <vt:variant>
        <vt:lpwstr>_Toc292283555</vt:lpwstr>
      </vt:variant>
      <vt:variant>
        <vt:i4>1703997</vt:i4>
      </vt:variant>
      <vt:variant>
        <vt:i4>146</vt:i4>
      </vt:variant>
      <vt:variant>
        <vt:i4>0</vt:i4>
      </vt:variant>
      <vt:variant>
        <vt:i4>5</vt:i4>
      </vt:variant>
      <vt:variant>
        <vt:lpwstr/>
      </vt:variant>
      <vt:variant>
        <vt:lpwstr>_Toc292283554</vt:lpwstr>
      </vt:variant>
      <vt:variant>
        <vt:i4>1703997</vt:i4>
      </vt:variant>
      <vt:variant>
        <vt:i4>140</vt:i4>
      </vt:variant>
      <vt:variant>
        <vt:i4>0</vt:i4>
      </vt:variant>
      <vt:variant>
        <vt:i4>5</vt:i4>
      </vt:variant>
      <vt:variant>
        <vt:lpwstr/>
      </vt:variant>
      <vt:variant>
        <vt:lpwstr>_Toc292283553</vt:lpwstr>
      </vt:variant>
      <vt:variant>
        <vt:i4>1703997</vt:i4>
      </vt:variant>
      <vt:variant>
        <vt:i4>134</vt:i4>
      </vt:variant>
      <vt:variant>
        <vt:i4>0</vt:i4>
      </vt:variant>
      <vt:variant>
        <vt:i4>5</vt:i4>
      </vt:variant>
      <vt:variant>
        <vt:lpwstr/>
      </vt:variant>
      <vt:variant>
        <vt:lpwstr>_Toc292283552</vt:lpwstr>
      </vt:variant>
      <vt:variant>
        <vt:i4>1703997</vt:i4>
      </vt:variant>
      <vt:variant>
        <vt:i4>128</vt:i4>
      </vt:variant>
      <vt:variant>
        <vt:i4>0</vt:i4>
      </vt:variant>
      <vt:variant>
        <vt:i4>5</vt:i4>
      </vt:variant>
      <vt:variant>
        <vt:lpwstr/>
      </vt:variant>
      <vt:variant>
        <vt:lpwstr>_Toc292283551</vt:lpwstr>
      </vt:variant>
      <vt:variant>
        <vt:i4>1703997</vt:i4>
      </vt:variant>
      <vt:variant>
        <vt:i4>122</vt:i4>
      </vt:variant>
      <vt:variant>
        <vt:i4>0</vt:i4>
      </vt:variant>
      <vt:variant>
        <vt:i4>5</vt:i4>
      </vt:variant>
      <vt:variant>
        <vt:lpwstr/>
      </vt:variant>
      <vt:variant>
        <vt:lpwstr>_Toc292283550</vt:lpwstr>
      </vt:variant>
      <vt:variant>
        <vt:i4>1769533</vt:i4>
      </vt:variant>
      <vt:variant>
        <vt:i4>116</vt:i4>
      </vt:variant>
      <vt:variant>
        <vt:i4>0</vt:i4>
      </vt:variant>
      <vt:variant>
        <vt:i4>5</vt:i4>
      </vt:variant>
      <vt:variant>
        <vt:lpwstr/>
      </vt:variant>
      <vt:variant>
        <vt:lpwstr>_Toc292283549</vt:lpwstr>
      </vt:variant>
      <vt:variant>
        <vt:i4>1769533</vt:i4>
      </vt:variant>
      <vt:variant>
        <vt:i4>110</vt:i4>
      </vt:variant>
      <vt:variant>
        <vt:i4>0</vt:i4>
      </vt:variant>
      <vt:variant>
        <vt:i4>5</vt:i4>
      </vt:variant>
      <vt:variant>
        <vt:lpwstr/>
      </vt:variant>
      <vt:variant>
        <vt:lpwstr>_Toc292283548</vt:lpwstr>
      </vt:variant>
      <vt:variant>
        <vt:i4>1769533</vt:i4>
      </vt:variant>
      <vt:variant>
        <vt:i4>104</vt:i4>
      </vt:variant>
      <vt:variant>
        <vt:i4>0</vt:i4>
      </vt:variant>
      <vt:variant>
        <vt:i4>5</vt:i4>
      </vt:variant>
      <vt:variant>
        <vt:lpwstr/>
      </vt:variant>
      <vt:variant>
        <vt:lpwstr>_Toc292283547</vt:lpwstr>
      </vt:variant>
      <vt:variant>
        <vt:i4>1769533</vt:i4>
      </vt:variant>
      <vt:variant>
        <vt:i4>98</vt:i4>
      </vt:variant>
      <vt:variant>
        <vt:i4>0</vt:i4>
      </vt:variant>
      <vt:variant>
        <vt:i4>5</vt:i4>
      </vt:variant>
      <vt:variant>
        <vt:lpwstr/>
      </vt:variant>
      <vt:variant>
        <vt:lpwstr>_Toc292283546</vt:lpwstr>
      </vt:variant>
      <vt:variant>
        <vt:i4>1769533</vt:i4>
      </vt:variant>
      <vt:variant>
        <vt:i4>92</vt:i4>
      </vt:variant>
      <vt:variant>
        <vt:i4>0</vt:i4>
      </vt:variant>
      <vt:variant>
        <vt:i4>5</vt:i4>
      </vt:variant>
      <vt:variant>
        <vt:lpwstr/>
      </vt:variant>
      <vt:variant>
        <vt:lpwstr>_Toc292283545</vt:lpwstr>
      </vt:variant>
      <vt:variant>
        <vt:i4>1769533</vt:i4>
      </vt:variant>
      <vt:variant>
        <vt:i4>86</vt:i4>
      </vt:variant>
      <vt:variant>
        <vt:i4>0</vt:i4>
      </vt:variant>
      <vt:variant>
        <vt:i4>5</vt:i4>
      </vt:variant>
      <vt:variant>
        <vt:lpwstr/>
      </vt:variant>
      <vt:variant>
        <vt:lpwstr>_Toc292283544</vt:lpwstr>
      </vt:variant>
      <vt:variant>
        <vt:i4>1769533</vt:i4>
      </vt:variant>
      <vt:variant>
        <vt:i4>80</vt:i4>
      </vt:variant>
      <vt:variant>
        <vt:i4>0</vt:i4>
      </vt:variant>
      <vt:variant>
        <vt:i4>5</vt:i4>
      </vt:variant>
      <vt:variant>
        <vt:lpwstr/>
      </vt:variant>
      <vt:variant>
        <vt:lpwstr>_Toc292283543</vt:lpwstr>
      </vt:variant>
      <vt:variant>
        <vt:i4>1769533</vt:i4>
      </vt:variant>
      <vt:variant>
        <vt:i4>74</vt:i4>
      </vt:variant>
      <vt:variant>
        <vt:i4>0</vt:i4>
      </vt:variant>
      <vt:variant>
        <vt:i4>5</vt:i4>
      </vt:variant>
      <vt:variant>
        <vt:lpwstr/>
      </vt:variant>
      <vt:variant>
        <vt:lpwstr>_Toc292283542</vt:lpwstr>
      </vt:variant>
      <vt:variant>
        <vt:i4>1769533</vt:i4>
      </vt:variant>
      <vt:variant>
        <vt:i4>68</vt:i4>
      </vt:variant>
      <vt:variant>
        <vt:i4>0</vt:i4>
      </vt:variant>
      <vt:variant>
        <vt:i4>5</vt:i4>
      </vt:variant>
      <vt:variant>
        <vt:lpwstr/>
      </vt:variant>
      <vt:variant>
        <vt:lpwstr>_Toc292283541</vt:lpwstr>
      </vt:variant>
      <vt:variant>
        <vt:i4>1769533</vt:i4>
      </vt:variant>
      <vt:variant>
        <vt:i4>62</vt:i4>
      </vt:variant>
      <vt:variant>
        <vt:i4>0</vt:i4>
      </vt:variant>
      <vt:variant>
        <vt:i4>5</vt:i4>
      </vt:variant>
      <vt:variant>
        <vt:lpwstr/>
      </vt:variant>
      <vt:variant>
        <vt:lpwstr>_Toc292283540</vt:lpwstr>
      </vt:variant>
      <vt:variant>
        <vt:i4>1835069</vt:i4>
      </vt:variant>
      <vt:variant>
        <vt:i4>56</vt:i4>
      </vt:variant>
      <vt:variant>
        <vt:i4>0</vt:i4>
      </vt:variant>
      <vt:variant>
        <vt:i4>5</vt:i4>
      </vt:variant>
      <vt:variant>
        <vt:lpwstr/>
      </vt:variant>
      <vt:variant>
        <vt:lpwstr>_Toc292283539</vt:lpwstr>
      </vt:variant>
      <vt:variant>
        <vt:i4>1835069</vt:i4>
      </vt:variant>
      <vt:variant>
        <vt:i4>50</vt:i4>
      </vt:variant>
      <vt:variant>
        <vt:i4>0</vt:i4>
      </vt:variant>
      <vt:variant>
        <vt:i4>5</vt:i4>
      </vt:variant>
      <vt:variant>
        <vt:lpwstr/>
      </vt:variant>
      <vt:variant>
        <vt:lpwstr>_Toc292283538</vt:lpwstr>
      </vt:variant>
      <vt:variant>
        <vt:i4>1835069</vt:i4>
      </vt:variant>
      <vt:variant>
        <vt:i4>44</vt:i4>
      </vt:variant>
      <vt:variant>
        <vt:i4>0</vt:i4>
      </vt:variant>
      <vt:variant>
        <vt:i4>5</vt:i4>
      </vt:variant>
      <vt:variant>
        <vt:lpwstr/>
      </vt:variant>
      <vt:variant>
        <vt:lpwstr>_Toc292283537</vt:lpwstr>
      </vt:variant>
      <vt:variant>
        <vt:i4>1835069</vt:i4>
      </vt:variant>
      <vt:variant>
        <vt:i4>38</vt:i4>
      </vt:variant>
      <vt:variant>
        <vt:i4>0</vt:i4>
      </vt:variant>
      <vt:variant>
        <vt:i4>5</vt:i4>
      </vt:variant>
      <vt:variant>
        <vt:lpwstr/>
      </vt:variant>
      <vt:variant>
        <vt:lpwstr>_Toc292283536</vt:lpwstr>
      </vt:variant>
      <vt:variant>
        <vt:i4>1835069</vt:i4>
      </vt:variant>
      <vt:variant>
        <vt:i4>32</vt:i4>
      </vt:variant>
      <vt:variant>
        <vt:i4>0</vt:i4>
      </vt:variant>
      <vt:variant>
        <vt:i4>5</vt:i4>
      </vt:variant>
      <vt:variant>
        <vt:lpwstr/>
      </vt:variant>
      <vt:variant>
        <vt:lpwstr>_Toc292283535</vt:lpwstr>
      </vt:variant>
      <vt:variant>
        <vt:i4>1835069</vt:i4>
      </vt:variant>
      <vt:variant>
        <vt:i4>26</vt:i4>
      </vt:variant>
      <vt:variant>
        <vt:i4>0</vt:i4>
      </vt:variant>
      <vt:variant>
        <vt:i4>5</vt:i4>
      </vt:variant>
      <vt:variant>
        <vt:lpwstr/>
      </vt:variant>
      <vt:variant>
        <vt:lpwstr>_Toc292283534</vt:lpwstr>
      </vt:variant>
      <vt:variant>
        <vt:i4>1835069</vt:i4>
      </vt:variant>
      <vt:variant>
        <vt:i4>20</vt:i4>
      </vt:variant>
      <vt:variant>
        <vt:i4>0</vt:i4>
      </vt:variant>
      <vt:variant>
        <vt:i4>5</vt:i4>
      </vt:variant>
      <vt:variant>
        <vt:lpwstr/>
      </vt:variant>
      <vt:variant>
        <vt:lpwstr>_Toc292283533</vt:lpwstr>
      </vt:variant>
      <vt:variant>
        <vt:i4>1835069</vt:i4>
      </vt:variant>
      <vt:variant>
        <vt:i4>14</vt:i4>
      </vt:variant>
      <vt:variant>
        <vt:i4>0</vt:i4>
      </vt:variant>
      <vt:variant>
        <vt:i4>5</vt:i4>
      </vt:variant>
      <vt:variant>
        <vt:lpwstr/>
      </vt:variant>
      <vt:variant>
        <vt:lpwstr>_Toc292283532</vt:lpwstr>
      </vt:variant>
      <vt:variant>
        <vt:i4>1835069</vt:i4>
      </vt:variant>
      <vt:variant>
        <vt:i4>8</vt:i4>
      </vt:variant>
      <vt:variant>
        <vt:i4>0</vt:i4>
      </vt:variant>
      <vt:variant>
        <vt:i4>5</vt:i4>
      </vt:variant>
      <vt:variant>
        <vt:lpwstr/>
      </vt:variant>
      <vt:variant>
        <vt:lpwstr>_Toc292283531</vt:lpwstr>
      </vt:variant>
      <vt:variant>
        <vt:i4>1835069</vt:i4>
      </vt:variant>
      <vt:variant>
        <vt:i4>2</vt:i4>
      </vt:variant>
      <vt:variant>
        <vt:i4>0</vt:i4>
      </vt:variant>
      <vt:variant>
        <vt:i4>5</vt:i4>
      </vt:variant>
      <vt:variant>
        <vt:lpwstr/>
      </vt:variant>
      <vt:variant>
        <vt:lpwstr>_Toc292283530</vt:lpwstr>
      </vt:variant>
      <vt:variant>
        <vt:i4>7667817</vt:i4>
      </vt:variant>
      <vt:variant>
        <vt:i4>0</vt:i4>
      </vt:variant>
      <vt:variant>
        <vt:i4>0</vt:i4>
      </vt:variant>
      <vt:variant>
        <vt:i4>5</vt:i4>
      </vt:variant>
      <vt:variant>
        <vt:lpwstr>http://www.standards.com.au/catalogue/script/Details.asp?DocN=stds000005711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Scaffolding Work</dc:title>
  <dc:creator>Russell Pearce</dc:creator>
  <cp:lastModifiedBy>P.A.VIJAIARASAN</cp:lastModifiedBy>
  <cp:revision>2</cp:revision>
  <cp:lastPrinted>2012-03-08T04:29:00Z</cp:lastPrinted>
  <dcterms:created xsi:type="dcterms:W3CDTF">2015-03-12T10:13:00Z</dcterms:created>
  <dcterms:modified xsi:type="dcterms:W3CDTF">2015-03-12T10:13:00Z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0x0101000EE98D897D0DEF448DEA370E88931564</vt:lpwstr>
  </property>
</Properties>
</file>