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1052F" w14:textId="7DAD498A" w:rsidR="00380AE2" w:rsidRDefault="00380AE2" w:rsidP="00380AE2">
      <w:pPr>
        <w:rPr>
          <w:b/>
          <w:bCs/>
          <w:color w:val="7030A0"/>
          <w:sz w:val="40"/>
          <w:szCs w:val="40"/>
          <w14:glow w14:rad="228600">
            <w14:schemeClr w14:val="accent1">
              <w14:alpha w14:val="60000"/>
              <w14:satMod w14:val="175000"/>
            </w14:schemeClr>
          </w14:glow>
        </w:rPr>
      </w:pPr>
      <w:r w:rsidRPr="00F62179">
        <w:rPr>
          <w:b/>
          <w:bCs/>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TOOLBOX TALK </w:t>
      </w:r>
      <w:r w:rsidR="00713120" w:rsidRPr="00F62179">
        <w:rPr>
          <w:b/>
          <w:bCs/>
          <w:color w:val="7030A0"/>
          <w:sz w:val="40"/>
          <w:szCs w:val="40"/>
          <w14:glow w14:rad="228600">
            <w14:schemeClr w14:val="accent1">
              <w14:alpha w14:val="60000"/>
              <w14:satMod w14:val="175000"/>
            </w14:schemeClr>
          </w14:glow>
        </w:rPr>
        <w:t xml:space="preserve">- </w:t>
      </w:r>
      <w:r w:rsidR="00A16257" w:rsidRPr="00A16257">
        <w:rPr>
          <w:b/>
          <w:bCs/>
          <w:color w:val="7030A0"/>
          <w:sz w:val="40"/>
          <w:szCs w:val="40"/>
          <w14:glow w14:rad="228600">
            <w14:schemeClr w14:val="accent1">
              <w14:alpha w14:val="60000"/>
              <w14:satMod w14:val="175000"/>
            </w14:schemeClr>
          </w14:glow>
        </w:rPr>
        <w:t>Road Rage (Motor Vehicle Safety)</w:t>
      </w:r>
    </w:p>
    <w:p w14:paraId="39405906" w14:textId="77777777" w:rsidR="003973E4" w:rsidRPr="003973E4" w:rsidRDefault="003973E4" w:rsidP="003973E4">
      <w:pPr>
        <w:pStyle w:val="Heading2"/>
        <w:shd w:val="clear" w:color="auto" w:fill="FFFFFF"/>
        <w:spacing w:before="0" w:beforeAutospacing="0" w:after="225" w:afterAutospacing="0"/>
        <w:jc w:val="both"/>
        <w:rPr>
          <w:rFonts w:asciiTheme="minorHAnsi" w:hAnsiTheme="minorHAnsi" w:cstheme="minorHAnsi"/>
          <w:b w:val="0"/>
          <w:bCs w:val="0"/>
          <w:color w:val="294A70"/>
        </w:rPr>
      </w:pPr>
      <w:r w:rsidRPr="003973E4">
        <w:rPr>
          <w:rStyle w:val="Strong"/>
          <w:rFonts w:asciiTheme="minorHAnsi" w:hAnsiTheme="minorHAnsi" w:cstheme="minorHAnsi"/>
          <w:b/>
          <w:bCs/>
          <w:color w:val="294A70"/>
        </w:rPr>
        <w:t>Road Rage Safety Talk</w:t>
      </w:r>
    </w:p>
    <w:p w14:paraId="74A40F8C" w14:textId="131C2596" w:rsidR="003973E4" w:rsidRPr="003973E4" w:rsidRDefault="003973E4" w:rsidP="003973E4">
      <w:pPr>
        <w:pStyle w:val="NormalWeb"/>
        <w:shd w:val="clear" w:color="auto" w:fill="FFFFFF"/>
        <w:spacing w:before="0" w:beforeAutospacing="0" w:after="225" w:afterAutospacing="0"/>
        <w:jc w:val="both"/>
        <w:rPr>
          <w:rFonts w:asciiTheme="minorHAnsi" w:hAnsiTheme="minorHAnsi" w:cstheme="minorHAnsi"/>
          <w:color w:val="000000"/>
          <w:sz w:val="28"/>
          <w:szCs w:val="28"/>
        </w:rPr>
      </w:pPr>
      <w:r w:rsidRPr="003973E4">
        <w:rPr>
          <w:rFonts w:asciiTheme="minorHAnsi" w:hAnsiTheme="minorHAnsi" w:cstheme="minorHAnsi"/>
          <w:color w:val="000000"/>
          <w:sz w:val="28"/>
          <w:szCs w:val="28"/>
        </w:rPr>
        <w:t>Year after year, motor vehicle accidents are at the top of the list for causes of workplace fatalities. Off the job, they take tens of thousands of lives a year. According to the National Highway Traffic Safety Administration, there were an estimated 6.3 million police-reported car accidents in the United States in 2015. Motor vehicle crashes are the leading cause of workplace injuries according to the Bureau of Labor Statistics. In 2013, motor vehicle incidents contributed to 40% of all workplace fatalities.</w:t>
      </w:r>
    </w:p>
    <w:p w14:paraId="54F55BEE" w14:textId="3A9BF339" w:rsidR="003973E4" w:rsidRPr="003973E4" w:rsidRDefault="003973E4" w:rsidP="003973E4">
      <w:pPr>
        <w:pStyle w:val="Heading3"/>
        <w:shd w:val="clear" w:color="auto" w:fill="FFFFFF"/>
        <w:spacing w:before="0" w:after="225"/>
        <w:jc w:val="both"/>
        <w:rPr>
          <w:rFonts w:asciiTheme="minorHAnsi" w:hAnsiTheme="minorHAnsi" w:cstheme="minorHAnsi"/>
          <w:color w:val="294A70"/>
          <w:sz w:val="28"/>
          <w:szCs w:val="28"/>
        </w:rPr>
      </w:pPr>
      <w:r w:rsidRPr="003973E4">
        <w:rPr>
          <w:rFonts w:asciiTheme="minorHAnsi" w:hAnsiTheme="minorHAnsi" w:cstheme="minorHAnsi"/>
          <w:noProof/>
          <w:color w:val="294A70"/>
          <w:sz w:val="28"/>
          <w:szCs w:val="28"/>
        </w:rPr>
        <w:drawing>
          <wp:anchor distT="0" distB="0" distL="114300" distR="114300" simplePos="0" relativeHeight="251658240" behindDoc="1" locked="0" layoutInCell="1" allowOverlap="1" wp14:anchorId="53492C96" wp14:editId="452EF94D">
            <wp:simplePos x="0" y="0"/>
            <wp:positionH relativeFrom="column">
              <wp:posOffset>2571750</wp:posOffset>
            </wp:positionH>
            <wp:positionV relativeFrom="paragraph">
              <wp:posOffset>269875</wp:posOffset>
            </wp:positionV>
            <wp:extent cx="3181350" cy="2125980"/>
            <wp:effectExtent l="0" t="0" r="0" b="7620"/>
            <wp:wrapTight wrapText="bothSides">
              <wp:wrapPolygon edited="0">
                <wp:start x="0" y="0"/>
                <wp:lineTo x="0" y="21484"/>
                <wp:lineTo x="21471" y="21484"/>
                <wp:lineTo x="21471" y="0"/>
                <wp:lineTo x="0" y="0"/>
              </wp:wrapPolygon>
            </wp:wrapTight>
            <wp:docPr id="1" name="Picture 1" descr="road rage toolbox tal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ad rage toolbox tal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1350" cy="212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73E4">
        <w:rPr>
          <w:rStyle w:val="Strong"/>
          <w:rFonts w:asciiTheme="minorHAnsi" w:hAnsiTheme="minorHAnsi" w:cstheme="minorHAnsi"/>
          <w:b w:val="0"/>
          <w:bCs w:val="0"/>
          <w:color w:val="294A70"/>
          <w:sz w:val="28"/>
          <w:szCs w:val="28"/>
        </w:rPr>
        <w:t>Contributing Factors to Motor Vehicle Accidents</w:t>
      </w:r>
    </w:p>
    <w:p w14:paraId="63D48CDB" w14:textId="1C63C57C" w:rsidR="003973E4" w:rsidRPr="003973E4" w:rsidRDefault="003973E4" w:rsidP="003973E4">
      <w:pPr>
        <w:pStyle w:val="NormalWeb"/>
        <w:shd w:val="clear" w:color="auto" w:fill="FFFFFF"/>
        <w:spacing w:before="0" w:beforeAutospacing="0" w:after="225" w:afterAutospacing="0"/>
        <w:jc w:val="both"/>
        <w:rPr>
          <w:rFonts w:asciiTheme="minorHAnsi" w:hAnsiTheme="minorHAnsi" w:cstheme="minorHAnsi"/>
          <w:color w:val="000000"/>
          <w:sz w:val="28"/>
          <w:szCs w:val="28"/>
        </w:rPr>
      </w:pPr>
      <w:r w:rsidRPr="003973E4">
        <w:rPr>
          <w:rFonts w:asciiTheme="minorHAnsi" w:hAnsiTheme="minorHAnsi" w:cstheme="minorHAnsi"/>
          <w:color w:val="000000"/>
          <w:sz w:val="28"/>
          <w:szCs w:val="28"/>
        </w:rPr>
        <w:t>There can be a multitude of factors that contribute to a motor vehicle accident. One single unsafe act or unsafe condition can be enough to cause an accident. Often times there are multiple unsafe acts and conditions that lead to a motor vehicle accident. One common unsafe act is taking part in “road rage” activities.</w:t>
      </w:r>
    </w:p>
    <w:p w14:paraId="6C2C8DC4" w14:textId="77777777" w:rsidR="003973E4" w:rsidRPr="003973E4" w:rsidRDefault="003973E4" w:rsidP="003973E4">
      <w:pPr>
        <w:pStyle w:val="Heading2"/>
        <w:shd w:val="clear" w:color="auto" w:fill="FFFFFF"/>
        <w:spacing w:before="0" w:beforeAutospacing="0" w:after="225" w:afterAutospacing="0"/>
        <w:jc w:val="both"/>
        <w:rPr>
          <w:rFonts w:asciiTheme="minorHAnsi" w:hAnsiTheme="minorHAnsi" w:cstheme="minorHAnsi"/>
          <w:b w:val="0"/>
          <w:bCs w:val="0"/>
          <w:color w:val="294A70"/>
          <w:sz w:val="32"/>
          <w:szCs w:val="32"/>
        </w:rPr>
      </w:pPr>
      <w:r w:rsidRPr="003973E4">
        <w:rPr>
          <w:rStyle w:val="Strong"/>
          <w:rFonts w:asciiTheme="minorHAnsi" w:hAnsiTheme="minorHAnsi" w:cstheme="minorHAnsi"/>
          <w:b/>
          <w:bCs/>
          <w:color w:val="294A70"/>
          <w:sz w:val="32"/>
          <w:szCs w:val="32"/>
        </w:rPr>
        <w:t>What is Road Rage?</w:t>
      </w:r>
    </w:p>
    <w:p w14:paraId="04477ABD" w14:textId="77777777" w:rsidR="003973E4" w:rsidRPr="003973E4" w:rsidRDefault="003973E4" w:rsidP="003973E4">
      <w:pPr>
        <w:pStyle w:val="NormalWeb"/>
        <w:shd w:val="clear" w:color="auto" w:fill="FFFFFF"/>
        <w:spacing w:before="0" w:beforeAutospacing="0" w:after="225" w:afterAutospacing="0"/>
        <w:jc w:val="both"/>
        <w:rPr>
          <w:rFonts w:asciiTheme="minorHAnsi" w:hAnsiTheme="minorHAnsi" w:cstheme="minorHAnsi"/>
          <w:color w:val="000000"/>
          <w:sz w:val="28"/>
          <w:szCs w:val="28"/>
        </w:rPr>
      </w:pPr>
      <w:r w:rsidRPr="003973E4">
        <w:rPr>
          <w:rFonts w:asciiTheme="minorHAnsi" w:hAnsiTheme="minorHAnsi" w:cstheme="minorHAnsi"/>
          <w:color w:val="000000"/>
          <w:sz w:val="28"/>
          <w:szCs w:val="28"/>
        </w:rPr>
        <w:t>Everyone has heard the term road rage and most people have probably experienced some degree of it while driving. The National Highway Traffic Safety Administration defines road rage as when a driver “commits moving traffic offenses so as to endanger other persons or property; an assault with a motor vehicle or other dangerous weapon by the operator or passenger of one motor vehicle on the operator or passengers of another motor vehicle”.</w:t>
      </w:r>
    </w:p>
    <w:p w14:paraId="453C52BE" w14:textId="77777777" w:rsidR="003973E4" w:rsidRPr="003973E4" w:rsidRDefault="003973E4" w:rsidP="003973E4">
      <w:pPr>
        <w:pStyle w:val="NormalWeb"/>
        <w:shd w:val="clear" w:color="auto" w:fill="FFFFFF"/>
        <w:spacing w:before="0" w:beforeAutospacing="0" w:after="225" w:afterAutospacing="0"/>
        <w:jc w:val="both"/>
        <w:rPr>
          <w:rFonts w:asciiTheme="minorHAnsi" w:hAnsiTheme="minorHAnsi" w:cstheme="minorHAnsi"/>
          <w:color w:val="000000"/>
          <w:sz w:val="28"/>
          <w:szCs w:val="28"/>
        </w:rPr>
      </w:pPr>
      <w:r w:rsidRPr="003973E4">
        <w:rPr>
          <w:rFonts w:asciiTheme="minorHAnsi" w:hAnsiTheme="minorHAnsi" w:cstheme="minorHAnsi"/>
          <w:color w:val="000000"/>
          <w:sz w:val="28"/>
          <w:szCs w:val="28"/>
        </w:rPr>
        <w:t>Road rage is defined differently from aggressive driving by making the point that road rage involves using a vehicle in a way that endangers other individuals </w:t>
      </w:r>
      <w:r w:rsidRPr="003973E4">
        <w:rPr>
          <w:rStyle w:val="Strong"/>
          <w:rFonts w:asciiTheme="minorHAnsi" w:hAnsiTheme="minorHAnsi" w:cstheme="minorHAnsi"/>
          <w:i/>
          <w:iCs/>
          <w:color w:val="000000"/>
          <w:sz w:val="28"/>
          <w:szCs w:val="28"/>
        </w:rPr>
        <w:t>on purpose.</w:t>
      </w:r>
    </w:p>
    <w:p w14:paraId="363F11B3" w14:textId="77777777" w:rsidR="003973E4" w:rsidRPr="003973E4" w:rsidRDefault="003973E4" w:rsidP="003973E4">
      <w:pPr>
        <w:pStyle w:val="Heading3"/>
        <w:shd w:val="clear" w:color="auto" w:fill="FFFFFF"/>
        <w:spacing w:before="0" w:after="225"/>
        <w:jc w:val="both"/>
        <w:rPr>
          <w:rFonts w:asciiTheme="minorHAnsi" w:hAnsiTheme="minorHAnsi" w:cstheme="minorHAnsi"/>
          <w:color w:val="294A70"/>
          <w:sz w:val="32"/>
          <w:szCs w:val="32"/>
        </w:rPr>
      </w:pPr>
      <w:r w:rsidRPr="003973E4">
        <w:rPr>
          <w:rStyle w:val="Strong"/>
          <w:rFonts w:asciiTheme="minorHAnsi" w:hAnsiTheme="minorHAnsi" w:cstheme="minorHAnsi"/>
          <w:b w:val="0"/>
          <w:bCs w:val="0"/>
          <w:color w:val="294A70"/>
          <w:sz w:val="32"/>
          <w:szCs w:val="32"/>
        </w:rPr>
        <w:t>Some Statistics on Road Rage Prevalence and Incidents</w:t>
      </w:r>
    </w:p>
    <w:p w14:paraId="2C96CF3A" w14:textId="77777777" w:rsidR="003973E4" w:rsidRPr="003973E4" w:rsidRDefault="003973E4" w:rsidP="003973E4">
      <w:pPr>
        <w:pStyle w:val="NormalWeb"/>
        <w:shd w:val="clear" w:color="auto" w:fill="FFFFFF"/>
        <w:spacing w:before="0" w:beforeAutospacing="0" w:after="225" w:afterAutospacing="0"/>
        <w:jc w:val="both"/>
        <w:rPr>
          <w:rFonts w:asciiTheme="minorHAnsi" w:hAnsiTheme="minorHAnsi" w:cstheme="minorHAnsi"/>
          <w:color w:val="000000"/>
          <w:sz w:val="28"/>
          <w:szCs w:val="28"/>
        </w:rPr>
      </w:pPr>
      <w:r w:rsidRPr="003973E4">
        <w:rPr>
          <w:rFonts w:asciiTheme="minorHAnsi" w:hAnsiTheme="minorHAnsi" w:cstheme="minorHAnsi"/>
          <w:color w:val="000000"/>
          <w:sz w:val="28"/>
          <w:szCs w:val="28"/>
        </w:rPr>
        <w:t xml:space="preserve">There is limited research and reliable statistics on road rage due to the nature of what it is. One organization that has looked into road rage data is the AAA </w:t>
      </w:r>
      <w:r w:rsidRPr="003973E4">
        <w:rPr>
          <w:rFonts w:asciiTheme="minorHAnsi" w:hAnsiTheme="minorHAnsi" w:cstheme="minorHAnsi"/>
          <w:color w:val="000000"/>
          <w:sz w:val="28"/>
          <w:szCs w:val="28"/>
        </w:rPr>
        <w:lastRenderedPageBreak/>
        <w:t>Foundation. Below is some of what information has been published by the organization regarding aggressive driving and road rage.</w:t>
      </w:r>
    </w:p>
    <w:p w14:paraId="3098BDB0" w14:textId="526934E5" w:rsidR="003973E4" w:rsidRPr="003973E4" w:rsidRDefault="003973E4" w:rsidP="003973E4">
      <w:pPr>
        <w:numPr>
          <w:ilvl w:val="0"/>
          <w:numId w:val="19"/>
        </w:numPr>
        <w:shd w:val="clear" w:color="auto" w:fill="FFFFFF"/>
        <w:spacing w:before="100" w:beforeAutospacing="1" w:after="100" w:afterAutospacing="1" w:line="240" w:lineRule="auto"/>
        <w:ind w:left="0"/>
        <w:jc w:val="both"/>
        <w:rPr>
          <w:rFonts w:cstheme="minorHAnsi"/>
          <w:color w:val="000000"/>
          <w:sz w:val="28"/>
          <w:szCs w:val="28"/>
        </w:rPr>
      </w:pPr>
      <w:r w:rsidRPr="003973E4">
        <w:rPr>
          <w:rFonts w:cstheme="minorHAnsi"/>
          <w:color w:val="000000"/>
          <w:sz w:val="28"/>
          <w:szCs w:val="28"/>
        </w:rPr>
        <w:t>They found that between 1990 and 1996 </w:t>
      </w:r>
      <w:r w:rsidRPr="003973E4">
        <w:rPr>
          <w:rStyle w:val="Strong"/>
          <w:rFonts w:cstheme="minorHAnsi"/>
          <w:color w:val="000000"/>
          <w:sz w:val="28"/>
          <w:szCs w:val="28"/>
        </w:rPr>
        <w:t>road rage contributed to 218 deaths and 12,610 injuries</w:t>
      </w:r>
      <w:r w:rsidRPr="003973E4">
        <w:rPr>
          <w:rFonts w:cstheme="minorHAnsi"/>
          <w:color w:val="000000"/>
          <w:sz w:val="28"/>
          <w:szCs w:val="28"/>
        </w:rPr>
        <w:t>.</w:t>
      </w:r>
    </w:p>
    <w:p w14:paraId="6EB1C5B4" w14:textId="77777777" w:rsidR="003973E4" w:rsidRPr="003973E4" w:rsidRDefault="003973E4" w:rsidP="003973E4">
      <w:pPr>
        <w:numPr>
          <w:ilvl w:val="0"/>
          <w:numId w:val="19"/>
        </w:numPr>
        <w:shd w:val="clear" w:color="auto" w:fill="FFFFFF"/>
        <w:spacing w:before="100" w:beforeAutospacing="1" w:after="100" w:afterAutospacing="1" w:line="240" w:lineRule="auto"/>
        <w:ind w:left="0"/>
        <w:jc w:val="both"/>
        <w:rPr>
          <w:rFonts w:cstheme="minorHAnsi"/>
          <w:color w:val="000000"/>
          <w:sz w:val="28"/>
          <w:szCs w:val="28"/>
        </w:rPr>
      </w:pPr>
      <w:r w:rsidRPr="003973E4">
        <w:rPr>
          <w:rFonts w:cstheme="minorHAnsi"/>
          <w:color w:val="000000"/>
          <w:sz w:val="28"/>
          <w:szCs w:val="28"/>
        </w:rPr>
        <w:t>They found that from 2003 to 2007, over half of fatal crashes involved at least one driver who performed a potentially aggressive action.</w:t>
      </w:r>
    </w:p>
    <w:p w14:paraId="34FA7025" w14:textId="2B284E32" w:rsidR="003973E4" w:rsidRPr="003973E4" w:rsidRDefault="003973E4" w:rsidP="003973E4">
      <w:pPr>
        <w:numPr>
          <w:ilvl w:val="0"/>
          <w:numId w:val="19"/>
        </w:numPr>
        <w:shd w:val="clear" w:color="auto" w:fill="FFFFFF"/>
        <w:spacing w:before="100" w:beforeAutospacing="1" w:after="100" w:afterAutospacing="1" w:line="240" w:lineRule="auto"/>
        <w:ind w:left="0"/>
        <w:jc w:val="both"/>
        <w:rPr>
          <w:rFonts w:cstheme="minorHAnsi"/>
          <w:color w:val="000000"/>
          <w:sz w:val="28"/>
          <w:szCs w:val="28"/>
        </w:rPr>
      </w:pPr>
      <w:r w:rsidRPr="003973E4">
        <w:rPr>
          <w:rStyle w:val="Strong"/>
          <w:rFonts w:cstheme="minorHAnsi"/>
          <w:color w:val="000000"/>
          <w:sz w:val="28"/>
          <w:szCs w:val="28"/>
        </w:rPr>
        <w:t>A recent study (of U.S. drivers)</w:t>
      </w:r>
      <w:r w:rsidRPr="003973E4">
        <w:rPr>
          <w:rFonts w:cstheme="minorHAnsi"/>
          <w:color w:val="000000"/>
          <w:sz w:val="28"/>
          <w:szCs w:val="28"/>
        </w:rPr>
        <w:t> found that nearly 80 percent of drivers expressed significant anger, aggression or road rage behind the wheel at least once in the previous year.</w:t>
      </w:r>
    </w:p>
    <w:p w14:paraId="06AD08B2" w14:textId="4A8307A4" w:rsidR="003973E4" w:rsidRPr="003973E4" w:rsidRDefault="003973E4" w:rsidP="003973E4">
      <w:pPr>
        <w:numPr>
          <w:ilvl w:val="0"/>
          <w:numId w:val="19"/>
        </w:numPr>
        <w:shd w:val="clear" w:color="auto" w:fill="FFFFFF"/>
        <w:spacing w:before="100" w:beforeAutospacing="1" w:after="100" w:afterAutospacing="1" w:line="240" w:lineRule="auto"/>
        <w:ind w:left="0"/>
        <w:jc w:val="both"/>
        <w:rPr>
          <w:rFonts w:cstheme="minorHAnsi"/>
          <w:color w:val="000000"/>
          <w:sz w:val="28"/>
          <w:szCs w:val="28"/>
        </w:rPr>
      </w:pPr>
      <w:r w:rsidRPr="003973E4">
        <w:rPr>
          <w:rFonts w:cstheme="minorHAnsi"/>
          <w:color w:val="000000"/>
          <w:sz w:val="28"/>
          <w:szCs w:val="28"/>
        </w:rPr>
        <w:t>Some of the </w:t>
      </w:r>
      <w:r w:rsidRPr="003973E4">
        <w:rPr>
          <w:rStyle w:val="Strong"/>
          <w:rFonts w:cstheme="minorHAnsi"/>
          <w:color w:val="000000"/>
          <w:sz w:val="28"/>
          <w:szCs w:val="28"/>
        </w:rPr>
        <w:t>most common aggressive driving behaviors exhibited </w:t>
      </w:r>
      <w:r w:rsidRPr="003973E4">
        <w:rPr>
          <w:rFonts w:cstheme="minorHAnsi"/>
          <w:color w:val="000000"/>
          <w:sz w:val="28"/>
          <w:szCs w:val="28"/>
        </w:rPr>
        <w:t>by U.S. drivers within the last year were purposefully tailgating at 51 percent of all drivers (104 million drivers), yelling at another driver- 47 percent (95 million drivers), honking to show annoyance or anger- 45 percent (91 million drivers).</w:t>
      </w:r>
    </w:p>
    <w:p w14:paraId="3733528E" w14:textId="77777777" w:rsidR="003973E4" w:rsidRPr="003973E4" w:rsidRDefault="003973E4" w:rsidP="003973E4">
      <w:pPr>
        <w:pStyle w:val="Heading2"/>
        <w:shd w:val="clear" w:color="auto" w:fill="FFFFFF"/>
        <w:spacing w:before="0" w:beforeAutospacing="0" w:after="225" w:afterAutospacing="0"/>
        <w:jc w:val="both"/>
        <w:rPr>
          <w:rFonts w:asciiTheme="minorHAnsi" w:hAnsiTheme="minorHAnsi" w:cstheme="minorHAnsi"/>
          <w:b w:val="0"/>
          <w:bCs w:val="0"/>
          <w:color w:val="294A70"/>
        </w:rPr>
      </w:pPr>
      <w:r w:rsidRPr="003973E4">
        <w:rPr>
          <w:rStyle w:val="Strong"/>
          <w:rFonts w:asciiTheme="minorHAnsi" w:hAnsiTheme="minorHAnsi" w:cstheme="minorHAnsi"/>
          <w:b/>
          <w:bCs/>
          <w:color w:val="294A70"/>
        </w:rPr>
        <w:t>Preventing Road Rage and Dealing with Confrontation</w:t>
      </w:r>
    </w:p>
    <w:p w14:paraId="46F2ECC6" w14:textId="7D6A6178" w:rsidR="003973E4" w:rsidRPr="003973E4" w:rsidRDefault="003973E4" w:rsidP="003973E4">
      <w:pPr>
        <w:pStyle w:val="NormalWeb"/>
        <w:shd w:val="clear" w:color="auto" w:fill="FFFFFF"/>
        <w:spacing w:before="0" w:beforeAutospacing="0" w:after="225" w:afterAutospacing="0"/>
        <w:jc w:val="both"/>
        <w:rPr>
          <w:rFonts w:asciiTheme="minorHAnsi" w:hAnsiTheme="minorHAnsi" w:cstheme="minorHAnsi"/>
          <w:color w:val="000000"/>
          <w:sz w:val="32"/>
          <w:szCs w:val="32"/>
        </w:rPr>
      </w:pPr>
      <w:r w:rsidRPr="003973E4">
        <w:rPr>
          <w:rFonts w:asciiTheme="minorHAnsi" w:hAnsiTheme="minorHAnsi" w:cstheme="minorHAnsi"/>
          <w:color w:val="000000"/>
          <w:sz w:val="32"/>
          <w:szCs w:val="32"/>
        </w:rPr>
        <w:t>The AAA Foundation </w:t>
      </w:r>
      <w:r w:rsidRPr="003973E4">
        <w:rPr>
          <w:rStyle w:val="Strong"/>
          <w:rFonts w:asciiTheme="minorHAnsi" w:hAnsiTheme="minorHAnsi" w:cstheme="minorHAnsi"/>
          <w:color w:val="000000"/>
          <w:sz w:val="32"/>
          <w:szCs w:val="32"/>
        </w:rPr>
        <w:t>provides the following guidance</w:t>
      </w:r>
      <w:r w:rsidRPr="003973E4">
        <w:rPr>
          <w:rFonts w:asciiTheme="minorHAnsi" w:hAnsiTheme="minorHAnsi" w:cstheme="minorHAnsi"/>
          <w:color w:val="000000"/>
          <w:sz w:val="32"/>
          <w:szCs w:val="32"/>
        </w:rPr>
        <w:t> for preventing road rage incidents:</w:t>
      </w:r>
    </w:p>
    <w:p w14:paraId="707243F0" w14:textId="77777777" w:rsidR="003973E4" w:rsidRPr="003973E4" w:rsidRDefault="003973E4" w:rsidP="003973E4">
      <w:pPr>
        <w:numPr>
          <w:ilvl w:val="0"/>
          <w:numId w:val="20"/>
        </w:numPr>
        <w:shd w:val="clear" w:color="auto" w:fill="FFFFFF"/>
        <w:spacing w:before="100" w:beforeAutospacing="1" w:after="100" w:afterAutospacing="1" w:line="240" w:lineRule="auto"/>
        <w:ind w:left="0"/>
        <w:jc w:val="both"/>
        <w:rPr>
          <w:rFonts w:cstheme="minorHAnsi"/>
          <w:color w:val="000000"/>
          <w:sz w:val="28"/>
          <w:szCs w:val="28"/>
        </w:rPr>
      </w:pPr>
      <w:r w:rsidRPr="003973E4">
        <w:rPr>
          <w:rFonts w:cstheme="minorHAnsi"/>
          <w:color w:val="000000"/>
          <w:sz w:val="28"/>
          <w:szCs w:val="28"/>
        </w:rPr>
        <w:t>Maintain adequate following distance.</w:t>
      </w:r>
    </w:p>
    <w:p w14:paraId="6AA5507C" w14:textId="77777777" w:rsidR="003973E4" w:rsidRPr="003973E4" w:rsidRDefault="003973E4" w:rsidP="003973E4">
      <w:pPr>
        <w:numPr>
          <w:ilvl w:val="0"/>
          <w:numId w:val="20"/>
        </w:numPr>
        <w:shd w:val="clear" w:color="auto" w:fill="FFFFFF"/>
        <w:spacing w:before="100" w:beforeAutospacing="1" w:after="100" w:afterAutospacing="1" w:line="240" w:lineRule="auto"/>
        <w:ind w:left="0"/>
        <w:jc w:val="both"/>
        <w:rPr>
          <w:rFonts w:cstheme="minorHAnsi"/>
          <w:color w:val="000000"/>
          <w:sz w:val="28"/>
          <w:szCs w:val="28"/>
        </w:rPr>
      </w:pPr>
      <w:r w:rsidRPr="003973E4">
        <w:rPr>
          <w:rFonts w:cstheme="minorHAnsi"/>
          <w:color w:val="000000"/>
          <w:sz w:val="28"/>
          <w:szCs w:val="28"/>
        </w:rPr>
        <w:t>Use turn signals.</w:t>
      </w:r>
    </w:p>
    <w:p w14:paraId="630DA074" w14:textId="77777777" w:rsidR="003973E4" w:rsidRPr="003973E4" w:rsidRDefault="003973E4" w:rsidP="003973E4">
      <w:pPr>
        <w:numPr>
          <w:ilvl w:val="0"/>
          <w:numId w:val="20"/>
        </w:numPr>
        <w:shd w:val="clear" w:color="auto" w:fill="FFFFFF"/>
        <w:spacing w:before="100" w:beforeAutospacing="1" w:after="100" w:afterAutospacing="1" w:line="240" w:lineRule="auto"/>
        <w:ind w:left="0"/>
        <w:jc w:val="both"/>
        <w:rPr>
          <w:rFonts w:cstheme="minorHAnsi"/>
          <w:color w:val="000000"/>
          <w:sz w:val="28"/>
          <w:szCs w:val="28"/>
        </w:rPr>
      </w:pPr>
      <w:r w:rsidRPr="003973E4">
        <w:rPr>
          <w:rFonts w:cstheme="minorHAnsi"/>
          <w:color w:val="000000"/>
          <w:sz w:val="28"/>
          <w:szCs w:val="28"/>
        </w:rPr>
        <w:t>Allow others to merge.</w:t>
      </w:r>
    </w:p>
    <w:p w14:paraId="1CD16233" w14:textId="77777777" w:rsidR="003973E4" w:rsidRPr="003973E4" w:rsidRDefault="003973E4" w:rsidP="003973E4">
      <w:pPr>
        <w:numPr>
          <w:ilvl w:val="0"/>
          <w:numId w:val="20"/>
        </w:numPr>
        <w:shd w:val="clear" w:color="auto" w:fill="FFFFFF"/>
        <w:spacing w:before="100" w:beforeAutospacing="1" w:after="100" w:afterAutospacing="1" w:line="240" w:lineRule="auto"/>
        <w:ind w:left="0"/>
        <w:jc w:val="both"/>
        <w:rPr>
          <w:rFonts w:cstheme="minorHAnsi"/>
          <w:color w:val="000000"/>
          <w:sz w:val="28"/>
          <w:szCs w:val="28"/>
        </w:rPr>
      </w:pPr>
      <w:r w:rsidRPr="003973E4">
        <w:rPr>
          <w:rFonts w:cstheme="minorHAnsi"/>
          <w:color w:val="000000"/>
          <w:sz w:val="28"/>
          <w:szCs w:val="28"/>
        </w:rPr>
        <w:t>Use your high beams responsibly.</w:t>
      </w:r>
    </w:p>
    <w:p w14:paraId="27B11320" w14:textId="77777777" w:rsidR="003973E4" w:rsidRPr="003973E4" w:rsidRDefault="003973E4" w:rsidP="003973E4">
      <w:pPr>
        <w:numPr>
          <w:ilvl w:val="0"/>
          <w:numId w:val="20"/>
        </w:numPr>
        <w:shd w:val="clear" w:color="auto" w:fill="FFFFFF"/>
        <w:spacing w:before="100" w:beforeAutospacing="1" w:after="100" w:afterAutospacing="1" w:line="240" w:lineRule="auto"/>
        <w:ind w:left="0"/>
        <w:jc w:val="both"/>
        <w:rPr>
          <w:rFonts w:cstheme="minorHAnsi"/>
          <w:color w:val="000000"/>
          <w:sz w:val="28"/>
          <w:szCs w:val="28"/>
        </w:rPr>
      </w:pPr>
      <w:r w:rsidRPr="003973E4">
        <w:rPr>
          <w:rFonts w:cstheme="minorHAnsi"/>
          <w:color w:val="000000"/>
          <w:sz w:val="28"/>
          <w:szCs w:val="28"/>
        </w:rPr>
        <w:t>Tap your horn if you must (but no long blasts with accompanying hand gestures).</w:t>
      </w:r>
    </w:p>
    <w:p w14:paraId="4F3768DF" w14:textId="77777777" w:rsidR="003973E4" w:rsidRPr="003973E4" w:rsidRDefault="003973E4" w:rsidP="003973E4">
      <w:pPr>
        <w:numPr>
          <w:ilvl w:val="0"/>
          <w:numId w:val="20"/>
        </w:numPr>
        <w:shd w:val="clear" w:color="auto" w:fill="FFFFFF"/>
        <w:spacing w:before="100" w:beforeAutospacing="1" w:after="100" w:afterAutospacing="1" w:line="240" w:lineRule="auto"/>
        <w:ind w:left="0"/>
        <w:jc w:val="both"/>
        <w:rPr>
          <w:rFonts w:cstheme="minorHAnsi"/>
          <w:color w:val="000000"/>
          <w:sz w:val="28"/>
          <w:szCs w:val="28"/>
        </w:rPr>
      </w:pPr>
      <w:r w:rsidRPr="003973E4">
        <w:rPr>
          <w:rFonts w:cstheme="minorHAnsi"/>
          <w:color w:val="000000"/>
          <w:sz w:val="28"/>
          <w:szCs w:val="28"/>
        </w:rPr>
        <w:t>Be considerate in parking lots. Park in one spot, not across multiple spaces. Be careful not to hit cars next to you with your door.</w:t>
      </w:r>
    </w:p>
    <w:p w14:paraId="1BBF2056" w14:textId="77777777" w:rsidR="003973E4" w:rsidRPr="003973E4" w:rsidRDefault="003973E4" w:rsidP="003973E4">
      <w:pPr>
        <w:pStyle w:val="NormalWeb"/>
        <w:shd w:val="clear" w:color="auto" w:fill="FFFFFF"/>
        <w:spacing w:before="0" w:beforeAutospacing="0" w:after="225" w:afterAutospacing="0"/>
        <w:jc w:val="both"/>
        <w:rPr>
          <w:rFonts w:asciiTheme="minorHAnsi" w:hAnsiTheme="minorHAnsi" w:cstheme="minorHAnsi"/>
          <w:color w:val="000000"/>
          <w:sz w:val="32"/>
          <w:szCs w:val="32"/>
        </w:rPr>
      </w:pPr>
      <w:r w:rsidRPr="003973E4">
        <w:rPr>
          <w:rStyle w:val="Strong"/>
          <w:rFonts w:asciiTheme="minorHAnsi" w:hAnsiTheme="minorHAnsi" w:cstheme="minorHAnsi"/>
          <w:color w:val="000000"/>
          <w:sz w:val="32"/>
          <w:szCs w:val="32"/>
        </w:rPr>
        <w:t>If you if find yourself dealing with an angry or an aggressive driver try the following:</w:t>
      </w:r>
    </w:p>
    <w:p w14:paraId="0E48373F" w14:textId="77777777" w:rsidR="003973E4" w:rsidRPr="003973E4" w:rsidRDefault="003973E4" w:rsidP="003973E4">
      <w:pPr>
        <w:numPr>
          <w:ilvl w:val="0"/>
          <w:numId w:val="21"/>
        </w:numPr>
        <w:shd w:val="clear" w:color="auto" w:fill="FFFFFF"/>
        <w:spacing w:before="100" w:beforeAutospacing="1" w:after="100" w:afterAutospacing="1" w:line="240" w:lineRule="auto"/>
        <w:ind w:left="0"/>
        <w:jc w:val="both"/>
        <w:rPr>
          <w:rFonts w:cstheme="minorHAnsi"/>
          <w:color w:val="000000"/>
          <w:sz w:val="28"/>
          <w:szCs w:val="28"/>
        </w:rPr>
      </w:pPr>
      <w:r w:rsidRPr="003973E4">
        <w:rPr>
          <w:rFonts w:cstheme="minorHAnsi"/>
          <w:color w:val="000000"/>
          <w:sz w:val="28"/>
          <w:szCs w:val="28"/>
        </w:rPr>
        <w:t>Avoid eye contact with angry drivers.</w:t>
      </w:r>
    </w:p>
    <w:p w14:paraId="037C219D" w14:textId="77777777" w:rsidR="003973E4" w:rsidRPr="003973E4" w:rsidRDefault="003973E4" w:rsidP="003973E4">
      <w:pPr>
        <w:numPr>
          <w:ilvl w:val="0"/>
          <w:numId w:val="21"/>
        </w:numPr>
        <w:shd w:val="clear" w:color="auto" w:fill="FFFFFF"/>
        <w:spacing w:before="100" w:beforeAutospacing="1" w:after="100" w:afterAutospacing="1" w:line="240" w:lineRule="auto"/>
        <w:ind w:left="0"/>
        <w:jc w:val="both"/>
        <w:rPr>
          <w:rFonts w:cstheme="minorHAnsi"/>
          <w:color w:val="000000"/>
          <w:sz w:val="28"/>
          <w:szCs w:val="28"/>
        </w:rPr>
      </w:pPr>
      <w:r w:rsidRPr="003973E4">
        <w:rPr>
          <w:rFonts w:cstheme="minorHAnsi"/>
          <w:color w:val="000000"/>
          <w:sz w:val="28"/>
          <w:szCs w:val="28"/>
        </w:rPr>
        <w:t>Don’t respond with aggression towards the angry driver.</w:t>
      </w:r>
    </w:p>
    <w:p w14:paraId="4C224094" w14:textId="77777777" w:rsidR="003973E4" w:rsidRPr="003973E4" w:rsidRDefault="003973E4" w:rsidP="003973E4">
      <w:pPr>
        <w:numPr>
          <w:ilvl w:val="0"/>
          <w:numId w:val="21"/>
        </w:numPr>
        <w:shd w:val="clear" w:color="auto" w:fill="FFFFFF"/>
        <w:spacing w:before="100" w:beforeAutospacing="1" w:after="100" w:afterAutospacing="1" w:line="240" w:lineRule="auto"/>
        <w:ind w:left="0"/>
        <w:jc w:val="both"/>
        <w:rPr>
          <w:rFonts w:cstheme="minorHAnsi"/>
          <w:color w:val="000000"/>
          <w:sz w:val="28"/>
          <w:szCs w:val="28"/>
        </w:rPr>
      </w:pPr>
      <w:r w:rsidRPr="003973E4">
        <w:rPr>
          <w:rFonts w:cstheme="minorHAnsi"/>
          <w:color w:val="000000"/>
          <w:sz w:val="28"/>
          <w:szCs w:val="28"/>
        </w:rPr>
        <w:t>If you feel you are at risk, drive to a public place.</w:t>
      </w:r>
    </w:p>
    <w:p w14:paraId="59143E9D" w14:textId="77777777" w:rsidR="003973E4" w:rsidRPr="003973E4" w:rsidRDefault="003973E4" w:rsidP="003973E4">
      <w:pPr>
        <w:numPr>
          <w:ilvl w:val="0"/>
          <w:numId w:val="21"/>
        </w:numPr>
        <w:shd w:val="clear" w:color="auto" w:fill="FFFFFF"/>
        <w:spacing w:before="100" w:beforeAutospacing="1" w:after="100" w:afterAutospacing="1" w:line="240" w:lineRule="auto"/>
        <w:ind w:left="0"/>
        <w:jc w:val="both"/>
        <w:rPr>
          <w:rFonts w:cstheme="minorHAnsi"/>
          <w:color w:val="000000"/>
          <w:sz w:val="28"/>
          <w:szCs w:val="28"/>
        </w:rPr>
      </w:pPr>
      <w:r w:rsidRPr="003973E4">
        <w:rPr>
          <w:rFonts w:cstheme="minorHAnsi"/>
          <w:color w:val="000000"/>
          <w:sz w:val="28"/>
          <w:szCs w:val="28"/>
        </w:rPr>
        <w:t>Use your horn to attract attention but remain in your locked vehicle.</w:t>
      </w:r>
    </w:p>
    <w:p w14:paraId="78B2E67F" w14:textId="77777777" w:rsidR="003973E4" w:rsidRPr="003973E4" w:rsidRDefault="003973E4" w:rsidP="003973E4">
      <w:pPr>
        <w:numPr>
          <w:ilvl w:val="0"/>
          <w:numId w:val="21"/>
        </w:numPr>
        <w:shd w:val="clear" w:color="auto" w:fill="FFFFFF"/>
        <w:spacing w:before="100" w:beforeAutospacing="1" w:after="100" w:afterAutospacing="1" w:line="240" w:lineRule="auto"/>
        <w:ind w:left="0"/>
        <w:jc w:val="both"/>
        <w:rPr>
          <w:rFonts w:cstheme="minorHAnsi"/>
          <w:color w:val="000000"/>
          <w:sz w:val="28"/>
          <w:szCs w:val="28"/>
        </w:rPr>
      </w:pPr>
      <w:r w:rsidRPr="003973E4">
        <w:rPr>
          <w:rFonts w:cstheme="minorHAnsi"/>
          <w:color w:val="000000"/>
          <w:sz w:val="28"/>
          <w:szCs w:val="28"/>
        </w:rPr>
        <w:t>If you are confronted, stay as calm and courteous as possible.</w:t>
      </w:r>
    </w:p>
    <w:p w14:paraId="024191B3" w14:textId="49D098D6" w:rsidR="003973E4" w:rsidRPr="003973E4" w:rsidRDefault="003973E4" w:rsidP="003973E4">
      <w:pPr>
        <w:numPr>
          <w:ilvl w:val="0"/>
          <w:numId w:val="21"/>
        </w:numPr>
        <w:shd w:val="clear" w:color="auto" w:fill="FFFFFF"/>
        <w:spacing w:before="100" w:beforeAutospacing="1" w:after="100" w:afterAutospacing="1" w:line="240" w:lineRule="auto"/>
        <w:ind w:left="0"/>
        <w:jc w:val="both"/>
        <w:rPr>
          <w:rFonts w:cstheme="minorHAnsi"/>
          <w:color w:val="000000"/>
          <w:sz w:val="28"/>
          <w:szCs w:val="28"/>
        </w:rPr>
      </w:pPr>
      <w:r w:rsidRPr="003973E4">
        <w:rPr>
          <w:rFonts w:cstheme="minorHAnsi"/>
          <w:color w:val="000000"/>
          <w:sz w:val="28"/>
          <w:szCs w:val="28"/>
        </w:rPr>
        <w:t xml:space="preserve">If you feel </w:t>
      </w:r>
      <w:r w:rsidRPr="003973E4">
        <w:rPr>
          <w:rFonts w:cstheme="minorHAnsi"/>
          <w:color w:val="000000"/>
          <w:sz w:val="28"/>
          <w:szCs w:val="28"/>
        </w:rPr>
        <w:t>threatened,</w:t>
      </w:r>
    </w:p>
    <w:p w14:paraId="287F215F" w14:textId="77777777" w:rsidR="003973E4" w:rsidRPr="003973E4" w:rsidRDefault="003973E4" w:rsidP="003973E4">
      <w:pPr>
        <w:pStyle w:val="Heading3"/>
        <w:shd w:val="clear" w:color="auto" w:fill="FFFFFF"/>
        <w:spacing w:before="0" w:after="225"/>
        <w:jc w:val="both"/>
        <w:rPr>
          <w:rFonts w:asciiTheme="minorHAnsi" w:hAnsiTheme="minorHAnsi" w:cstheme="minorHAnsi"/>
          <w:color w:val="294A70"/>
          <w:sz w:val="32"/>
          <w:szCs w:val="32"/>
        </w:rPr>
      </w:pPr>
      <w:r w:rsidRPr="003973E4">
        <w:rPr>
          <w:rStyle w:val="Strong"/>
          <w:rFonts w:asciiTheme="minorHAnsi" w:hAnsiTheme="minorHAnsi" w:cstheme="minorHAnsi"/>
          <w:b w:val="0"/>
          <w:bCs w:val="0"/>
          <w:color w:val="294A70"/>
          <w:sz w:val="32"/>
          <w:szCs w:val="32"/>
        </w:rPr>
        <w:lastRenderedPageBreak/>
        <w:t>Summary</w:t>
      </w:r>
    </w:p>
    <w:p w14:paraId="30300CD6" w14:textId="77777777" w:rsidR="003973E4" w:rsidRPr="003973E4" w:rsidRDefault="003973E4" w:rsidP="003973E4">
      <w:pPr>
        <w:pStyle w:val="NormalWeb"/>
        <w:shd w:val="clear" w:color="auto" w:fill="FFFFFF"/>
        <w:spacing w:before="0" w:beforeAutospacing="0" w:after="225" w:afterAutospacing="0"/>
        <w:jc w:val="both"/>
        <w:rPr>
          <w:rFonts w:asciiTheme="minorHAnsi" w:hAnsiTheme="minorHAnsi" w:cstheme="minorHAnsi"/>
          <w:color w:val="000000"/>
          <w:sz w:val="28"/>
          <w:szCs w:val="28"/>
        </w:rPr>
      </w:pPr>
      <w:r w:rsidRPr="003973E4">
        <w:rPr>
          <w:rFonts w:asciiTheme="minorHAnsi" w:hAnsiTheme="minorHAnsi" w:cstheme="minorHAnsi"/>
          <w:color w:val="000000"/>
          <w:sz w:val="28"/>
          <w:szCs w:val="28"/>
        </w:rPr>
        <w:t>Do not take part in road rage or aggressive driving. Do not let the actions of others on the road dictate your emotions. There are no winners when it comes to road rage. If another driver is angry with you follow the advice provided to avoid escalating the situation any further and to remain safe. </w:t>
      </w:r>
      <w:r w:rsidRPr="003973E4">
        <w:rPr>
          <w:rStyle w:val="Emphasis"/>
          <w:rFonts w:asciiTheme="minorHAnsi" w:hAnsiTheme="minorHAnsi" w:cstheme="minorHAnsi"/>
          <w:color w:val="000000"/>
          <w:sz w:val="28"/>
          <w:szCs w:val="28"/>
        </w:rPr>
        <w:t>Discussion point: Has anyone ever experienced road rage leading to an accident or physical confrontation?</w:t>
      </w:r>
    </w:p>
    <w:p w14:paraId="7BEB2685" w14:textId="77777777" w:rsidR="00A16257" w:rsidRPr="00F62179" w:rsidRDefault="00A16257" w:rsidP="00380AE2">
      <w:pPr>
        <w:rPr>
          <w:b/>
          <w:bCs/>
          <w:color w:val="5B9BD5" w:themeColor="accent5"/>
          <w:sz w:val="40"/>
          <w:szCs w:val="4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bookmarkStart w:id="0" w:name="_GoBack"/>
      <w:bookmarkEnd w:id="0"/>
    </w:p>
    <w:sectPr w:rsidR="00A16257" w:rsidRPr="00F6217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74EF"/>
    <w:multiLevelType w:val="hybridMultilevel"/>
    <w:tmpl w:val="66C0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F121F"/>
    <w:multiLevelType w:val="multilevel"/>
    <w:tmpl w:val="E5BE6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14FF5"/>
    <w:multiLevelType w:val="multilevel"/>
    <w:tmpl w:val="7774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A23B5C"/>
    <w:multiLevelType w:val="multilevel"/>
    <w:tmpl w:val="CAA6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9406A"/>
    <w:multiLevelType w:val="multilevel"/>
    <w:tmpl w:val="BC70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CB7EF4"/>
    <w:multiLevelType w:val="multilevel"/>
    <w:tmpl w:val="7818B7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E0346B"/>
    <w:multiLevelType w:val="multilevel"/>
    <w:tmpl w:val="7A349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510202"/>
    <w:multiLevelType w:val="multilevel"/>
    <w:tmpl w:val="6B62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600D2F"/>
    <w:multiLevelType w:val="multilevel"/>
    <w:tmpl w:val="EAAA3C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9815A0"/>
    <w:multiLevelType w:val="multilevel"/>
    <w:tmpl w:val="8E60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E51727"/>
    <w:multiLevelType w:val="hybridMultilevel"/>
    <w:tmpl w:val="ABEE6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3E62F2"/>
    <w:multiLevelType w:val="multilevel"/>
    <w:tmpl w:val="5E00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7B0A21"/>
    <w:multiLevelType w:val="multilevel"/>
    <w:tmpl w:val="9652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70285B"/>
    <w:multiLevelType w:val="multilevel"/>
    <w:tmpl w:val="F0CE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3C1E15"/>
    <w:multiLevelType w:val="multilevel"/>
    <w:tmpl w:val="9B0C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C5422B"/>
    <w:multiLevelType w:val="multilevel"/>
    <w:tmpl w:val="7DCA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2711A7"/>
    <w:multiLevelType w:val="multilevel"/>
    <w:tmpl w:val="CB16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390544"/>
    <w:multiLevelType w:val="multilevel"/>
    <w:tmpl w:val="4814B1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5B543E"/>
    <w:multiLevelType w:val="multilevel"/>
    <w:tmpl w:val="2642F6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A70C9B"/>
    <w:multiLevelType w:val="multilevel"/>
    <w:tmpl w:val="A100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4510EF"/>
    <w:multiLevelType w:val="multilevel"/>
    <w:tmpl w:val="96B413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7"/>
  </w:num>
  <w:num w:numId="3">
    <w:abstractNumId w:val="8"/>
  </w:num>
  <w:num w:numId="4">
    <w:abstractNumId w:val="18"/>
  </w:num>
  <w:num w:numId="5">
    <w:abstractNumId w:val="20"/>
  </w:num>
  <w:num w:numId="6">
    <w:abstractNumId w:val="5"/>
  </w:num>
  <w:num w:numId="7">
    <w:abstractNumId w:val="0"/>
  </w:num>
  <w:num w:numId="8">
    <w:abstractNumId w:val="3"/>
  </w:num>
  <w:num w:numId="9">
    <w:abstractNumId w:val="10"/>
  </w:num>
  <w:num w:numId="10">
    <w:abstractNumId w:val="6"/>
  </w:num>
  <w:num w:numId="11">
    <w:abstractNumId w:val="9"/>
  </w:num>
  <w:num w:numId="12">
    <w:abstractNumId w:val="13"/>
  </w:num>
  <w:num w:numId="13">
    <w:abstractNumId w:val="15"/>
  </w:num>
  <w:num w:numId="14">
    <w:abstractNumId w:val="7"/>
  </w:num>
  <w:num w:numId="15">
    <w:abstractNumId w:val="4"/>
  </w:num>
  <w:num w:numId="16">
    <w:abstractNumId w:val="19"/>
  </w:num>
  <w:num w:numId="17">
    <w:abstractNumId w:val="14"/>
  </w:num>
  <w:num w:numId="18">
    <w:abstractNumId w:val="1"/>
  </w:num>
  <w:num w:numId="19">
    <w:abstractNumId w:val="11"/>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894"/>
    <w:rsid w:val="00006AA5"/>
    <w:rsid w:val="000266D6"/>
    <w:rsid w:val="00073A6A"/>
    <w:rsid w:val="001E64C9"/>
    <w:rsid w:val="001F2FF4"/>
    <w:rsid w:val="001F6A66"/>
    <w:rsid w:val="00281601"/>
    <w:rsid w:val="002A3F46"/>
    <w:rsid w:val="002F7C86"/>
    <w:rsid w:val="00353CBC"/>
    <w:rsid w:val="00380AE2"/>
    <w:rsid w:val="003973E4"/>
    <w:rsid w:val="003A0D96"/>
    <w:rsid w:val="004064DA"/>
    <w:rsid w:val="00435628"/>
    <w:rsid w:val="00493021"/>
    <w:rsid w:val="004B0863"/>
    <w:rsid w:val="005B31AB"/>
    <w:rsid w:val="00713120"/>
    <w:rsid w:val="00713A12"/>
    <w:rsid w:val="00724E81"/>
    <w:rsid w:val="007369ED"/>
    <w:rsid w:val="00782A46"/>
    <w:rsid w:val="008E3A7D"/>
    <w:rsid w:val="009673BB"/>
    <w:rsid w:val="009A1379"/>
    <w:rsid w:val="00A160FE"/>
    <w:rsid w:val="00A16257"/>
    <w:rsid w:val="00A50026"/>
    <w:rsid w:val="00A61147"/>
    <w:rsid w:val="00A76C2C"/>
    <w:rsid w:val="00A96582"/>
    <w:rsid w:val="00A97E38"/>
    <w:rsid w:val="00B74B0E"/>
    <w:rsid w:val="00C06465"/>
    <w:rsid w:val="00DC4894"/>
    <w:rsid w:val="00E270D2"/>
    <w:rsid w:val="00EA5905"/>
    <w:rsid w:val="00EC6B12"/>
    <w:rsid w:val="00EE373D"/>
    <w:rsid w:val="00F41812"/>
    <w:rsid w:val="00F62179"/>
    <w:rsid w:val="00FE6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431C5"/>
  <w15:chartTrackingRefBased/>
  <w15:docId w15:val="{7D21DF38-4530-4357-9E5E-E8700DC8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9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816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369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7C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7C86"/>
    <w:rPr>
      <w:b/>
      <w:bCs/>
    </w:rPr>
  </w:style>
  <w:style w:type="paragraph" w:styleId="ListParagraph">
    <w:name w:val="List Paragraph"/>
    <w:basedOn w:val="Normal"/>
    <w:uiPriority w:val="34"/>
    <w:qFormat/>
    <w:rsid w:val="00FE6ED0"/>
    <w:pPr>
      <w:ind w:left="720"/>
      <w:contextualSpacing/>
    </w:pPr>
  </w:style>
  <w:style w:type="character" w:customStyle="1" w:styleId="Heading2Char">
    <w:name w:val="Heading 2 Char"/>
    <w:basedOn w:val="DefaultParagraphFont"/>
    <w:link w:val="Heading2"/>
    <w:uiPriority w:val="9"/>
    <w:rsid w:val="0028160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81601"/>
    <w:rPr>
      <w:color w:val="0000FF"/>
      <w:u w:val="single"/>
    </w:rPr>
  </w:style>
  <w:style w:type="character" w:customStyle="1" w:styleId="Heading1Char">
    <w:name w:val="Heading 1 Char"/>
    <w:basedOn w:val="DefaultParagraphFont"/>
    <w:link w:val="Heading1"/>
    <w:uiPriority w:val="9"/>
    <w:rsid w:val="007369ED"/>
    <w:rPr>
      <w:rFonts w:asciiTheme="majorHAnsi" w:eastAsiaTheme="majorEastAsia" w:hAnsiTheme="majorHAnsi" w:cstheme="majorBidi"/>
      <w:color w:val="2F5496" w:themeColor="accent1" w:themeShade="BF"/>
      <w:sz w:val="32"/>
      <w:szCs w:val="32"/>
    </w:rPr>
  </w:style>
  <w:style w:type="character" w:customStyle="1" w:styleId="char0">
    <w:name w:val="char_0"/>
    <w:basedOn w:val="DefaultParagraphFont"/>
    <w:rsid w:val="007369ED"/>
  </w:style>
  <w:style w:type="character" w:customStyle="1" w:styleId="char1">
    <w:name w:val="char_1"/>
    <w:basedOn w:val="DefaultParagraphFont"/>
    <w:rsid w:val="007369ED"/>
  </w:style>
  <w:style w:type="character" w:customStyle="1" w:styleId="char2">
    <w:name w:val="char_2"/>
    <w:basedOn w:val="DefaultParagraphFont"/>
    <w:rsid w:val="007369ED"/>
  </w:style>
  <w:style w:type="character" w:customStyle="1" w:styleId="char3">
    <w:name w:val="char_3"/>
    <w:basedOn w:val="DefaultParagraphFont"/>
    <w:rsid w:val="007369ED"/>
  </w:style>
  <w:style w:type="character" w:customStyle="1" w:styleId="char4">
    <w:name w:val="char_4"/>
    <w:basedOn w:val="DefaultParagraphFont"/>
    <w:rsid w:val="007369ED"/>
  </w:style>
  <w:style w:type="character" w:customStyle="1" w:styleId="char5">
    <w:name w:val="char_5"/>
    <w:basedOn w:val="DefaultParagraphFont"/>
    <w:rsid w:val="007369ED"/>
  </w:style>
  <w:style w:type="character" w:customStyle="1" w:styleId="char7">
    <w:name w:val="char_7"/>
    <w:basedOn w:val="DefaultParagraphFont"/>
    <w:rsid w:val="007369ED"/>
  </w:style>
  <w:style w:type="character" w:customStyle="1" w:styleId="char8">
    <w:name w:val="char_8"/>
    <w:basedOn w:val="DefaultParagraphFont"/>
    <w:rsid w:val="007369ED"/>
  </w:style>
  <w:style w:type="character" w:customStyle="1" w:styleId="char9">
    <w:name w:val="char_9"/>
    <w:basedOn w:val="DefaultParagraphFont"/>
    <w:rsid w:val="007369ED"/>
  </w:style>
  <w:style w:type="character" w:customStyle="1" w:styleId="char10">
    <w:name w:val="char_10"/>
    <w:basedOn w:val="DefaultParagraphFont"/>
    <w:rsid w:val="007369ED"/>
  </w:style>
  <w:style w:type="character" w:customStyle="1" w:styleId="char11">
    <w:name w:val="char_11"/>
    <w:basedOn w:val="DefaultParagraphFont"/>
    <w:rsid w:val="007369ED"/>
  </w:style>
  <w:style w:type="character" w:customStyle="1" w:styleId="char12">
    <w:name w:val="char_12"/>
    <w:basedOn w:val="DefaultParagraphFont"/>
    <w:rsid w:val="007369ED"/>
  </w:style>
  <w:style w:type="character" w:customStyle="1" w:styleId="char13">
    <w:name w:val="char_13"/>
    <w:basedOn w:val="DefaultParagraphFont"/>
    <w:rsid w:val="007369ED"/>
  </w:style>
  <w:style w:type="character" w:customStyle="1" w:styleId="char15">
    <w:name w:val="char_15"/>
    <w:basedOn w:val="DefaultParagraphFont"/>
    <w:rsid w:val="007369ED"/>
  </w:style>
  <w:style w:type="character" w:customStyle="1" w:styleId="char16">
    <w:name w:val="char_16"/>
    <w:basedOn w:val="DefaultParagraphFont"/>
    <w:rsid w:val="007369ED"/>
  </w:style>
  <w:style w:type="character" w:customStyle="1" w:styleId="char17">
    <w:name w:val="char_17"/>
    <w:basedOn w:val="DefaultParagraphFont"/>
    <w:rsid w:val="007369ED"/>
  </w:style>
  <w:style w:type="character" w:customStyle="1" w:styleId="char18">
    <w:name w:val="char_18"/>
    <w:basedOn w:val="DefaultParagraphFont"/>
    <w:rsid w:val="007369ED"/>
  </w:style>
  <w:style w:type="character" w:customStyle="1" w:styleId="char19">
    <w:name w:val="char_19"/>
    <w:basedOn w:val="DefaultParagraphFont"/>
    <w:rsid w:val="007369ED"/>
  </w:style>
  <w:style w:type="character" w:customStyle="1" w:styleId="char20">
    <w:name w:val="char_20"/>
    <w:basedOn w:val="DefaultParagraphFont"/>
    <w:rsid w:val="007369ED"/>
  </w:style>
  <w:style w:type="character" w:customStyle="1" w:styleId="Heading3Char">
    <w:name w:val="Heading 3 Char"/>
    <w:basedOn w:val="DefaultParagraphFont"/>
    <w:link w:val="Heading3"/>
    <w:uiPriority w:val="9"/>
    <w:semiHidden/>
    <w:rsid w:val="007369ED"/>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3973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58675">
      <w:bodyDiv w:val="1"/>
      <w:marLeft w:val="0"/>
      <w:marRight w:val="0"/>
      <w:marTop w:val="0"/>
      <w:marBottom w:val="0"/>
      <w:divBdr>
        <w:top w:val="none" w:sz="0" w:space="0" w:color="auto"/>
        <w:left w:val="none" w:sz="0" w:space="0" w:color="auto"/>
        <w:bottom w:val="none" w:sz="0" w:space="0" w:color="auto"/>
        <w:right w:val="none" w:sz="0" w:space="0" w:color="auto"/>
      </w:divBdr>
    </w:div>
    <w:div w:id="252856447">
      <w:bodyDiv w:val="1"/>
      <w:marLeft w:val="0"/>
      <w:marRight w:val="0"/>
      <w:marTop w:val="0"/>
      <w:marBottom w:val="0"/>
      <w:divBdr>
        <w:top w:val="none" w:sz="0" w:space="0" w:color="auto"/>
        <w:left w:val="none" w:sz="0" w:space="0" w:color="auto"/>
        <w:bottom w:val="none" w:sz="0" w:space="0" w:color="auto"/>
        <w:right w:val="none" w:sz="0" w:space="0" w:color="auto"/>
      </w:divBdr>
    </w:div>
    <w:div w:id="274751108">
      <w:bodyDiv w:val="1"/>
      <w:marLeft w:val="0"/>
      <w:marRight w:val="0"/>
      <w:marTop w:val="0"/>
      <w:marBottom w:val="0"/>
      <w:divBdr>
        <w:top w:val="none" w:sz="0" w:space="0" w:color="auto"/>
        <w:left w:val="none" w:sz="0" w:space="0" w:color="auto"/>
        <w:bottom w:val="none" w:sz="0" w:space="0" w:color="auto"/>
        <w:right w:val="none" w:sz="0" w:space="0" w:color="auto"/>
      </w:divBdr>
    </w:div>
    <w:div w:id="341710981">
      <w:bodyDiv w:val="1"/>
      <w:marLeft w:val="0"/>
      <w:marRight w:val="0"/>
      <w:marTop w:val="0"/>
      <w:marBottom w:val="0"/>
      <w:divBdr>
        <w:top w:val="none" w:sz="0" w:space="0" w:color="auto"/>
        <w:left w:val="none" w:sz="0" w:space="0" w:color="auto"/>
        <w:bottom w:val="none" w:sz="0" w:space="0" w:color="auto"/>
        <w:right w:val="none" w:sz="0" w:space="0" w:color="auto"/>
      </w:divBdr>
    </w:div>
    <w:div w:id="506209573">
      <w:bodyDiv w:val="1"/>
      <w:marLeft w:val="0"/>
      <w:marRight w:val="0"/>
      <w:marTop w:val="0"/>
      <w:marBottom w:val="0"/>
      <w:divBdr>
        <w:top w:val="none" w:sz="0" w:space="0" w:color="auto"/>
        <w:left w:val="none" w:sz="0" w:space="0" w:color="auto"/>
        <w:bottom w:val="none" w:sz="0" w:space="0" w:color="auto"/>
        <w:right w:val="none" w:sz="0" w:space="0" w:color="auto"/>
      </w:divBdr>
    </w:div>
    <w:div w:id="649754103">
      <w:bodyDiv w:val="1"/>
      <w:marLeft w:val="0"/>
      <w:marRight w:val="0"/>
      <w:marTop w:val="0"/>
      <w:marBottom w:val="0"/>
      <w:divBdr>
        <w:top w:val="none" w:sz="0" w:space="0" w:color="auto"/>
        <w:left w:val="none" w:sz="0" w:space="0" w:color="auto"/>
        <w:bottom w:val="none" w:sz="0" w:space="0" w:color="auto"/>
        <w:right w:val="none" w:sz="0" w:space="0" w:color="auto"/>
      </w:divBdr>
    </w:div>
    <w:div w:id="735670525">
      <w:bodyDiv w:val="1"/>
      <w:marLeft w:val="0"/>
      <w:marRight w:val="0"/>
      <w:marTop w:val="0"/>
      <w:marBottom w:val="0"/>
      <w:divBdr>
        <w:top w:val="none" w:sz="0" w:space="0" w:color="auto"/>
        <w:left w:val="none" w:sz="0" w:space="0" w:color="auto"/>
        <w:bottom w:val="none" w:sz="0" w:space="0" w:color="auto"/>
        <w:right w:val="none" w:sz="0" w:space="0" w:color="auto"/>
      </w:divBdr>
    </w:div>
    <w:div w:id="931624528">
      <w:bodyDiv w:val="1"/>
      <w:marLeft w:val="0"/>
      <w:marRight w:val="0"/>
      <w:marTop w:val="0"/>
      <w:marBottom w:val="0"/>
      <w:divBdr>
        <w:top w:val="none" w:sz="0" w:space="0" w:color="auto"/>
        <w:left w:val="none" w:sz="0" w:space="0" w:color="auto"/>
        <w:bottom w:val="none" w:sz="0" w:space="0" w:color="auto"/>
        <w:right w:val="none" w:sz="0" w:space="0" w:color="auto"/>
      </w:divBdr>
    </w:div>
    <w:div w:id="1272592105">
      <w:bodyDiv w:val="1"/>
      <w:marLeft w:val="0"/>
      <w:marRight w:val="0"/>
      <w:marTop w:val="0"/>
      <w:marBottom w:val="0"/>
      <w:divBdr>
        <w:top w:val="none" w:sz="0" w:space="0" w:color="auto"/>
        <w:left w:val="none" w:sz="0" w:space="0" w:color="auto"/>
        <w:bottom w:val="none" w:sz="0" w:space="0" w:color="auto"/>
        <w:right w:val="none" w:sz="0" w:space="0" w:color="auto"/>
      </w:divBdr>
    </w:div>
    <w:div w:id="1321689650">
      <w:bodyDiv w:val="1"/>
      <w:marLeft w:val="0"/>
      <w:marRight w:val="0"/>
      <w:marTop w:val="0"/>
      <w:marBottom w:val="0"/>
      <w:divBdr>
        <w:top w:val="none" w:sz="0" w:space="0" w:color="auto"/>
        <w:left w:val="none" w:sz="0" w:space="0" w:color="auto"/>
        <w:bottom w:val="none" w:sz="0" w:space="0" w:color="auto"/>
        <w:right w:val="none" w:sz="0" w:space="0" w:color="auto"/>
      </w:divBdr>
    </w:div>
    <w:div w:id="1480265364">
      <w:bodyDiv w:val="1"/>
      <w:marLeft w:val="0"/>
      <w:marRight w:val="0"/>
      <w:marTop w:val="0"/>
      <w:marBottom w:val="0"/>
      <w:divBdr>
        <w:top w:val="none" w:sz="0" w:space="0" w:color="auto"/>
        <w:left w:val="none" w:sz="0" w:space="0" w:color="auto"/>
        <w:bottom w:val="none" w:sz="0" w:space="0" w:color="auto"/>
        <w:right w:val="none" w:sz="0" w:space="0" w:color="auto"/>
      </w:divBdr>
    </w:div>
    <w:div w:id="1830248401">
      <w:bodyDiv w:val="1"/>
      <w:marLeft w:val="0"/>
      <w:marRight w:val="0"/>
      <w:marTop w:val="0"/>
      <w:marBottom w:val="0"/>
      <w:divBdr>
        <w:top w:val="none" w:sz="0" w:space="0" w:color="auto"/>
        <w:left w:val="none" w:sz="0" w:space="0" w:color="auto"/>
        <w:bottom w:val="none" w:sz="0" w:space="0" w:color="auto"/>
        <w:right w:val="none" w:sz="0" w:space="0" w:color="auto"/>
      </w:divBdr>
    </w:div>
    <w:div w:id="1936092852">
      <w:bodyDiv w:val="1"/>
      <w:marLeft w:val="0"/>
      <w:marRight w:val="0"/>
      <w:marTop w:val="0"/>
      <w:marBottom w:val="0"/>
      <w:divBdr>
        <w:top w:val="none" w:sz="0" w:space="0" w:color="auto"/>
        <w:left w:val="none" w:sz="0" w:space="0" w:color="auto"/>
        <w:bottom w:val="none" w:sz="0" w:space="0" w:color="auto"/>
        <w:right w:val="none" w:sz="0" w:space="0" w:color="auto"/>
      </w:divBdr>
    </w:div>
    <w:div w:id="2085763866">
      <w:bodyDiv w:val="1"/>
      <w:marLeft w:val="0"/>
      <w:marRight w:val="0"/>
      <w:marTop w:val="0"/>
      <w:marBottom w:val="0"/>
      <w:divBdr>
        <w:top w:val="none" w:sz="0" w:space="0" w:color="auto"/>
        <w:left w:val="none" w:sz="0" w:space="0" w:color="auto"/>
        <w:bottom w:val="none" w:sz="0" w:space="0" w:color="auto"/>
        <w:right w:val="none" w:sz="0" w:space="0" w:color="auto"/>
      </w:divBdr>
    </w:div>
    <w:div w:id="209724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safetytalkideas.com/wp-content/uploads/2017/05/fixed-objects-toolbox-talk.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Ananthasadagopan P Vijaiarasan</dc:creator>
  <cp:keywords/>
  <dc:description/>
  <cp:lastModifiedBy>Ananthasadagopan P Vijaiarasan</cp:lastModifiedBy>
  <cp:revision>43</cp:revision>
  <cp:lastPrinted>2021-05-12T07:22:00Z</cp:lastPrinted>
  <dcterms:created xsi:type="dcterms:W3CDTF">2021-05-12T06:52:00Z</dcterms:created>
  <dcterms:modified xsi:type="dcterms:W3CDTF">2021-05-27T10:20:00Z</dcterms:modified>
</cp:coreProperties>
</file>