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3083"/>
      </w:tblGrid>
      <w:tr w:rsidR="000405C6" w:rsidRPr="00F83ADF" w:rsidTr="0091121F">
        <w:trPr>
          <w:tblCellSpacing w:w="0" w:type="dxa"/>
          <w:jc w:val="center"/>
        </w:trPr>
        <w:tc>
          <w:tcPr>
            <w:tcW w:w="0" w:type="auto"/>
            <w:vAlign w:val="center"/>
          </w:tcPr>
          <w:p w:rsidR="000405C6" w:rsidRPr="0091121F" w:rsidRDefault="000405C6" w:rsidP="0091121F">
            <w:pPr>
              <w:spacing w:after="0" w:line="240" w:lineRule="auto"/>
              <w:jc w:val="center"/>
              <w:rPr>
                <w:rFonts w:ascii="Times New Roman" w:hAnsi="Times New Roman"/>
                <w:sz w:val="24"/>
                <w:szCs w:val="24"/>
              </w:rPr>
            </w:pPr>
            <w:r w:rsidRPr="0091121F">
              <w:rPr>
                <w:rFonts w:ascii="Verdana" w:hAnsi="Verdana"/>
                <w:b/>
                <w:bCs/>
                <w:color w:val="339933"/>
                <w:sz w:val="27"/>
                <w:szCs w:val="27"/>
              </w:rPr>
              <w:t>Scaffolding</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b/>
                <w:bCs/>
                <w:color w:val="339933"/>
                <w:sz w:val="27"/>
                <w:szCs w:val="27"/>
              </w:rPr>
              <w:t>Part 2</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b/>
                <w:bCs/>
                <w:color w:val="339933"/>
                <w:sz w:val="20"/>
                <w:szCs w:val="20"/>
              </w:rPr>
              <w:t>Self Inspection Checklist</w:t>
            </w:r>
          </w:p>
        </w:tc>
      </w:tr>
    </w:tbl>
    <w:p w:rsidR="000405C6" w:rsidRPr="0091121F" w:rsidRDefault="000405C6" w:rsidP="0091121F">
      <w:pPr>
        <w:spacing w:after="0" w:line="240" w:lineRule="auto"/>
        <w:jc w:val="center"/>
        <w:rPr>
          <w:rFonts w:ascii="Times New Roman" w:hAnsi="Times New Roman"/>
          <w:sz w:val="24"/>
          <w:szCs w:val="24"/>
        </w:rPr>
      </w:pPr>
      <w:r w:rsidRPr="00AE0C4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0405C6" w:rsidRPr="0091121F" w:rsidRDefault="000405C6" w:rsidP="0091121F">
      <w:pPr>
        <w:spacing w:after="0" w:line="240" w:lineRule="auto"/>
        <w:rPr>
          <w:rFonts w:ascii="Times New Roman" w:hAnsi="Times New Roman"/>
          <w:sz w:val="16"/>
          <w:szCs w:val="16"/>
        </w:rPr>
      </w:pPr>
      <w:r w:rsidRPr="0091121F">
        <w:rPr>
          <w:rFonts w:ascii="Verdana" w:hAnsi="Verdana"/>
          <w:b/>
          <w:bCs/>
          <w:color w:val="339933"/>
          <w:sz w:val="16"/>
          <w:szCs w:val="16"/>
        </w:rPr>
        <w:t>Guidelines:</w:t>
      </w:r>
      <w:r w:rsidRPr="0091121F">
        <w:rPr>
          <w:rFonts w:ascii="Verdana" w:hAnsi="Verdana"/>
          <w:sz w:val="16"/>
          <w:szCs w:val="16"/>
        </w:rPr>
        <w:t xml:space="preserve"> This checklist covers regulations issued by the U.S. Department of Labor, Occupational Safety and Health Administration (OSHA) under subpart L of the construction standards 29 CFR 1926.451, 1926.452, and 1926.454. It applies to erecting temporary scaffolding at worksites associated with construction, alteration, demolition, or repair work, including painting and decorating. It covers fall protection, falling object protection, pole scaffolds, tube and coupler scaffolds, fabricated frame scaffolds, horse scaffolds, ladder jack scaffolds, and training. This checklist does not cover additional requirements for plasterers', decorators', and large-area scaffolds; bricklayers' square scaffolds; form scaffolds and carpenters' bracket scaffolds; roof bracket scaffolds; outrigger scaffolds; pump jack scaffolds; window jack scaffolds; crawling boards (chicken ladders); step, platform, and trestle ladder scaffolds; single-point adjustable suspension scaffolds; two-point adjustable suspension scaffolds (swing stages); multi-point adjustable suspension scaffolds, stonesetters' multi-point adjustable suspension scaffolds, and masons' multi-point adjustable suspension scaffolds; catenary scaffolds; float (ship) scaffolds; interior hung scaffolds; needle beam scaffolds; multi-level suspended scaffolds; mobile scaffolds; repair bracket scaffolds; stilts; and aerial lifts. Please consult the OSHA standards 29 CFR 1926.451, 1926.452 and 1926.453 for these types of scaffolds. The regulations cited apply only to private employers and their employees, unless adopted by a State agency and applied to other groups such as public employees. A </w:t>
      </w:r>
      <w:r w:rsidRPr="0091121F">
        <w:rPr>
          <w:rFonts w:ascii="Verdana" w:hAnsi="Verdana"/>
          <w:b/>
          <w:bCs/>
          <w:color w:val="339933"/>
          <w:sz w:val="16"/>
          <w:szCs w:val="16"/>
        </w:rPr>
        <w:t>yes</w:t>
      </w:r>
      <w:r w:rsidRPr="0091121F">
        <w:rPr>
          <w:rFonts w:ascii="Verdana" w:hAnsi="Verdana"/>
          <w:sz w:val="16"/>
          <w:szCs w:val="16"/>
        </w:rPr>
        <w:t xml:space="preserve"> answer to a question indicates that this portion of the inspection complies with the OSHA or U.S. Environmental Protection Agency (EPA standard), or with a nonregulatory recommendation. This checklist should be used with the </w:t>
      </w:r>
      <w:r w:rsidRPr="0091121F">
        <w:rPr>
          <w:rFonts w:ascii="Verdana" w:hAnsi="Verdana"/>
          <w:b/>
          <w:bCs/>
          <w:color w:val="0000FF"/>
          <w:sz w:val="16"/>
          <w:szCs w:val="16"/>
          <w:u w:val="single"/>
        </w:rPr>
        <w:t>Scaffolding-Part 1</w:t>
      </w:r>
      <w:r w:rsidRPr="0091121F">
        <w:rPr>
          <w:rFonts w:ascii="Verdana" w:hAnsi="Verdana"/>
          <w:sz w:val="16"/>
          <w:szCs w:val="16"/>
        </w:rPr>
        <w:t xml:space="preserve"> checklist. Subpart L of the OSHA construction standards includes appendixes that give useful information on scaffold specifications. Definitions of terms in bold type are provided at the end of the checklist.</w:t>
      </w:r>
    </w:p>
    <w:p w:rsidR="000405C6" w:rsidRPr="0091121F" w:rsidRDefault="000405C6" w:rsidP="0091121F">
      <w:pPr>
        <w:spacing w:after="0" w:line="240" w:lineRule="auto"/>
        <w:jc w:val="center"/>
        <w:rPr>
          <w:rFonts w:ascii="Times New Roman" w:hAnsi="Times New Roman"/>
          <w:sz w:val="24"/>
          <w:szCs w:val="24"/>
        </w:rPr>
      </w:pPr>
      <w:r w:rsidRPr="00AE0C45">
        <w:rPr>
          <w:rFonts w:ascii="Times New Roman" w:hAnsi="Times New Roman"/>
          <w:noProof/>
          <w:sz w:val="24"/>
          <w:szCs w:val="24"/>
        </w:rPr>
        <w:pict>
          <v:shape id="Picture 2" o:spid="_x0000_i1026" type="#_x0000_t75" alt="http://www.cdc.gov/niosh/docs/2004-101/chklists/grenline.gif" style="width:567pt;height:2.25pt;visibility:visible">
            <v:imagedata r:id="rId5" o:title=""/>
          </v:shape>
        </w:pict>
      </w:r>
    </w:p>
    <w:tbl>
      <w:tblPr>
        <w:tblW w:w="0" w:type="auto"/>
        <w:jc w:val="center"/>
        <w:tblCellSpacing w:w="0" w:type="dxa"/>
        <w:tblInd w:w="-1497" w:type="dxa"/>
        <w:tblCellMar>
          <w:top w:w="90" w:type="dxa"/>
          <w:left w:w="90" w:type="dxa"/>
          <w:bottom w:w="90" w:type="dxa"/>
          <w:right w:w="90" w:type="dxa"/>
        </w:tblCellMar>
        <w:tblLook w:val="00A0"/>
      </w:tblPr>
      <w:tblGrid>
        <w:gridCol w:w="8990"/>
        <w:gridCol w:w="1610"/>
      </w:tblGrid>
      <w:tr w:rsidR="000405C6" w:rsidRPr="00F83ADF" w:rsidTr="0091121F">
        <w:trPr>
          <w:tblCellSpacing w:w="0" w:type="dxa"/>
          <w:jc w:val="center"/>
        </w:trPr>
        <w:tc>
          <w:tcPr>
            <w:tcW w:w="8990" w:type="dxa"/>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sz w:val="20"/>
                <w:szCs w:val="20"/>
              </w:rPr>
              <w:t> </w:t>
            </w:r>
          </w:p>
        </w:tc>
        <w:tc>
          <w:tcPr>
            <w:tcW w:w="1610" w:type="dxa"/>
            <w:vAlign w:val="center"/>
          </w:tcPr>
          <w:p w:rsidR="000405C6" w:rsidRPr="0091121F" w:rsidRDefault="000405C6" w:rsidP="0091121F">
            <w:pPr>
              <w:spacing w:after="0" w:line="240" w:lineRule="auto"/>
              <w:jc w:val="right"/>
              <w:rPr>
                <w:rFonts w:ascii="Times New Roman" w:hAnsi="Times New Roman"/>
                <w:sz w:val="24"/>
                <w:szCs w:val="24"/>
              </w:rPr>
            </w:pPr>
            <w:r w:rsidRPr="0091121F">
              <w:rPr>
                <w:rFonts w:ascii="Verdana" w:hAnsi="Verdana"/>
                <w:b/>
                <w:bCs/>
                <w:color w:val="339933"/>
                <w:sz w:val="20"/>
                <w:szCs w:val="20"/>
              </w:rPr>
              <w:t>Please Circle</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Fall Protection</w:t>
            </w:r>
          </w:p>
        </w:tc>
      </w:tr>
      <w:tr w:rsidR="000405C6" w:rsidRPr="00F83ADF" w:rsidTr="0091121F">
        <w:trPr>
          <w:tblCellSpacing w:w="0" w:type="dxa"/>
          <w:jc w:val="center"/>
        </w:trPr>
        <w:tc>
          <w:tcPr>
            <w:tcW w:w="8990" w:type="dxa"/>
          </w:tcPr>
          <w:p w:rsidR="000405C6" w:rsidRPr="0091121F" w:rsidRDefault="000405C6" w:rsidP="0091121F">
            <w:pPr>
              <w:numPr>
                <w:ilvl w:val="0"/>
                <w:numId w:val="1"/>
              </w:numPr>
              <w:spacing w:after="0" w:line="240" w:lineRule="auto"/>
              <w:rPr>
                <w:rFonts w:ascii="Times New Roman" w:hAnsi="Times New Roman"/>
                <w:sz w:val="24"/>
                <w:szCs w:val="24"/>
              </w:rPr>
            </w:pPr>
            <w:r w:rsidRPr="0091121F">
              <w:rPr>
                <w:rFonts w:ascii="Verdana" w:hAnsi="Verdana"/>
                <w:color w:val="000000"/>
                <w:sz w:val="20"/>
                <w:szCs w:val="20"/>
              </w:rPr>
              <w:t>Are workers on scaffolds that are more than 10 feet</w:t>
            </w:r>
            <w:r>
              <w:rPr>
                <w:rFonts w:ascii="Verdana" w:hAnsi="Verdana"/>
                <w:color w:val="000000"/>
                <w:sz w:val="20"/>
                <w:szCs w:val="20"/>
              </w:rPr>
              <w:t xml:space="preserve"> </w:t>
            </w:r>
            <w:r w:rsidRPr="0091121F">
              <w:rPr>
                <w:rFonts w:ascii="Verdana" w:hAnsi="Verdana"/>
                <w:color w:val="000000"/>
                <w:sz w:val="20"/>
                <w:szCs w:val="20"/>
              </w:rPr>
              <w:t>above a lower level protected from falling by one</w:t>
            </w:r>
            <w:r w:rsidRPr="0091121F">
              <w:rPr>
                <w:rFonts w:ascii="Times New Roman" w:hAnsi="Times New Roman"/>
                <w:sz w:val="24"/>
                <w:szCs w:val="24"/>
              </w:rPr>
              <w:t xml:space="preserve"> </w:t>
            </w:r>
            <w:r w:rsidRPr="0091121F">
              <w:rPr>
                <w:rFonts w:ascii="Verdana" w:hAnsi="Verdana"/>
                <w:color w:val="000000"/>
                <w:sz w:val="20"/>
                <w:szCs w:val="20"/>
              </w:rPr>
              <w:t>of the following measures:</w:t>
            </w:r>
            <w:r w:rsidRPr="0091121F">
              <w:rPr>
                <w:rFonts w:ascii="Times New Roman" w:hAnsi="Times New Roman"/>
                <w:sz w:val="24"/>
                <w:szCs w:val="24"/>
              </w:rPr>
              <w:t xml:space="preserve">   </w:t>
            </w:r>
          </w:p>
          <w:p w:rsidR="000405C6" w:rsidRPr="0091121F" w:rsidRDefault="000405C6" w:rsidP="0091121F">
            <w:pPr>
              <w:numPr>
                <w:ilvl w:val="1"/>
                <w:numId w:val="1"/>
              </w:numPr>
              <w:spacing w:after="0" w:line="240" w:lineRule="auto"/>
              <w:rPr>
                <w:rFonts w:ascii="Times New Roman" w:hAnsi="Times New Roman"/>
                <w:sz w:val="24"/>
                <w:szCs w:val="24"/>
              </w:rPr>
            </w:pPr>
            <w:r w:rsidRPr="0091121F">
              <w:rPr>
                <w:rFonts w:ascii="Verdana" w:hAnsi="Verdana"/>
                <w:color w:val="000000"/>
                <w:sz w:val="20"/>
                <w:szCs w:val="20"/>
              </w:rPr>
              <w:t xml:space="preserve">a </w:t>
            </w:r>
            <w:r w:rsidRPr="0091121F">
              <w:rPr>
                <w:rFonts w:ascii="Verdana" w:hAnsi="Verdana"/>
                <w:b/>
                <w:bCs/>
                <w:color w:val="339933"/>
                <w:sz w:val="20"/>
                <w:szCs w:val="20"/>
              </w:rPr>
              <w:t>personal fall arrest system</w:t>
            </w:r>
            <w:r w:rsidRPr="0091121F">
              <w:rPr>
                <w:rFonts w:ascii="Verdana" w:hAnsi="Verdana"/>
                <w:color w:val="000000"/>
                <w:sz w:val="20"/>
                <w:szCs w:val="20"/>
              </w:rPr>
              <w:t xml:space="preserve"> for workers</w:t>
            </w:r>
            <w:r>
              <w:rPr>
                <w:rFonts w:ascii="Verdana" w:hAnsi="Verdana"/>
                <w:color w:val="000000"/>
                <w:sz w:val="20"/>
                <w:szCs w:val="20"/>
              </w:rPr>
              <w:t xml:space="preserve"> </w:t>
            </w:r>
            <w:r w:rsidRPr="0091121F">
              <w:rPr>
                <w:rFonts w:ascii="Verdana" w:hAnsi="Verdana"/>
                <w:color w:val="000000"/>
                <w:sz w:val="20"/>
                <w:szCs w:val="20"/>
              </w:rPr>
              <w:t>on ladder jack scaffolds.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1926.451(g)(1)(i)]</w:t>
            </w:r>
            <w:r w:rsidRPr="0091121F">
              <w:rPr>
                <w:rFonts w:ascii="Times New Roman" w:hAnsi="Times New Roman"/>
                <w:sz w:val="24"/>
                <w:szCs w:val="24"/>
              </w:rPr>
              <w:t xml:space="preserve">   </w:t>
            </w:r>
          </w:p>
          <w:p w:rsidR="000405C6" w:rsidRPr="0091121F" w:rsidRDefault="000405C6" w:rsidP="0091121F">
            <w:pPr>
              <w:numPr>
                <w:ilvl w:val="1"/>
                <w:numId w:val="1"/>
              </w:numPr>
              <w:spacing w:after="0" w:line="240" w:lineRule="auto"/>
              <w:rPr>
                <w:rFonts w:ascii="Times New Roman" w:hAnsi="Times New Roman"/>
                <w:sz w:val="24"/>
                <w:szCs w:val="24"/>
              </w:rPr>
            </w:pPr>
            <w:r w:rsidRPr="0091121F">
              <w:rPr>
                <w:rFonts w:ascii="Verdana" w:hAnsi="Verdana"/>
                <w:color w:val="000000"/>
                <w:sz w:val="20"/>
                <w:szCs w:val="20"/>
              </w:rPr>
              <w:t>a guardrail system installed within</w:t>
            </w:r>
            <w:r>
              <w:rPr>
                <w:rFonts w:ascii="Verdana" w:hAnsi="Verdana"/>
                <w:color w:val="000000"/>
                <w:sz w:val="20"/>
                <w:szCs w:val="20"/>
              </w:rPr>
              <w:t xml:space="preserve"> </w:t>
            </w:r>
            <w:r w:rsidRPr="0091121F">
              <w:rPr>
                <w:rFonts w:ascii="Verdana" w:hAnsi="Verdana"/>
                <w:color w:val="000000"/>
                <w:sz w:val="20"/>
                <w:szCs w:val="20"/>
              </w:rPr>
              <w:t>9 1/2 inches of and along at least one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side of the walkway for workers on a</w:t>
            </w:r>
            <w:r w:rsidRPr="0091121F">
              <w:rPr>
                <w:rFonts w:ascii="Times New Roman" w:hAnsi="Times New Roman"/>
                <w:sz w:val="24"/>
                <w:szCs w:val="24"/>
              </w:rPr>
              <w:t xml:space="preserve"> </w:t>
            </w:r>
            <w:r w:rsidRPr="0091121F">
              <w:rPr>
                <w:rFonts w:ascii="Verdana" w:hAnsi="Verdana"/>
                <w:color w:val="000000"/>
                <w:sz w:val="20"/>
                <w:szCs w:val="20"/>
              </w:rPr>
              <w:t>walkway located within a scaffold.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1926.451(g)(1)(v)]</w:t>
            </w:r>
            <w:r w:rsidRPr="0091121F">
              <w:rPr>
                <w:rFonts w:ascii="Times New Roman" w:hAnsi="Times New Roman"/>
                <w:sz w:val="24"/>
                <w:szCs w:val="24"/>
              </w:rPr>
              <w:t xml:space="preserve">   </w:t>
            </w:r>
          </w:p>
          <w:p w:rsidR="000405C6" w:rsidRPr="0091121F" w:rsidRDefault="000405C6" w:rsidP="0091121F">
            <w:pPr>
              <w:numPr>
                <w:ilvl w:val="1"/>
                <w:numId w:val="1"/>
              </w:numPr>
              <w:spacing w:after="0" w:line="240" w:lineRule="auto"/>
              <w:rPr>
                <w:rFonts w:ascii="Times New Roman" w:hAnsi="Times New Roman"/>
                <w:sz w:val="24"/>
                <w:szCs w:val="24"/>
              </w:rPr>
            </w:pPr>
            <w:r w:rsidRPr="0091121F">
              <w:rPr>
                <w:rFonts w:ascii="Verdana" w:hAnsi="Verdana"/>
                <w:color w:val="000000"/>
                <w:sz w:val="20"/>
                <w:szCs w:val="20"/>
              </w:rPr>
              <w:t xml:space="preserve">a </w:t>
            </w:r>
            <w:r w:rsidRPr="0091121F">
              <w:rPr>
                <w:rFonts w:ascii="Verdana" w:hAnsi="Verdana"/>
                <w:b/>
                <w:bCs/>
                <w:color w:val="339933"/>
                <w:sz w:val="20"/>
                <w:szCs w:val="20"/>
              </w:rPr>
              <w:t>personal fall arrest system</w:t>
            </w:r>
            <w:r w:rsidRPr="0091121F">
              <w:rPr>
                <w:rFonts w:ascii="Verdana" w:hAnsi="Verdana"/>
                <w:color w:val="000000"/>
                <w:sz w:val="20"/>
                <w:szCs w:val="20"/>
              </w:rPr>
              <w:t xml:space="preserve"> or guardrail</w:t>
            </w:r>
            <w:r>
              <w:rPr>
                <w:rFonts w:ascii="Verdana" w:hAnsi="Verdana"/>
                <w:color w:val="000000"/>
                <w:sz w:val="20"/>
                <w:szCs w:val="20"/>
              </w:rPr>
              <w:t xml:space="preserve"> </w:t>
            </w:r>
            <w:r w:rsidRPr="0091121F">
              <w:rPr>
                <w:rFonts w:ascii="Verdana" w:hAnsi="Verdana"/>
                <w:color w:val="000000"/>
                <w:sz w:val="20"/>
                <w:szCs w:val="20"/>
              </w:rPr>
              <w:t>system to protect workers doing overhand</w:t>
            </w:r>
            <w:r w:rsidRPr="0091121F">
              <w:rPr>
                <w:rFonts w:ascii="Times New Roman" w:hAnsi="Times New Roman"/>
                <w:sz w:val="24"/>
                <w:szCs w:val="24"/>
              </w:rPr>
              <w:t xml:space="preserve"> </w:t>
            </w:r>
            <w:r w:rsidRPr="0091121F">
              <w:rPr>
                <w:rFonts w:ascii="Verdana" w:hAnsi="Verdana"/>
                <w:color w:val="000000"/>
                <w:sz w:val="20"/>
                <w:szCs w:val="20"/>
              </w:rPr>
              <w:t xml:space="preserve">bricklaying from a </w:t>
            </w:r>
            <w:r w:rsidRPr="0091121F">
              <w:rPr>
                <w:rFonts w:ascii="Verdana" w:hAnsi="Verdana"/>
                <w:b/>
                <w:bCs/>
                <w:color w:val="339933"/>
                <w:sz w:val="20"/>
                <w:szCs w:val="20"/>
              </w:rPr>
              <w:t>supported scaffold</w:t>
            </w:r>
            <w:r w:rsidRPr="0091121F">
              <w:rPr>
                <w:rFonts w:ascii="Times New Roman" w:hAnsi="Times New Roman"/>
                <w:sz w:val="24"/>
                <w:szCs w:val="24"/>
              </w:rPr>
              <w:t xml:space="preserve"> </w:t>
            </w:r>
            <w:r w:rsidRPr="0091121F">
              <w:rPr>
                <w:rFonts w:ascii="Verdana" w:hAnsi="Verdana"/>
                <w:color w:val="000000"/>
                <w:sz w:val="20"/>
                <w:szCs w:val="20"/>
              </w:rPr>
              <w:t>from falling off open sides and ends of</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the scaffold (except at the side next to</w:t>
            </w:r>
            <w:r w:rsidRPr="0091121F">
              <w:rPr>
                <w:rFonts w:ascii="Times New Roman" w:hAnsi="Times New Roman"/>
                <w:sz w:val="24"/>
                <w:szCs w:val="24"/>
              </w:rPr>
              <w:t xml:space="preserve"> </w:t>
            </w:r>
            <w:r w:rsidRPr="0091121F">
              <w:rPr>
                <w:rFonts w:ascii="Verdana" w:hAnsi="Verdana"/>
                <w:color w:val="000000"/>
                <w:sz w:val="20"/>
                <w:szCs w:val="20"/>
              </w:rPr>
              <w:t>the wall being laid)?</w:t>
            </w:r>
            <w:r w:rsidRPr="0091121F">
              <w:rPr>
                <w:rFonts w:ascii="Times New Roman" w:hAnsi="Times New Roman"/>
                <w:sz w:val="24"/>
                <w:szCs w:val="24"/>
              </w:rPr>
              <w:t xml:space="preserve"> </w:t>
            </w:r>
            <w:r w:rsidRPr="0091121F">
              <w:rPr>
                <w:rFonts w:ascii="Verdana" w:hAnsi="Verdana"/>
                <w:color w:val="000000"/>
                <w:sz w:val="20"/>
                <w:szCs w:val="20"/>
              </w:rPr>
              <w:t>[29 CFR 1926.451(g)(1)(vi)]</w:t>
            </w:r>
            <w:r w:rsidRPr="0091121F">
              <w:rPr>
                <w:rFonts w:ascii="Times New Roman" w:hAnsi="Times New Roman"/>
                <w:sz w:val="24"/>
                <w:szCs w:val="24"/>
              </w:rPr>
              <w:t xml:space="preserve">   </w:t>
            </w:r>
          </w:p>
          <w:p w:rsidR="000405C6" w:rsidRPr="0091121F" w:rsidRDefault="000405C6" w:rsidP="0091121F">
            <w:pPr>
              <w:numPr>
                <w:ilvl w:val="1"/>
                <w:numId w:val="1"/>
              </w:numPr>
              <w:spacing w:after="0" w:line="240" w:lineRule="auto"/>
              <w:rPr>
                <w:rFonts w:ascii="Times New Roman" w:hAnsi="Times New Roman"/>
                <w:sz w:val="24"/>
                <w:szCs w:val="24"/>
              </w:rPr>
            </w:pPr>
            <w:r w:rsidRPr="0091121F">
              <w:rPr>
                <w:rFonts w:ascii="Verdana" w:hAnsi="Verdana"/>
                <w:color w:val="000000"/>
                <w:sz w:val="20"/>
                <w:szCs w:val="20"/>
              </w:rPr>
              <w:t xml:space="preserve">a </w:t>
            </w:r>
            <w:r w:rsidRPr="0091121F">
              <w:rPr>
                <w:rFonts w:ascii="Verdana" w:hAnsi="Verdana"/>
                <w:b/>
                <w:bCs/>
                <w:color w:val="339933"/>
                <w:sz w:val="20"/>
                <w:szCs w:val="20"/>
              </w:rPr>
              <w:t>personal fall arrest system</w:t>
            </w:r>
            <w:r w:rsidRPr="0091121F">
              <w:rPr>
                <w:rFonts w:ascii="Verdana" w:hAnsi="Verdana"/>
                <w:color w:val="000000"/>
                <w:sz w:val="20"/>
                <w:szCs w:val="20"/>
              </w:rPr>
              <w:t xml:space="preserve"> or guardrail</w:t>
            </w:r>
            <w:r>
              <w:rPr>
                <w:rFonts w:ascii="Verdana" w:hAnsi="Verdana"/>
                <w:color w:val="000000"/>
                <w:sz w:val="20"/>
                <w:szCs w:val="20"/>
              </w:rPr>
              <w:t xml:space="preserve"> </w:t>
            </w:r>
            <w:r w:rsidRPr="0091121F">
              <w:rPr>
                <w:rFonts w:ascii="Verdana" w:hAnsi="Verdana"/>
                <w:color w:val="000000"/>
                <w:sz w:val="20"/>
                <w:szCs w:val="20"/>
              </w:rPr>
              <w:t>system for workers on all other scaffolds.</w:t>
            </w:r>
            <w:r w:rsidRPr="0091121F">
              <w:rPr>
                <w:rFonts w:ascii="Times New Roman" w:hAnsi="Times New Roman"/>
                <w:sz w:val="24"/>
                <w:szCs w:val="24"/>
              </w:rPr>
              <w:t xml:space="preserve"> </w:t>
            </w:r>
            <w:r w:rsidRPr="0091121F">
              <w:rPr>
                <w:rFonts w:ascii="Verdana" w:hAnsi="Verdana"/>
                <w:color w:val="000000"/>
                <w:sz w:val="20"/>
                <w:szCs w:val="20"/>
              </w:rPr>
              <w:t>[29 CFR 1926.451(g)(1)(vii)]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2"/>
              </w:numPr>
              <w:spacing w:after="0" w:line="240" w:lineRule="auto"/>
              <w:rPr>
                <w:rFonts w:ascii="Times New Roman" w:hAnsi="Times New Roman"/>
                <w:sz w:val="24"/>
                <w:szCs w:val="24"/>
              </w:rPr>
            </w:pPr>
            <w:r w:rsidRPr="0091121F">
              <w:rPr>
                <w:rFonts w:ascii="Verdana" w:hAnsi="Verdana"/>
                <w:color w:val="000000"/>
                <w:sz w:val="20"/>
                <w:szCs w:val="20"/>
              </w:rPr>
              <w:t xml:space="preserve">Does a </w:t>
            </w:r>
            <w:r w:rsidRPr="0091121F">
              <w:rPr>
                <w:rFonts w:ascii="Verdana" w:hAnsi="Verdana"/>
                <w:b/>
                <w:bCs/>
                <w:color w:val="339933"/>
                <w:sz w:val="20"/>
                <w:szCs w:val="20"/>
              </w:rPr>
              <w:t>competent person</w:t>
            </w:r>
            <w:r w:rsidRPr="0091121F">
              <w:rPr>
                <w:rFonts w:ascii="Verdana" w:hAnsi="Verdana"/>
                <w:color w:val="000000"/>
                <w:sz w:val="20"/>
                <w:szCs w:val="20"/>
              </w:rPr>
              <w:t xml:space="preserve"> determine the feasibility</w:t>
            </w:r>
            <w:r>
              <w:rPr>
                <w:rFonts w:ascii="Verdana" w:hAnsi="Verdana"/>
                <w:color w:val="000000"/>
                <w:sz w:val="20"/>
                <w:szCs w:val="20"/>
              </w:rPr>
              <w:t xml:space="preserve"> </w:t>
            </w:r>
            <w:r w:rsidRPr="0091121F">
              <w:rPr>
                <w:rFonts w:ascii="Verdana" w:hAnsi="Verdana"/>
                <w:color w:val="000000"/>
                <w:sz w:val="20"/>
                <w:szCs w:val="20"/>
              </w:rPr>
              <w:t>and safety of providing fall protection for workers</w:t>
            </w:r>
            <w:r w:rsidRPr="0091121F">
              <w:rPr>
                <w:rFonts w:ascii="Times New Roman" w:hAnsi="Times New Roman"/>
                <w:sz w:val="24"/>
                <w:szCs w:val="24"/>
              </w:rPr>
              <w:t xml:space="preserve"> </w:t>
            </w:r>
            <w:r w:rsidRPr="0091121F">
              <w:rPr>
                <w:rFonts w:ascii="Verdana" w:hAnsi="Verdana"/>
                <w:color w:val="000000"/>
                <w:sz w:val="20"/>
                <w:szCs w:val="20"/>
              </w:rPr>
              <w:t xml:space="preserve">erecting or dismantling </w:t>
            </w:r>
            <w:r w:rsidRPr="0091121F">
              <w:rPr>
                <w:rFonts w:ascii="Verdana" w:hAnsi="Verdana"/>
                <w:b/>
                <w:bCs/>
                <w:color w:val="339933"/>
                <w:sz w:val="20"/>
                <w:szCs w:val="20"/>
              </w:rPr>
              <w:t>supported scaffolds</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1926.451(g)(2)]</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3"/>
              </w:numPr>
              <w:spacing w:after="0" w:line="240" w:lineRule="auto"/>
              <w:rPr>
                <w:rFonts w:ascii="Times New Roman" w:hAnsi="Times New Roman"/>
                <w:sz w:val="24"/>
                <w:szCs w:val="24"/>
              </w:rPr>
            </w:pPr>
            <w:r w:rsidRPr="0091121F">
              <w:rPr>
                <w:rFonts w:ascii="Verdana" w:hAnsi="Verdana"/>
                <w:color w:val="000000"/>
                <w:sz w:val="20"/>
                <w:szCs w:val="20"/>
              </w:rPr>
              <w:t xml:space="preserve">Do workers erecting or dismantling </w:t>
            </w:r>
            <w:r w:rsidRPr="0091121F">
              <w:rPr>
                <w:rFonts w:ascii="Verdana" w:hAnsi="Verdana"/>
                <w:b/>
                <w:bCs/>
                <w:color w:val="339933"/>
                <w:sz w:val="20"/>
                <w:szCs w:val="20"/>
              </w:rPr>
              <w:t>supported</w:t>
            </w:r>
            <w:r>
              <w:rPr>
                <w:rFonts w:ascii="Verdana" w:hAnsi="Verdana"/>
                <w:b/>
                <w:bCs/>
                <w:color w:val="339933"/>
                <w:sz w:val="20"/>
                <w:szCs w:val="20"/>
              </w:rPr>
              <w:t xml:space="preserve"> </w:t>
            </w:r>
            <w:r w:rsidRPr="0091121F">
              <w:rPr>
                <w:rFonts w:ascii="Verdana" w:hAnsi="Verdana"/>
                <w:b/>
                <w:bCs/>
                <w:color w:val="339933"/>
                <w:sz w:val="20"/>
                <w:szCs w:val="20"/>
              </w:rPr>
              <w:t>scaffolds</w:t>
            </w:r>
            <w:r w:rsidRPr="0091121F">
              <w:rPr>
                <w:rFonts w:ascii="Verdana" w:hAnsi="Verdana"/>
                <w:color w:val="000000"/>
                <w:sz w:val="20"/>
                <w:szCs w:val="20"/>
              </w:rPr>
              <w:t xml:space="preserve"> use fall protection when it is safe</w:t>
            </w:r>
            <w:r w:rsidRPr="0091121F">
              <w:rPr>
                <w:rFonts w:ascii="Times New Roman" w:hAnsi="Times New Roman"/>
                <w:sz w:val="24"/>
                <w:szCs w:val="24"/>
              </w:rPr>
              <w:t xml:space="preserve"> </w:t>
            </w:r>
            <w:r w:rsidRPr="0091121F">
              <w:rPr>
                <w:rFonts w:ascii="Verdana" w:hAnsi="Verdana"/>
                <w:color w:val="000000"/>
                <w:sz w:val="20"/>
                <w:szCs w:val="20"/>
              </w:rPr>
              <w:t>and feasible?</w:t>
            </w:r>
            <w:r w:rsidRPr="0091121F">
              <w:rPr>
                <w:rFonts w:ascii="Times New Roman" w:hAnsi="Times New Roman"/>
                <w:sz w:val="24"/>
                <w:szCs w:val="24"/>
              </w:rPr>
              <w:t xml:space="preserve"> </w:t>
            </w:r>
            <w:r w:rsidRPr="0091121F">
              <w:rPr>
                <w:rFonts w:ascii="Verdana" w:hAnsi="Verdana"/>
                <w:color w:val="000000"/>
                <w:sz w:val="20"/>
                <w:szCs w:val="20"/>
              </w:rPr>
              <w:t>[29 CFR 1926.451(g)(2)]</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4"/>
              </w:numPr>
              <w:spacing w:after="0" w:line="240" w:lineRule="auto"/>
              <w:rPr>
                <w:rFonts w:ascii="Times New Roman" w:hAnsi="Times New Roman"/>
                <w:sz w:val="24"/>
                <w:szCs w:val="24"/>
              </w:rPr>
            </w:pPr>
            <w:r w:rsidRPr="0091121F">
              <w:rPr>
                <w:rFonts w:ascii="Verdana" w:hAnsi="Verdana"/>
                <w:color w:val="000000"/>
                <w:sz w:val="20"/>
                <w:szCs w:val="20"/>
              </w:rPr>
              <w:t xml:space="preserve">Are </w:t>
            </w:r>
            <w:r w:rsidRPr="0091121F">
              <w:rPr>
                <w:rFonts w:ascii="Verdana" w:hAnsi="Verdana"/>
                <w:b/>
                <w:bCs/>
                <w:color w:val="339933"/>
                <w:sz w:val="20"/>
                <w:szCs w:val="20"/>
              </w:rPr>
              <w:t>personal fall arrest systems</w:t>
            </w:r>
            <w:r w:rsidRPr="0091121F">
              <w:rPr>
                <w:rFonts w:ascii="Verdana" w:hAnsi="Verdana"/>
                <w:color w:val="000000"/>
                <w:sz w:val="20"/>
                <w:szCs w:val="20"/>
              </w:rPr>
              <w:t xml:space="preserve"> used on scaffolds</w:t>
            </w:r>
            <w:r>
              <w:rPr>
                <w:rFonts w:ascii="Verdana" w:hAnsi="Verdana"/>
                <w:color w:val="000000"/>
                <w:sz w:val="20"/>
                <w:szCs w:val="20"/>
              </w:rPr>
              <w:t xml:space="preserve"> </w:t>
            </w:r>
            <w:r w:rsidRPr="0091121F">
              <w:rPr>
                <w:rFonts w:ascii="Verdana" w:hAnsi="Verdana"/>
                <w:color w:val="000000"/>
                <w:sz w:val="20"/>
                <w:szCs w:val="20"/>
              </w:rPr>
              <w:t xml:space="preserve">attached by a lanyard to a vertical </w:t>
            </w:r>
            <w:r w:rsidRPr="0091121F">
              <w:rPr>
                <w:rFonts w:ascii="Verdana" w:hAnsi="Verdana"/>
                <w:b/>
                <w:bCs/>
                <w:color w:val="339933"/>
                <w:sz w:val="20"/>
                <w:szCs w:val="20"/>
              </w:rPr>
              <w:t>lifeline</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Verdana" w:hAnsi="Verdana"/>
                <w:color w:val="000000"/>
                <w:sz w:val="20"/>
                <w:szCs w:val="20"/>
              </w:rPr>
              <w:t xml:space="preserve">horizontal </w:t>
            </w:r>
            <w:r w:rsidRPr="0091121F">
              <w:rPr>
                <w:rFonts w:ascii="Verdana" w:hAnsi="Verdana"/>
                <w:b/>
                <w:bCs/>
                <w:color w:val="339933"/>
                <w:sz w:val="20"/>
                <w:szCs w:val="20"/>
              </w:rPr>
              <w:t>lifeline</w:t>
            </w:r>
            <w:r w:rsidRPr="0091121F">
              <w:rPr>
                <w:rFonts w:ascii="Verdana" w:hAnsi="Verdana"/>
                <w:color w:val="000000"/>
                <w:sz w:val="20"/>
                <w:szCs w:val="20"/>
              </w:rPr>
              <w:t>, or scaffold structural</w:t>
            </w:r>
            <w:r w:rsidRPr="0091121F">
              <w:rPr>
                <w:rFonts w:ascii="Times New Roman" w:hAnsi="Times New Roman"/>
                <w:sz w:val="24"/>
                <w:szCs w:val="24"/>
              </w:rPr>
              <w:t xml:space="preserve"> </w:t>
            </w:r>
            <w:r w:rsidRPr="0091121F">
              <w:rPr>
                <w:rFonts w:ascii="Verdana" w:hAnsi="Verdana"/>
                <w:color w:val="000000"/>
                <w:sz w:val="20"/>
                <w:szCs w:val="20"/>
              </w:rPr>
              <w:t>member?</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1926.451(g)(3)]</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w:t>
            </w:r>
            <w:r>
              <w:rPr>
                <w:rFonts w:ascii="Verdana" w:hAnsi="Verdana"/>
                <w:b/>
                <w:bCs/>
                <w:color w:val="339933"/>
                <w:sz w:val="20"/>
                <w:szCs w:val="20"/>
              </w:rPr>
              <w:t xml:space="preserve"> </w:t>
            </w:r>
            <w:r w:rsidRPr="0091121F">
              <w:rPr>
                <w:rFonts w:ascii="Verdana" w:hAnsi="Verdana"/>
                <w:b/>
                <w:bCs/>
                <w:color w:val="339933"/>
                <w:sz w:val="20"/>
                <w:szCs w:val="20"/>
              </w:rPr>
              <w:t>N/A  </w:t>
            </w:r>
          </w:p>
        </w:tc>
      </w:tr>
      <w:tr w:rsidR="000405C6" w:rsidRPr="00F83ADF" w:rsidTr="0091121F">
        <w:trPr>
          <w:tblCellSpacing w:w="0" w:type="dxa"/>
          <w:jc w:val="center"/>
        </w:trPr>
        <w:tc>
          <w:tcPr>
            <w:tcW w:w="8990" w:type="dxa"/>
          </w:tcPr>
          <w:p w:rsidR="000405C6" w:rsidRPr="0091121F" w:rsidRDefault="000405C6" w:rsidP="0091121F">
            <w:pPr>
              <w:numPr>
                <w:ilvl w:val="0"/>
                <w:numId w:val="5"/>
              </w:numPr>
              <w:spacing w:after="0" w:line="240" w:lineRule="auto"/>
              <w:rPr>
                <w:rFonts w:ascii="Times New Roman" w:hAnsi="Times New Roman"/>
                <w:sz w:val="24"/>
                <w:szCs w:val="24"/>
              </w:rPr>
            </w:pPr>
            <w:r w:rsidRPr="0091121F">
              <w:rPr>
                <w:rFonts w:ascii="Verdana" w:hAnsi="Verdana"/>
                <w:color w:val="000000"/>
                <w:sz w:val="20"/>
                <w:szCs w:val="20"/>
              </w:rPr>
              <w:t xml:space="preserve">When vertical </w:t>
            </w:r>
            <w:r w:rsidRPr="0091121F">
              <w:rPr>
                <w:rFonts w:ascii="Verdana" w:hAnsi="Verdana"/>
                <w:b/>
                <w:bCs/>
                <w:color w:val="339933"/>
                <w:sz w:val="20"/>
                <w:szCs w:val="20"/>
              </w:rPr>
              <w:t>lifelines</w:t>
            </w:r>
            <w:r w:rsidRPr="0091121F">
              <w:rPr>
                <w:rFonts w:ascii="Verdana" w:hAnsi="Verdana"/>
                <w:color w:val="000000"/>
                <w:sz w:val="20"/>
                <w:szCs w:val="20"/>
              </w:rPr>
              <w:t xml:space="preserve"> are used, are they</w:t>
            </w:r>
            <w:r>
              <w:rPr>
                <w:rFonts w:ascii="Verdana" w:hAnsi="Verdana"/>
                <w:color w:val="000000"/>
                <w:sz w:val="20"/>
                <w:szCs w:val="20"/>
              </w:rPr>
              <w:t xml:space="preserve"> </w:t>
            </w:r>
            <w:r w:rsidRPr="0091121F">
              <w:rPr>
                <w:rFonts w:ascii="Verdana" w:hAnsi="Verdana"/>
                <w:color w:val="000000"/>
                <w:sz w:val="20"/>
                <w:szCs w:val="20"/>
              </w:rPr>
              <w:t>fastened to a fixed safe point of anchorage,</w:t>
            </w:r>
            <w:r w:rsidRPr="0091121F">
              <w:rPr>
                <w:rFonts w:ascii="Times New Roman" w:hAnsi="Times New Roman"/>
                <w:sz w:val="24"/>
                <w:szCs w:val="24"/>
              </w:rPr>
              <w:t xml:space="preserve"> </w:t>
            </w:r>
            <w:r w:rsidRPr="0091121F">
              <w:rPr>
                <w:rFonts w:ascii="Verdana" w:hAnsi="Verdana"/>
                <w:color w:val="000000"/>
                <w:sz w:val="20"/>
                <w:szCs w:val="20"/>
              </w:rPr>
              <w:t>independent of the scaffold, and protected</w:t>
            </w:r>
            <w:r w:rsidRPr="0091121F">
              <w:rPr>
                <w:rFonts w:ascii="Times New Roman" w:hAnsi="Times New Roman"/>
                <w:sz w:val="24"/>
                <w:szCs w:val="24"/>
              </w:rPr>
              <w:t xml:space="preserve"> </w:t>
            </w:r>
            <w:r w:rsidRPr="0091121F">
              <w:rPr>
                <w:rFonts w:ascii="Verdana" w:hAnsi="Verdana"/>
                <w:color w:val="000000"/>
                <w:sz w:val="20"/>
                <w:szCs w:val="20"/>
              </w:rPr>
              <w:t>from sharp edges and abrasion?</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[29 CFR 1926.451(g)(3)(i)]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Safe points of anchorage include</w:t>
            </w:r>
            <w:r w:rsidRPr="0091121F">
              <w:rPr>
                <w:rFonts w:ascii="Times New Roman" w:hAnsi="Times New Roman"/>
                <w:sz w:val="24"/>
                <w:szCs w:val="24"/>
              </w:rPr>
              <w:t xml:space="preserve"> </w:t>
            </w:r>
            <w:r w:rsidRPr="0091121F">
              <w:rPr>
                <w:rFonts w:ascii="Verdana" w:hAnsi="Verdana"/>
                <w:color w:val="000000"/>
                <w:sz w:val="20"/>
                <w:szCs w:val="20"/>
              </w:rPr>
              <w:t>structural members of buildings, but do not</w:t>
            </w:r>
            <w:r w:rsidRPr="0091121F">
              <w:rPr>
                <w:rFonts w:ascii="Times New Roman" w:hAnsi="Times New Roman"/>
                <w:sz w:val="24"/>
                <w:szCs w:val="24"/>
              </w:rPr>
              <w:t xml:space="preserve"> </w:t>
            </w:r>
            <w:r w:rsidRPr="0091121F">
              <w:rPr>
                <w:rFonts w:ascii="Verdana" w:hAnsi="Verdana"/>
                <w:color w:val="000000"/>
                <w:sz w:val="20"/>
                <w:szCs w:val="20"/>
              </w:rPr>
              <w:t>include standpipes, vents, other piping</w:t>
            </w:r>
            <w:r w:rsidRPr="0091121F">
              <w:rPr>
                <w:rFonts w:ascii="Times New Roman" w:hAnsi="Times New Roman"/>
                <w:sz w:val="24"/>
                <w:szCs w:val="24"/>
              </w:rPr>
              <w:t xml:space="preserve"> </w:t>
            </w:r>
            <w:r w:rsidRPr="0091121F">
              <w:rPr>
                <w:rFonts w:ascii="Verdana" w:hAnsi="Verdana"/>
                <w:color w:val="000000"/>
                <w:sz w:val="20"/>
                <w:szCs w:val="20"/>
              </w:rPr>
              <w:t>systems, electrical conduit, outrigger</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beams, or counterweights.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6"/>
              </w:numPr>
              <w:spacing w:after="0" w:line="240" w:lineRule="auto"/>
              <w:rPr>
                <w:rFonts w:ascii="Times New Roman" w:hAnsi="Times New Roman"/>
                <w:sz w:val="24"/>
                <w:szCs w:val="24"/>
              </w:rPr>
            </w:pPr>
            <w:r w:rsidRPr="0091121F">
              <w:rPr>
                <w:rFonts w:ascii="Verdana" w:hAnsi="Verdana"/>
                <w:color w:val="000000"/>
                <w:sz w:val="20"/>
                <w:szCs w:val="20"/>
              </w:rPr>
              <w:t xml:space="preserve">When horizontal </w:t>
            </w:r>
            <w:r w:rsidRPr="0091121F">
              <w:rPr>
                <w:rFonts w:ascii="Verdana" w:hAnsi="Verdana"/>
                <w:b/>
                <w:bCs/>
                <w:color w:val="339933"/>
                <w:sz w:val="20"/>
                <w:szCs w:val="20"/>
              </w:rPr>
              <w:t>lifelines</w:t>
            </w:r>
            <w:r w:rsidRPr="0091121F">
              <w:rPr>
                <w:rFonts w:ascii="Verdana" w:hAnsi="Verdana"/>
                <w:color w:val="000000"/>
                <w:sz w:val="20"/>
                <w:szCs w:val="20"/>
              </w:rPr>
              <w:t xml:space="preserve"> are used, are they</w:t>
            </w:r>
            <w:r>
              <w:rPr>
                <w:rFonts w:ascii="Verdana" w:hAnsi="Verdana"/>
                <w:color w:val="000000"/>
                <w:sz w:val="20"/>
                <w:szCs w:val="20"/>
              </w:rPr>
              <w:t xml:space="preserve"> </w:t>
            </w:r>
            <w:r w:rsidRPr="0091121F">
              <w:rPr>
                <w:rFonts w:ascii="Verdana" w:hAnsi="Verdana"/>
                <w:color w:val="000000"/>
                <w:sz w:val="20"/>
                <w:szCs w:val="20"/>
              </w:rPr>
              <w:t>secured to two or more structural members</w:t>
            </w:r>
            <w:r w:rsidRPr="0091121F">
              <w:rPr>
                <w:rFonts w:ascii="Times New Roman" w:hAnsi="Times New Roman"/>
                <w:sz w:val="24"/>
                <w:szCs w:val="24"/>
              </w:rPr>
              <w:t xml:space="preserve"> </w:t>
            </w:r>
            <w:r w:rsidRPr="0091121F">
              <w:rPr>
                <w:rFonts w:ascii="Verdana" w:hAnsi="Verdana"/>
                <w:color w:val="000000"/>
                <w:sz w:val="20"/>
                <w:szCs w:val="20"/>
              </w:rPr>
              <w:t>of the scaffold?</w:t>
            </w:r>
            <w:r w:rsidRPr="0091121F">
              <w:rPr>
                <w:rFonts w:ascii="Times New Roman" w:hAnsi="Times New Roman"/>
                <w:sz w:val="24"/>
                <w:szCs w:val="24"/>
              </w:rPr>
              <w:t xml:space="preserve"> </w:t>
            </w:r>
            <w:r w:rsidRPr="0091121F">
              <w:rPr>
                <w:rFonts w:ascii="Verdana" w:hAnsi="Verdana"/>
                <w:color w:val="000000"/>
                <w:sz w:val="20"/>
                <w:szCs w:val="20"/>
              </w:rPr>
              <w:t>[29 CFR 1926.451(g)(3)(ii)]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7"/>
              </w:numPr>
              <w:spacing w:after="0" w:line="240" w:lineRule="auto"/>
              <w:rPr>
                <w:rFonts w:ascii="Times New Roman" w:hAnsi="Times New Roman"/>
                <w:sz w:val="24"/>
                <w:szCs w:val="24"/>
              </w:rPr>
            </w:pPr>
            <w:r w:rsidRPr="0091121F">
              <w:rPr>
                <w:rFonts w:ascii="Verdana" w:hAnsi="Verdana"/>
                <w:color w:val="000000"/>
                <w:sz w:val="20"/>
                <w:szCs w:val="20"/>
              </w:rPr>
              <w:t xml:space="preserve">Is it prohibited to attach vertical </w:t>
            </w:r>
            <w:r w:rsidRPr="0091121F">
              <w:rPr>
                <w:rFonts w:ascii="Verdana" w:hAnsi="Verdana"/>
                <w:b/>
                <w:bCs/>
                <w:color w:val="339933"/>
                <w:sz w:val="20"/>
                <w:szCs w:val="20"/>
              </w:rPr>
              <w:t>lifelines</w:t>
            </w:r>
            <w:r>
              <w:rPr>
                <w:rFonts w:ascii="Verdana" w:hAnsi="Verdana"/>
                <w:b/>
                <w:bCs/>
                <w:color w:val="339933"/>
                <w:sz w:val="20"/>
                <w:szCs w:val="20"/>
              </w:rPr>
              <w:t xml:space="preserve"> </w:t>
            </w:r>
            <w:r w:rsidRPr="0091121F">
              <w:rPr>
                <w:rFonts w:ascii="Verdana" w:hAnsi="Verdana"/>
                <w:color w:val="000000"/>
                <w:sz w:val="20"/>
                <w:szCs w:val="20"/>
              </w:rPr>
              <w:t>and independent support lines to one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another, to the same point of anchorage,</w:t>
            </w:r>
            <w:r w:rsidRPr="0091121F">
              <w:rPr>
                <w:rFonts w:ascii="Times New Roman" w:hAnsi="Times New Roman"/>
                <w:sz w:val="24"/>
                <w:szCs w:val="24"/>
              </w:rPr>
              <w:t xml:space="preserve"> </w:t>
            </w:r>
            <w:r w:rsidRPr="0091121F">
              <w:rPr>
                <w:rFonts w:ascii="Verdana" w:hAnsi="Verdana"/>
                <w:color w:val="000000"/>
                <w:sz w:val="20"/>
                <w:szCs w:val="20"/>
              </w:rPr>
              <w:t>and to the same point on the scaffold or</w:t>
            </w:r>
            <w:r w:rsidRPr="0091121F">
              <w:rPr>
                <w:rFonts w:ascii="Times New Roman" w:hAnsi="Times New Roman"/>
                <w:sz w:val="24"/>
                <w:szCs w:val="24"/>
              </w:rPr>
              <w:t xml:space="preserve"> </w:t>
            </w:r>
            <w:r w:rsidRPr="0091121F">
              <w:rPr>
                <w:rFonts w:ascii="Verdana" w:hAnsi="Verdana"/>
                <w:b/>
                <w:bCs/>
                <w:color w:val="339933"/>
                <w:sz w:val="20"/>
                <w:szCs w:val="20"/>
              </w:rPr>
              <w:t>personal fall arrest system</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Verdana" w:hAnsi="Verdana"/>
                <w:color w:val="000000"/>
                <w:sz w:val="20"/>
                <w:szCs w:val="20"/>
              </w:rPr>
              <w:t>[29 CFR 1926.451(g)(3)(iv)]</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8"/>
              </w:numPr>
              <w:spacing w:after="0" w:line="240" w:lineRule="auto"/>
              <w:rPr>
                <w:rFonts w:ascii="Times New Roman" w:hAnsi="Times New Roman"/>
                <w:sz w:val="24"/>
                <w:szCs w:val="24"/>
              </w:rPr>
            </w:pPr>
            <w:r w:rsidRPr="0091121F">
              <w:rPr>
                <w:rFonts w:ascii="Verdana" w:hAnsi="Verdana"/>
                <w:color w:val="000000"/>
                <w:sz w:val="20"/>
                <w:szCs w:val="20"/>
              </w:rPr>
              <w:t>When guardrail systems are required, are</w:t>
            </w:r>
            <w:r>
              <w:rPr>
                <w:rFonts w:ascii="Verdana" w:hAnsi="Verdana"/>
                <w:color w:val="000000"/>
                <w:sz w:val="20"/>
                <w:szCs w:val="20"/>
              </w:rPr>
              <w:t xml:space="preserve"> </w:t>
            </w:r>
            <w:r w:rsidRPr="0091121F">
              <w:rPr>
                <w:rFonts w:ascii="Verdana" w:hAnsi="Verdana"/>
                <w:color w:val="000000"/>
                <w:sz w:val="20"/>
                <w:szCs w:val="20"/>
              </w:rPr>
              <w:t>they installed along all open sides and</w:t>
            </w:r>
            <w:r w:rsidRPr="0091121F">
              <w:rPr>
                <w:rFonts w:ascii="Times New Roman" w:hAnsi="Times New Roman"/>
                <w:sz w:val="24"/>
                <w:szCs w:val="24"/>
              </w:rPr>
              <w:t xml:space="preserve"> </w:t>
            </w:r>
            <w:r w:rsidRPr="0091121F">
              <w:rPr>
                <w:rFonts w:ascii="Verdana" w:hAnsi="Verdana"/>
                <w:color w:val="000000"/>
                <w:sz w:val="20"/>
                <w:szCs w:val="20"/>
              </w:rPr>
              <w:t>ends of platforms?</w:t>
            </w:r>
            <w:r w:rsidRPr="0091121F">
              <w:rPr>
                <w:rFonts w:ascii="Times New Roman" w:hAnsi="Times New Roman"/>
                <w:sz w:val="24"/>
                <w:szCs w:val="24"/>
              </w:rPr>
              <w:t xml:space="preserve"> </w:t>
            </w:r>
            <w:r w:rsidRPr="0091121F">
              <w:rPr>
                <w:rFonts w:ascii="Verdana" w:hAnsi="Verdana"/>
                <w:color w:val="000000"/>
                <w:sz w:val="20"/>
                <w:szCs w:val="20"/>
              </w:rPr>
              <w:t>[29 CFR 1926.451(g)(4)(i)]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Guardrails systems must be installed</w:t>
            </w:r>
            <w:r>
              <w:rPr>
                <w:rFonts w:ascii="Times New Roman" w:hAnsi="Times New Roman"/>
                <w:sz w:val="24"/>
                <w:szCs w:val="24"/>
              </w:rPr>
              <w:t xml:space="preserve"> </w:t>
            </w:r>
            <w:r w:rsidRPr="0091121F">
              <w:rPr>
                <w:rFonts w:ascii="Verdana" w:hAnsi="Verdana"/>
                <w:color w:val="000000"/>
                <w:sz w:val="20"/>
                <w:szCs w:val="20"/>
              </w:rPr>
              <w:t>before the scaffold is used by workers</w:t>
            </w:r>
            <w:r w:rsidRPr="0091121F">
              <w:rPr>
                <w:rFonts w:ascii="Times New Roman" w:hAnsi="Times New Roman"/>
                <w:sz w:val="24"/>
                <w:szCs w:val="24"/>
              </w:rPr>
              <w:t xml:space="preserve"> </w:t>
            </w:r>
            <w:r w:rsidRPr="0091121F">
              <w:rPr>
                <w:rFonts w:ascii="Verdana" w:hAnsi="Verdana"/>
                <w:color w:val="000000"/>
                <w:sz w:val="20"/>
                <w:szCs w:val="20"/>
              </w:rPr>
              <w:t>other than erecting or dismantling crews.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9"/>
              </w:numPr>
              <w:spacing w:after="0" w:line="240" w:lineRule="auto"/>
              <w:rPr>
                <w:rFonts w:ascii="Times New Roman" w:hAnsi="Times New Roman"/>
                <w:sz w:val="24"/>
                <w:szCs w:val="24"/>
              </w:rPr>
            </w:pPr>
            <w:r w:rsidRPr="0091121F">
              <w:rPr>
                <w:rFonts w:ascii="Verdana" w:hAnsi="Verdana"/>
                <w:color w:val="000000"/>
                <w:sz w:val="20"/>
                <w:szCs w:val="20"/>
              </w:rPr>
              <w:t>If the scaffolds were manufactured or placed</w:t>
            </w:r>
            <w:r>
              <w:rPr>
                <w:rFonts w:ascii="Verdana" w:hAnsi="Verdana"/>
                <w:color w:val="000000"/>
                <w:sz w:val="20"/>
                <w:szCs w:val="20"/>
              </w:rPr>
              <w:t xml:space="preserve"> </w:t>
            </w:r>
            <w:r w:rsidRPr="0091121F">
              <w:rPr>
                <w:rFonts w:ascii="Verdana" w:hAnsi="Verdana"/>
                <w:color w:val="000000"/>
                <w:sz w:val="20"/>
                <w:szCs w:val="20"/>
              </w:rPr>
              <w:t>in service after January 1, 2000, is the top</w:t>
            </w:r>
            <w:r w:rsidRPr="0091121F">
              <w:rPr>
                <w:rFonts w:ascii="Times New Roman" w:hAnsi="Times New Roman"/>
                <w:sz w:val="24"/>
                <w:szCs w:val="24"/>
              </w:rPr>
              <w:t xml:space="preserve"> </w:t>
            </w:r>
            <w:r w:rsidRPr="0091121F">
              <w:rPr>
                <w:rFonts w:ascii="Verdana" w:hAnsi="Verdana"/>
                <w:color w:val="000000"/>
                <w:sz w:val="20"/>
                <w:szCs w:val="20"/>
              </w:rPr>
              <w:t>edge height of toprails (or equivalent</w:t>
            </w:r>
            <w:r w:rsidRPr="0091121F">
              <w:rPr>
                <w:rFonts w:ascii="Times New Roman" w:hAnsi="Times New Roman"/>
                <w:sz w:val="24"/>
                <w:szCs w:val="24"/>
              </w:rPr>
              <w:t xml:space="preserve"> </w:t>
            </w:r>
            <w:r w:rsidRPr="0091121F">
              <w:rPr>
                <w:rFonts w:ascii="Verdana" w:hAnsi="Verdana"/>
                <w:color w:val="000000"/>
                <w:sz w:val="20"/>
                <w:szCs w:val="20"/>
              </w:rPr>
              <w:t xml:space="preserve">member) on </w:t>
            </w:r>
            <w:r w:rsidRPr="0091121F">
              <w:rPr>
                <w:rFonts w:ascii="Verdana" w:hAnsi="Verdana"/>
                <w:b/>
                <w:bCs/>
                <w:color w:val="339933"/>
                <w:sz w:val="20"/>
                <w:szCs w:val="20"/>
              </w:rPr>
              <w:t>supported scaffolds</w:t>
            </w:r>
            <w:r w:rsidRPr="0091121F">
              <w:rPr>
                <w:rFonts w:ascii="Verdana" w:hAnsi="Verdana"/>
                <w:color w:val="000000"/>
                <w:sz w:val="20"/>
                <w:szCs w:val="20"/>
              </w:rPr>
              <w:t xml:space="preserve"> between</w:t>
            </w:r>
            <w:r w:rsidRPr="0091121F">
              <w:rPr>
                <w:rFonts w:ascii="Times New Roman" w:hAnsi="Times New Roman"/>
                <w:sz w:val="24"/>
                <w:szCs w:val="24"/>
              </w:rPr>
              <w:t xml:space="preserve"> </w:t>
            </w:r>
            <w:r w:rsidRPr="0091121F">
              <w:rPr>
                <w:rFonts w:ascii="Verdana" w:hAnsi="Verdana"/>
                <w:color w:val="000000"/>
                <w:sz w:val="20"/>
                <w:szCs w:val="20"/>
              </w:rPr>
              <w:t>38 and 45 inches above the platform surface?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1926.451(g)(4)(ii)]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When necessary, the height of the</w:t>
            </w:r>
            <w:r w:rsidRPr="0091121F">
              <w:rPr>
                <w:rFonts w:ascii="Times New Roman" w:hAnsi="Times New Roman"/>
                <w:sz w:val="24"/>
                <w:szCs w:val="24"/>
              </w:rPr>
              <w:t xml:space="preserve"> </w:t>
            </w:r>
            <w:r w:rsidRPr="0091121F">
              <w:rPr>
                <w:rFonts w:ascii="Verdana" w:hAnsi="Verdana"/>
                <w:color w:val="000000"/>
                <w:sz w:val="20"/>
                <w:szCs w:val="20"/>
              </w:rPr>
              <w:t>top edge may exceed 45 inches if the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guardrail meets all OSHA requirements.</w:t>
            </w:r>
          </w:p>
        </w:tc>
        <w:tc>
          <w:tcPr>
            <w:tcW w:w="1610" w:type="dxa"/>
          </w:tcPr>
          <w:p w:rsidR="000405C6" w:rsidRPr="0091121F" w:rsidRDefault="000405C6" w:rsidP="0091121F">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91121F">
              <w:rPr>
                <w:rFonts w:ascii="Verdana" w:hAnsi="Verdana"/>
                <w:b/>
                <w:bCs/>
                <w:color w:val="339933"/>
                <w:sz w:val="20"/>
                <w:szCs w:val="20"/>
              </w:rPr>
              <w:t> </w:t>
            </w:r>
          </w:p>
        </w:tc>
      </w:tr>
      <w:tr w:rsidR="000405C6" w:rsidRPr="00F83ADF" w:rsidTr="0091121F">
        <w:trPr>
          <w:tblCellSpacing w:w="0" w:type="dxa"/>
          <w:jc w:val="center"/>
        </w:trPr>
        <w:tc>
          <w:tcPr>
            <w:tcW w:w="8990" w:type="dxa"/>
          </w:tcPr>
          <w:p w:rsidR="000405C6" w:rsidRPr="0091121F" w:rsidRDefault="000405C6" w:rsidP="0091121F">
            <w:pPr>
              <w:numPr>
                <w:ilvl w:val="0"/>
                <w:numId w:val="10"/>
              </w:numPr>
              <w:spacing w:after="0" w:line="240" w:lineRule="auto"/>
              <w:rPr>
                <w:rFonts w:ascii="Times New Roman" w:hAnsi="Times New Roman"/>
                <w:sz w:val="24"/>
                <w:szCs w:val="24"/>
              </w:rPr>
            </w:pPr>
            <w:r w:rsidRPr="0091121F">
              <w:rPr>
                <w:rFonts w:ascii="Verdana" w:hAnsi="Verdana"/>
                <w:color w:val="000000"/>
                <w:sz w:val="20"/>
                <w:szCs w:val="20"/>
              </w:rPr>
              <w:t>If scaffolds were manufactured or placed</w:t>
            </w:r>
            <w:r>
              <w:rPr>
                <w:rFonts w:ascii="Verdana" w:hAnsi="Verdana"/>
                <w:color w:val="000000"/>
                <w:sz w:val="20"/>
                <w:szCs w:val="20"/>
              </w:rPr>
              <w:t xml:space="preserve"> </w:t>
            </w:r>
            <w:r w:rsidRPr="0091121F">
              <w:rPr>
                <w:rFonts w:ascii="Verdana" w:hAnsi="Verdana"/>
                <w:color w:val="000000"/>
                <w:sz w:val="20"/>
                <w:szCs w:val="20"/>
              </w:rPr>
              <w:t>in service before January 1, 2000, is the</w:t>
            </w:r>
            <w:r w:rsidRPr="0091121F">
              <w:rPr>
                <w:rFonts w:ascii="Times New Roman" w:hAnsi="Times New Roman"/>
                <w:sz w:val="24"/>
                <w:szCs w:val="24"/>
              </w:rPr>
              <w:t xml:space="preserve"> </w:t>
            </w:r>
            <w:r w:rsidRPr="0091121F">
              <w:rPr>
                <w:rFonts w:ascii="Verdana" w:hAnsi="Verdana"/>
                <w:color w:val="000000"/>
                <w:sz w:val="20"/>
                <w:szCs w:val="20"/>
              </w:rPr>
              <w:t>top edge height of toprails (or equivalent</w:t>
            </w:r>
            <w:r w:rsidRPr="0091121F">
              <w:rPr>
                <w:rFonts w:ascii="Times New Roman" w:hAnsi="Times New Roman"/>
                <w:sz w:val="24"/>
                <w:szCs w:val="24"/>
              </w:rPr>
              <w:t xml:space="preserve"> </w:t>
            </w:r>
            <w:r w:rsidRPr="0091121F">
              <w:rPr>
                <w:rFonts w:ascii="Verdana" w:hAnsi="Verdana"/>
                <w:color w:val="000000"/>
                <w:sz w:val="20"/>
                <w:szCs w:val="20"/>
              </w:rPr>
              <w:t xml:space="preserve">member) on </w:t>
            </w:r>
            <w:r w:rsidRPr="0091121F">
              <w:rPr>
                <w:rFonts w:ascii="Verdana" w:hAnsi="Verdana"/>
                <w:b/>
                <w:bCs/>
                <w:color w:val="339933"/>
                <w:sz w:val="20"/>
                <w:szCs w:val="20"/>
              </w:rPr>
              <w:t>supported scaffolds</w:t>
            </w:r>
            <w:r w:rsidRPr="0091121F">
              <w:rPr>
                <w:rFonts w:ascii="Verdana" w:hAnsi="Verdana"/>
                <w:color w:val="000000"/>
                <w:sz w:val="20"/>
                <w:szCs w:val="20"/>
              </w:rPr>
              <w:t xml:space="preserve"> between</w:t>
            </w:r>
            <w:r w:rsidRPr="0091121F">
              <w:rPr>
                <w:rFonts w:ascii="Times New Roman" w:hAnsi="Times New Roman"/>
                <w:sz w:val="24"/>
                <w:szCs w:val="24"/>
              </w:rPr>
              <w:t xml:space="preserve"> </w:t>
            </w:r>
            <w:r w:rsidRPr="0091121F">
              <w:rPr>
                <w:rFonts w:ascii="Verdana" w:hAnsi="Verdana"/>
                <w:color w:val="000000"/>
                <w:sz w:val="20"/>
                <w:szCs w:val="20"/>
              </w:rPr>
              <w:t>36 and 45 inches above the platform surface?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1926.451(g)(4)(ii)]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When necessary, the height of the</w:t>
            </w:r>
            <w:r w:rsidRPr="0091121F">
              <w:rPr>
                <w:rFonts w:ascii="Times New Roman" w:hAnsi="Times New Roman"/>
                <w:sz w:val="24"/>
                <w:szCs w:val="24"/>
              </w:rPr>
              <w:t xml:space="preserve"> </w:t>
            </w:r>
            <w:r w:rsidRPr="0091121F">
              <w:rPr>
                <w:rFonts w:ascii="Verdana" w:hAnsi="Verdana"/>
                <w:color w:val="000000"/>
                <w:sz w:val="20"/>
                <w:szCs w:val="20"/>
              </w:rPr>
              <w:t>top edge may exceed 45 inches if the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guardrail meets all OSHA requirements.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11"/>
              </w:numPr>
              <w:spacing w:after="0" w:line="240" w:lineRule="auto"/>
              <w:rPr>
                <w:rFonts w:ascii="Times New Roman" w:hAnsi="Times New Roman"/>
                <w:sz w:val="24"/>
                <w:szCs w:val="24"/>
              </w:rPr>
            </w:pPr>
            <w:r w:rsidRPr="0091121F">
              <w:rPr>
                <w:rFonts w:ascii="Verdana" w:hAnsi="Verdana"/>
                <w:color w:val="000000"/>
                <w:sz w:val="20"/>
                <w:szCs w:val="20"/>
              </w:rPr>
              <w:t>Are midrails, screens, mesh, intermediate</w:t>
            </w:r>
            <w:r>
              <w:rPr>
                <w:rFonts w:ascii="Verdana" w:hAnsi="Verdana"/>
                <w:color w:val="000000"/>
                <w:sz w:val="20"/>
                <w:szCs w:val="20"/>
              </w:rPr>
              <w:t xml:space="preserve"> </w:t>
            </w:r>
            <w:r w:rsidRPr="0091121F">
              <w:rPr>
                <w:rFonts w:ascii="Verdana" w:hAnsi="Verdana"/>
                <w:color w:val="000000"/>
                <w:sz w:val="20"/>
                <w:szCs w:val="20"/>
              </w:rPr>
              <w:t>vertical members, and solid panels (or</w:t>
            </w:r>
            <w:r w:rsidRPr="0091121F">
              <w:rPr>
                <w:rFonts w:ascii="Times New Roman" w:hAnsi="Times New Roman"/>
                <w:sz w:val="24"/>
                <w:szCs w:val="24"/>
              </w:rPr>
              <w:t xml:space="preserve"> </w:t>
            </w:r>
            <w:r w:rsidRPr="0091121F">
              <w:rPr>
                <w:rFonts w:ascii="Verdana" w:hAnsi="Verdana"/>
                <w:color w:val="000000"/>
                <w:sz w:val="20"/>
                <w:szCs w:val="20"/>
              </w:rPr>
              <w:t>equivalent structural members) installed</w:t>
            </w:r>
            <w:r w:rsidRPr="0091121F">
              <w:rPr>
                <w:rFonts w:ascii="Times New Roman" w:hAnsi="Times New Roman"/>
                <w:sz w:val="24"/>
                <w:szCs w:val="24"/>
              </w:rPr>
              <w:t xml:space="preserve"> </w:t>
            </w:r>
            <w:r w:rsidRPr="0091121F">
              <w:rPr>
                <w:rFonts w:ascii="Verdana" w:hAnsi="Verdana"/>
                <w:color w:val="000000"/>
                <w:sz w:val="20"/>
                <w:szCs w:val="20"/>
              </w:rPr>
              <w:t>between the top edge of the guardrail</w:t>
            </w:r>
            <w:r w:rsidRPr="0091121F">
              <w:rPr>
                <w:rFonts w:ascii="Times New Roman" w:hAnsi="Times New Roman"/>
                <w:sz w:val="24"/>
                <w:szCs w:val="24"/>
              </w:rPr>
              <w:t xml:space="preserve"> </w:t>
            </w:r>
            <w:r w:rsidRPr="0091121F">
              <w:rPr>
                <w:rFonts w:ascii="Verdana" w:hAnsi="Verdana"/>
                <w:color w:val="000000"/>
                <w:sz w:val="20"/>
                <w:szCs w:val="20"/>
              </w:rPr>
              <w:t>system and the scaffold platform?</w:t>
            </w:r>
            <w:r w:rsidRPr="0091121F">
              <w:rPr>
                <w:rFonts w:ascii="Times New Roman" w:hAnsi="Times New Roman"/>
                <w:sz w:val="24"/>
                <w:szCs w:val="24"/>
              </w:rPr>
              <w:t xml:space="preserve"> </w:t>
            </w:r>
            <w:r w:rsidRPr="0091121F">
              <w:rPr>
                <w:rFonts w:ascii="Verdana" w:hAnsi="Verdana"/>
                <w:color w:val="000000"/>
                <w:sz w:val="20"/>
                <w:szCs w:val="20"/>
              </w:rPr>
              <w:t>[29 CFR 1926.451(g)(4)(iii)]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12"/>
              </w:numPr>
              <w:spacing w:after="0" w:line="240" w:lineRule="auto"/>
              <w:rPr>
                <w:rFonts w:ascii="Times New Roman" w:hAnsi="Times New Roman"/>
                <w:sz w:val="24"/>
                <w:szCs w:val="24"/>
              </w:rPr>
            </w:pPr>
            <w:r w:rsidRPr="0091121F">
              <w:rPr>
                <w:rFonts w:ascii="Verdana" w:hAnsi="Verdana"/>
                <w:color w:val="000000"/>
                <w:sz w:val="20"/>
                <w:szCs w:val="20"/>
              </w:rPr>
              <w:t>When midrails are used, are they installed</w:t>
            </w:r>
            <w:r>
              <w:rPr>
                <w:rFonts w:ascii="Verdana" w:hAnsi="Verdana"/>
                <w:color w:val="000000"/>
                <w:sz w:val="20"/>
                <w:szCs w:val="20"/>
              </w:rPr>
              <w:t xml:space="preserve"> </w:t>
            </w:r>
            <w:r w:rsidRPr="0091121F">
              <w:rPr>
                <w:rFonts w:ascii="Verdana" w:hAnsi="Verdana"/>
                <w:color w:val="000000"/>
                <w:sz w:val="20"/>
                <w:szCs w:val="20"/>
              </w:rPr>
              <w:t>approximately midway between the top</w:t>
            </w:r>
            <w:r w:rsidRPr="0091121F">
              <w:rPr>
                <w:rFonts w:ascii="Times New Roman" w:hAnsi="Times New Roman"/>
                <w:sz w:val="24"/>
                <w:szCs w:val="24"/>
              </w:rPr>
              <w:t xml:space="preserve"> </w:t>
            </w:r>
            <w:r w:rsidRPr="0091121F">
              <w:rPr>
                <w:rFonts w:ascii="Verdana" w:hAnsi="Verdana"/>
                <w:color w:val="000000"/>
                <w:sz w:val="20"/>
                <w:szCs w:val="20"/>
              </w:rPr>
              <w:t>edge of the guardrail system and the</w:t>
            </w:r>
            <w:r w:rsidRPr="0091121F">
              <w:rPr>
                <w:rFonts w:ascii="Times New Roman" w:hAnsi="Times New Roman"/>
                <w:sz w:val="24"/>
                <w:szCs w:val="24"/>
              </w:rPr>
              <w:t xml:space="preserve"> </w:t>
            </w:r>
            <w:r w:rsidRPr="0091121F">
              <w:rPr>
                <w:rFonts w:ascii="Verdana" w:hAnsi="Verdana"/>
                <w:color w:val="000000"/>
                <w:sz w:val="20"/>
                <w:szCs w:val="20"/>
              </w:rPr>
              <w:t>platform surface?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1926.451(g)(4)(iv)]</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13"/>
              </w:numPr>
              <w:spacing w:after="0" w:line="240" w:lineRule="auto"/>
              <w:rPr>
                <w:rFonts w:ascii="Times New Roman" w:hAnsi="Times New Roman"/>
                <w:sz w:val="24"/>
                <w:szCs w:val="24"/>
              </w:rPr>
            </w:pPr>
            <w:r w:rsidRPr="0091121F">
              <w:rPr>
                <w:rFonts w:ascii="Verdana" w:hAnsi="Verdana"/>
                <w:color w:val="000000"/>
                <w:sz w:val="20"/>
                <w:szCs w:val="20"/>
              </w:rPr>
              <w:t>When screens and mesh are used, do they</w:t>
            </w:r>
            <w:r>
              <w:rPr>
                <w:rFonts w:ascii="Verdana" w:hAnsi="Verdana"/>
                <w:color w:val="000000"/>
                <w:sz w:val="20"/>
                <w:szCs w:val="20"/>
              </w:rPr>
              <w:t xml:space="preserve"> </w:t>
            </w:r>
            <w:r w:rsidRPr="0091121F">
              <w:rPr>
                <w:rFonts w:ascii="Verdana" w:hAnsi="Verdana"/>
                <w:color w:val="000000"/>
                <w:sz w:val="20"/>
                <w:szCs w:val="20"/>
              </w:rPr>
              <w:t>extend from the top edge of the guardrail</w:t>
            </w:r>
            <w:r w:rsidRPr="0091121F">
              <w:rPr>
                <w:rFonts w:ascii="Times New Roman" w:hAnsi="Times New Roman"/>
                <w:sz w:val="24"/>
                <w:szCs w:val="24"/>
              </w:rPr>
              <w:t xml:space="preserve"> </w:t>
            </w:r>
            <w:r w:rsidRPr="0091121F">
              <w:rPr>
                <w:rFonts w:ascii="Verdana" w:hAnsi="Verdana"/>
                <w:color w:val="000000"/>
                <w:sz w:val="20"/>
                <w:szCs w:val="20"/>
              </w:rPr>
              <w:t>system to the scaffold platform, and along</w:t>
            </w:r>
            <w:r w:rsidRPr="0091121F">
              <w:rPr>
                <w:rFonts w:ascii="Times New Roman" w:hAnsi="Times New Roman"/>
                <w:sz w:val="24"/>
                <w:szCs w:val="24"/>
              </w:rPr>
              <w:t xml:space="preserve"> </w:t>
            </w:r>
            <w:r w:rsidRPr="0091121F">
              <w:rPr>
                <w:rFonts w:ascii="Verdana" w:hAnsi="Verdana"/>
                <w:color w:val="000000"/>
                <w:sz w:val="20"/>
                <w:szCs w:val="20"/>
              </w:rPr>
              <w:t>the entire opening between the supports?</w:t>
            </w:r>
            <w:r w:rsidRPr="0091121F">
              <w:rPr>
                <w:rFonts w:ascii="Times New Roman" w:hAnsi="Times New Roman"/>
                <w:sz w:val="24"/>
                <w:szCs w:val="24"/>
              </w:rPr>
              <w:t xml:space="preserve"> </w:t>
            </w:r>
            <w:r w:rsidRPr="0091121F">
              <w:rPr>
                <w:rFonts w:ascii="Verdana" w:hAnsi="Verdana"/>
                <w:color w:val="000000"/>
                <w:sz w:val="20"/>
                <w:szCs w:val="20"/>
              </w:rPr>
              <w:t>[29 CFR 1926.451(g)(4)(v)]</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14"/>
              </w:numPr>
              <w:spacing w:after="0" w:line="240" w:lineRule="auto"/>
              <w:rPr>
                <w:rFonts w:ascii="Times New Roman" w:hAnsi="Times New Roman"/>
                <w:sz w:val="24"/>
                <w:szCs w:val="24"/>
              </w:rPr>
            </w:pPr>
            <w:r w:rsidRPr="0091121F">
              <w:rPr>
                <w:rFonts w:ascii="Verdana" w:hAnsi="Verdana"/>
                <w:color w:val="000000"/>
                <w:sz w:val="20"/>
                <w:szCs w:val="20"/>
              </w:rPr>
              <w:t>When intermediate members (such as</w:t>
            </w:r>
            <w:r>
              <w:rPr>
                <w:rFonts w:ascii="Verdana" w:hAnsi="Verdana"/>
                <w:color w:val="000000"/>
                <w:sz w:val="20"/>
                <w:szCs w:val="20"/>
              </w:rPr>
              <w:t xml:space="preserve"> </w:t>
            </w:r>
            <w:r w:rsidRPr="0091121F">
              <w:rPr>
                <w:rFonts w:ascii="Verdana" w:hAnsi="Verdana"/>
                <w:color w:val="000000"/>
                <w:sz w:val="20"/>
                <w:szCs w:val="20"/>
              </w:rPr>
              <w:t>balusters or additional rails) are used, are</w:t>
            </w:r>
            <w:r w:rsidRPr="0091121F">
              <w:rPr>
                <w:rFonts w:ascii="Times New Roman" w:hAnsi="Times New Roman"/>
                <w:sz w:val="24"/>
                <w:szCs w:val="24"/>
              </w:rPr>
              <w:t xml:space="preserve"> </w:t>
            </w:r>
            <w:r w:rsidRPr="0091121F">
              <w:rPr>
                <w:rFonts w:ascii="Verdana" w:hAnsi="Verdana"/>
                <w:color w:val="000000"/>
                <w:sz w:val="20"/>
                <w:szCs w:val="20"/>
              </w:rPr>
              <w:t>they installed 19 inches or less apart?</w:t>
            </w:r>
            <w:r w:rsidRPr="0091121F">
              <w:rPr>
                <w:rFonts w:ascii="Times New Roman" w:hAnsi="Times New Roman"/>
                <w:sz w:val="24"/>
                <w:szCs w:val="24"/>
              </w:rPr>
              <w:t xml:space="preserve"> </w:t>
            </w:r>
            <w:r w:rsidRPr="0091121F">
              <w:rPr>
                <w:rFonts w:ascii="Verdana" w:hAnsi="Verdana"/>
                <w:color w:val="000000"/>
                <w:sz w:val="20"/>
                <w:szCs w:val="20"/>
              </w:rPr>
              <w:t>[29 CFR 1926.451(g)(4)(vi)]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15"/>
              </w:numPr>
              <w:spacing w:after="0" w:line="240" w:lineRule="auto"/>
              <w:rPr>
                <w:rFonts w:ascii="Times New Roman" w:hAnsi="Times New Roman"/>
                <w:sz w:val="24"/>
                <w:szCs w:val="24"/>
              </w:rPr>
            </w:pPr>
            <w:r w:rsidRPr="0091121F">
              <w:rPr>
                <w:rFonts w:ascii="Verdana" w:hAnsi="Verdana"/>
                <w:color w:val="000000"/>
                <w:sz w:val="20"/>
                <w:szCs w:val="20"/>
              </w:rPr>
              <w:t>Can each toprail (or equivalent member)</w:t>
            </w:r>
            <w:r>
              <w:rPr>
                <w:rFonts w:ascii="Verdana" w:hAnsi="Verdana"/>
                <w:color w:val="000000"/>
                <w:sz w:val="20"/>
                <w:szCs w:val="20"/>
              </w:rPr>
              <w:t xml:space="preserve"> </w:t>
            </w:r>
            <w:r w:rsidRPr="0091121F">
              <w:rPr>
                <w:rFonts w:ascii="Verdana" w:hAnsi="Verdana"/>
                <w:color w:val="000000"/>
                <w:sz w:val="20"/>
                <w:szCs w:val="20"/>
              </w:rPr>
              <w:t>of a guardrail system withstand (without</w:t>
            </w:r>
            <w:r w:rsidRPr="0091121F">
              <w:rPr>
                <w:rFonts w:ascii="Times New Roman" w:hAnsi="Times New Roman"/>
                <w:sz w:val="24"/>
                <w:szCs w:val="24"/>
              </w:rPr>
              <w:t xml:space="preserve"> </w:t>
            </w:r>
            <w:r w:rsidRPr="0091121F">
              <w:rPr>
                <w:rFonts w:ascii="Verdana" w:hAnsi="Verdana"/>
                <w:color w:val="000000"/>
                <w:sz w:val="20"/>
                <w:szCs w:val="20"/>
              </w:rPr>
              <w:t>failure) a 200-pound force applied in any</w:t>
            </w:r>
            <w:r w:rsidRPr="0091121F">
              <w:rPr>
                <w:rFonts w:ascii="Times New Roman" w:hAnsi="Times New Roman"/>
                <w:sz w:val="24"/>
                <w:szCs w:val="24"/>
              </w:rPr>
              <w:t xml:space="preserve"> </w:t>
            </w:r>
            <w:r w:rsidRPr="0091121F">
              <w:rPr>
                <w:rFonts w:ascii="Verdana" w:hAnsi="Verdana"/>
                <w:color w:val="000000"/>
                <w:sz w:val="20"/>
                <w:szCs w:val="20"/>
              </w:rPr>
              <w:t>downward or horizontal direction at any</w:t>
            </w:r>
            <w:r w:rsidRPr="0091121F">
              <w:rPr>
                <w:rFonts w:ascii="Times New Roman" w:hAnsi="Times New Roman"/>
                <w:sz w:val="24"/>
                <w:szCs w:val="24"/>
              </w:rPr>
              <w:t xml:space="preserve"> </w:t>
            </w:r>
            <w:r w:rsidRPr="0091121F">
              <w:rPr>
                <w:rFonts w:ascii="Verdana" w:hAnsi="Verdana"/>
                <w:color w:val="000000"/>
                <w:sz w:val="20"/>
                <w:szCs w:val="20"/>
              </w:rPr>
              <w:t>point along its top edge?</w:t>
            </w:r>
            <w:r w:rsidRPr="0091121F">
              <w:rPr>
                <w:rFonts w:ascii="Times New Roman" w:hAnsi="Times New Roman"/>
                <w:sz w:val="24"/>
                <w:szCs w:val="24"/>
              </w:rPr>
              <w:t xml:space="preserve"> </w:t>
            </w:r>
            <w:r w:rsidRPr="0091121F">
              <w:rPr>
                <w:rFonts w:ascii="Verdana" w:hAnsi="Verdana"/>
                <w:color w:val="000000"/>
                <w:sz w:val="20"/>
                <w:szCs w:val="20"/>
              </w:rPr>
              <w:t>[29 CFR 1926.451(g)(4)(vii)]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Appendix A of subpart L of the OSHA</w:t>
            </w:r>
            <w:r w:rsidRPr="0091121F">
              <w:rPr>
                <w:rFonts w:ascii="Times New Roman" w:hAnsi="Times New Roman"/>
                <w:sz w:val="24"/>
                <w:szCs w:val="24"/>
              </w:rPr>
              <w:t xml:space="preserve"> </w:t>
            </w:r>
            <w:r w:rsidRPr="0091121F">
              <w:rPr>
                <w:rFonts w:ascii="Verdana" w:hAnsi="Verdana"/>
                <w:color w:val="000000"/>
                <w:sz w:val="20"/>
                <w:szCs w:val="20"/>
              </w:rPr>
              <w:t>regulations gives directions for constructing</w:t>
            </w:r>
            <w:r w:rsidRPr="0091121F">
              <w:rPr>
                <w:rFonts w:ascii="Times New Roman" w:hAnsi="Times New Roman"/>
                <w:sz w:val="24"/>
                <w:szCs w:val="24"/>
              </w:rPr>
              <w:t xml:space="preserve"> </w:t>
            </w:r>
            <w:r w:rsidRPr="0091121F">
              <w:rPr>
                <w:rFonts w:ascii="Verdana" w:hAnsi="Verdana"/>
                <w:color w:val="000000"/>
                <w:sz w:val="20"/>
                <w:szCs w:val="20"/>
              </w:rPr>
              <w:t>acceptable guardrail systems.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16"/>
              </w:numPr>
              <w:spacing w:after="0" w:line="240" w:lineRule="auto"/>
              <w:rPr>
                <w:rFonts w:ascii="Times New Roman" w:hAnsi="Times New Roman"/>
                <w:sz w:val="24"/>
                <w:szCs w:val="24"/>
              </w:rPr>
            </w:pPr>
            <w:r w:rsidRPr="0091121F">
              <w:rPr>
                <w:rFonts w:ascii="Verdana" w:hAnsi="Verdana"/>
                <w:color w:val="000000"/>
                <w:sz w:val="20"/>
                <w:szCs w:val="20"/>
              </w:rPr>
              <w:t>When a 200 pound force is applied in a</w:t>
            </w:r>
            <w:r>
              <w:rPr>
                <w:rFonts w:ascii="Verdana" w:hAnsi="Verdana"/>
                <w:color w:val="000000"/>
                <w:sz w:val="20"/>
                <w:szCs w:val="20"/>
              </w:rPr>
              <w:t xml:space="preserve"> d</w:t>
            </w:r>
            <w:r w:rsidRPr="0091121F">
              <w:rPr>
                <w:rFonts w:ascii="Verdana" w:hAnsi="Verdana"/>
                <w:color w:val="000000"/>
                <w:sz w:val="20"/>
                <w:szCs w:val="20"/>
              </w:rPr>
              <w:t>ownward direction on the toprail (or</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equivalent member) of a guardrail system,</w:t>
            </w:r>
            <w:r w:rsidRPr="0091121F">
              <w:rPr>
                <w:rFonts w:ascii="Times New Roman" w:hAnsi="Times New Roman"/>
                <w:sz w:val="24"/>
                <w:szCs w:val="24"/>
              </w:rPr>
              <w:t xml:space="preserve"> </w:t>
            </w:r>
            <w:r w:rsidRPr="0091121F">
              <w:rPr>
                <w:rFonts w:ascii="Verdana" w:hAnsi="Verdana"/>
                <w:color w:val="000000"/>
                <w:sz w:val="20"/>
                <w:szCs w:val="20"/>
              </w:rPr>
              <w:t>does the top edge still maintain the OSHA</w:t>
            </w:r>
            <w:r w:rsidRPr="0091121F">
              <w:rPr>
                <w:rFonts w:ascii="Times New Roman" w:hAnsi="Times New Roman"/>
                <w:sz w:val="24"/>
                <w:szCs w:val="24"/>
              </w:rPr>
              <w:t xml:space="preserve"> </w:t>
            </w:r>
            <w:r w:rsidRPr="0091121F">
              <w:rPr>
                <w:rFonts w:ascii="Verdana" w:hAnsi="Verdana"/>
                <w:color w:val="000000"/>
                <w:sz w:val="20"/>
                <w:szCs w:val="20"/>
              </w:rPr>
              <w:t>required height (see questions 9 and 10)?</w:t>
            </w:r>
            <w:r w:rsidRPr="0091121F">
              <w:rPr>
                <w:rFonts w:ascii="Times New Roman" w:hAnsi="Times New Roman"/>
                <w:sz w:val="24"/>
                <w:szCs w:val="24"/>
              </w:rPr>
              <w:t xml:space="preserve"> </w:t>
            </w:r>
            <w:r w:rsidRPr="0091121F">
              <w:rPr>
                <w:rFonts w:ascii="Verdana" w:hAnsi="Verdana"/>
                <w:color w:val="000000"/>
                <w:sz w:val="20"/>
                <w:szCs w:val="20"/>
              </w:rPr>
              <w:t>[29 CFR 1926.451(g)(4)(viii)]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17"/>
              </w:numPr>
              <w:spacing w:after="0" w:line="240" w:lineRule="auto"/>
              <w:rPr>
                <w:rFonts w:ascii="Times New Roman" w:hAnsi="Times New Roman"/>
                <w:sz w:val="24"/>
                <w:szCs w:val="24"/>
              </w:rPr>
            </w:pPr>
            <w:r w:rsidRPr="0091121F">
              <w:rPr>
                <w:rFonts w:ascii="Verdana" w:hAnsi="Verdana"/>
                <w:color w:val="000000"/>
                <w:sz w:val="20"/>
                <w:szCs w:val="20"/>
              </w:rPr>
              <w:t>Can midrails, screens, mesh, intermediate</w:t>
            </w:r>
            <w:r>
              <w:rPr>
                <w:rFonts w:ascii="Verdana" w:hAnsi="Verdana"/>
                <w:color w:val="000000"/>
                <w:sz w:val="20"/>
                <w:szCs w:val="20"/>
              </w:rPr>
              <w:t xml:space="preserve"> </w:t>
            </w:r>
            <w:r w:rsidRPr="0091121F">
              <w:rPr>
                <w:rFonts w:ascii="Verdana" w:hAnsi="Verdana"/>
                <w:color w:val="000000"/>
                <w:sz w:val="20"/>
                <w:szCs w:val="20"/>
              </w:rPr>
              <w:t>vertical members, solid panels, and equivalent</w:t>
            </w:r>
            <w:r w:rsidRPr="0091121F">
              <w:rPr>
                <w:rFonts w:ascii="Times New Roman" w:hAnsi="Times New Roman"/>
                <w:sz w:val="24"/>
                <w:szCs w:val="24"/>
              </w:rPr>
              <w:t xml:space="preserve"> </w:t>
            </w:r>
            <w:r w:rsidRPr="0091121F">
              <w:rPr>
                <w:rFonts w:ascii="Verdana" w:hAnsi="Verdana"/>
                <w:color w:val="000000"/>
                <w:sz w:val="20"/>
                <w:szCs w:val="20"/>
              </w:rPr>
              <w:t>structural members of a guardrail system</w:t>
            </w:r>
            <w:r w:rsidRPr="0091121F">
              <w:rPr>
                <w:rFonts w:ascii="Times New Roman" w:hAnsi="Times New Roman"/>
                <w:sz w:val="24"/>
                <w:szCs w:val="24"/>
              </w:rPr>
              <w:t xml:space="preserve"> </w:t>
            </w:r>
            <w:r w:rsidRPr="0091121F">
              <w:rPr>
                <w:rFonts w:ascii="Verdana" w:hAnsi="Verdana"/>
                <w:color w:val="000000"/>
                <w:sz w:val="20"/>
                <w:szCs w:val="20"/>
              </w:rPr>
              <w:t>withstand (without failure) a 150-pound force</w:t>
            </w:r>
            <w:r w:rsidRPr="0091121F">
              <w:rPr>
                <w:rFonts w:ascii="Times New Roman" w:hAnsi="Times New Roman"/>
                <w:sz w:val="24"/>
                <w:szCs w:val="24"/>
              </w:rPr>
              <w:t xml:space="preserve"> </w:t>
            </w:r>
            <w:r w:rsidRPr="0091121F">
              <w:rPr>
                <w:rFonts w:ascii="Verdana" w:hAnsi="Verdana"/>
                <w:color w:val="000000"/>
                <w:sz w:val="20"/>
                <w:szCs w:val="20"/>
              </w:rPr>
              <w:t>applied in any downward or horizontal</w:t>
            </w:r>
            <w:r w:rsidRPr="0091121F">
              <w:rPr>
                <w:rFonts w:ascii="Times New Roman" w:hAnsi="Times New Roman"/>
                <w:sz w:val="24"/>
                <w:szCs w:val="24"/>
              </w:rPr>
              <w:t xml:space="preserve"> </w:t>
            </w:r>
            <w:r w:rsidRPr="0091121F">
              <w:rPr>
                <w:rFonts w:ascii="Verdana" w:hAnsi="Verdana"/>
                <w:color w:val="000000"/>
                <w:sz w:val="20"/>
                <w:szCs w:val="20"/>
              </w:rPr>
              <w:t>direction at any point along the midrail</w:t>
            </w:r>
            <w:r w:rsidRPr="0091121F">
              <w:rPr>
                <w:rFonts w:ascii="Times New Roman" w:hAnsi="Times New Roman"/>
                <w:sz w:val="24"/>
                <w:szCs w:val="24"/>
              </w:rPr>
              <w:t xml:space="preserve"> </w:t>
            </w:r>
            <w:r w:rsidRPr="0091121F">
              <w:rPr>
                <w:rFonts w:ascii="Verdana" w:hAnsi="Verdana"/>
                <w:color w:val="000000"/>
                <w:sz w:val="20"/>
                <w:szCs w:val="20"/>
              </w:rPr>
              <w:t>or other member?</w:t>
            </w:r>
            <w:r w:rsidRPr="0091121F">
              <w:rPr>
                <w:rFonts w:ascii="Times New Roman" w:hAnsi="Times New Roman"/>
                <w:sz w:val="24"/>
                <w:szCs w:val="24"/>
              </w:rPr>
              <w:t xml:space="preserve"> </w:t>
            </w:r>
            <w:r w:rsidRPr="0091121F">
              <w:rPr>
                <w:rFonts w:ascii="Verdana" w:hAnsi="Verdana"/>
                <w:color w:val="000000"/>
                <w:sz w:val="20"/>
                <w:szCs w:val="20"/>
              </w:rPr>
              <w:t>[29 CFR 1926.451(g)(4)(ix)]</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18"/>
              </w:numPr>
              <w:spacing w:after="0" w:line="240" w:lineRule="auto"/>
              <w:rPr>
                <w:rFonts w:ascii="Times New Roman" w:hAnsi="Times New Roman"/>
                <w:sz w:val="24"/>
                <w:szCs w:val="24"/>
              </w:rPr>
            </w:pPr>
            <w:r w:rsidRPr="0091121F">
              <w:rPr>
                <w:rFonts w:ascii="Verdana" w:hAnsi="Verdana"/>
                <w:color w:val="000000"/>
                <w:sz w:val="20"/>
                <w:szCs w:val="20"/>
              </w:rPr>
              <w:t>Are guardrails surfaced to prevent snagging</w:t>
            </w:r>
            <w:r>
              <w:rPr>
                <w:rFonts w:ascii="Verdana" w:hAnsi="Verdana"/>
                <w:color w:val="000000"/>
                <w:sz w:val="20"/>
                <w:szCs w:val="20"/>
              </w:rPr>
              <w:t xml:space="preserve"> </w:t>
            </w:r>
            <w:r w:rsidRPr="0091121F">
              <w:rPr>
                <w:rFonts w:ascii="Verdana" w:hAnsi="Verdana"/>
                <w:color w:val="000000"/>
                <w:sz w:val="20"/>
                <w:szCs w:val="20"/>
              </w:rPr>
              <w:t>of clothing and injury from punctures or</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lacerations?</w:t>
            </w:r>
            <w:r w:rsidRPr="0091121F">
              <w:rPr>
                <w:rFonts w:ascii="Times New Roman" w:hAnsi="Times New Roman"/>
                <w:sz w:val="24"/>
                <w:szCs w:val="24"/>
              </w:rPr>
              <w:t xml:space="preserve"> </w:t>
            </w:r>
            <w:r w:rsidRPr="0091121F">
              <w:rPr>
                <w:rFonts w:ascii="Verdana" w:hAnsi="Verdana"/>
                <w:color w:val="000000"/>
                <w:sz w:val="20"/>
                <w:szCs w:val="20"/>
              </w:rPr>
              <w:t>[29 CFR 1926.451(g)(4)(xi)]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19"/>
              </w:numPr>
              <w:spacing w:after="0" w:line="240" w:lineRule="auto"/>
              <w:rPr>
                <w:rFonts w:ascii="Times New Roman" w:hAnsi="Times New Roman"/>
                <w:sz w:val="24"/>
                <w:szCs w:val="24"/>
              </w:rPr>
            </w:pPr>
            <w:r w:rsidRPr="0091121F">
              <w:rPr>
                <w:rFonts w:ascii="Verdana" w:hAnsi="Verdana"/>
                <w:color w:val="000000"/>
                <w:sz w:val="20"/>
                <w:szCs w:val="20"/>
              </w:rPr>
              <w:t>Is it prohibited for rails to overhang the</w:t>
            </w:r>
            <w:r>
              <w:rPr>
                <w:rFonts w:ascii="Verdana" w:hAnsi="Verdana"/>
                <w:color w:val="000000"/>
                <w:sz w:val="20"/>
                <w:szCs w:val="20"/>
              </w:rPr>
              <w:t xml:space="preserve"> </w:t>
            </w:r>
            <w:r w:rsidRPr="0091121F">
              <w:rPr>
                <w:rFonts w:ascii="Verdana" w:hAnsi="Verdana"/>
                <w:color w:val="000000"/>
                <w:sz w:val="20"/>
                <w:szCs w:val="20"/>
              </w:rPr>
              <w:t>terminal posts, except when such overhang</w:t>
            </w:r>
            <w:r w:rsidRPr="0091121F">
              <w:rPr>
                <w:rFonts w:ascii="Times New Roman" w:hAnsi="Times New Roman"/>
                <w:sz w:val="24"/>
                <w:szCs w:val="24"/>
              </w:rPr>
              <w:t xml:space="preserve"> </w:t>
            </w:r>
            <w:r w:rsidRPr="0091121F">
              <w:rPr>
                <w:rFonts w:ascii="Verdana" w:hAnsi="Verdana"/>
                <w:color w:val="000000"/>
                <w:sz w:val="20"/>
                <w:szCs w:val="20"/>
              </w:rPr>
              <w:t>does not constitute a projection hazard?</w:t>
            </w:r>
            <w:r w:rsidRPr="0091121F">
              <w:rPr>
                <w:rFonts w:ascii="Times New Roman" w:hAnsi="Times New Roman"/>
                <w:sz w:val="24"/>
                <w:szCs w:val="24"/>
              </w:rPr>
              <w:t xml:space="preserve"> </w:t>
            </w:r>
            <w:r w:rsidRPr="0091121F">
              <w:rPr>
                <w:rFonts w:ascii="Verdana" w:hAnsi="Verdana"/>
                <w:color w:val="000000"/>
                <w:sz w:val="20"/>
                <w:szCs w:val="20"/>
              </w:rPr>
              <w:t>[29 CFR 1926.451(g)(4)(xii)]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602193">
            <w:pPr>
              <w:numPr>
                <w:ilvl w:val="0"/>
                <w:numId w:val="20"/>
              </w:numPr>
              <w:spacing w:after="0" w:line="240" w:lineRule="auto"/>
              <w:rPr>
                <w:rFonts w:ascii="Times New Roman" w:hAnsi="Times New Roman"/>
                <w:sz w:val="24"/>
                <w:szCs w:val="24"/>
              </w:rPr>
            </w:pPr>
            <w:r w:rsidRPr="0091121F">
              <w:rPr>
                <w:rFonts w:ascii="Verdana" w:hAnsi="Verdana"/>
                <w:color w:val="000000"/>
                <w:sz w:val="20"/>
                <w:szCs w:val="20"/>
              </w:rPr>
              <w:t>Is the use of steel or plastic banding for</w:t>
            </w:r>
            <w:r>
              <w:rPr>
                <w:rFonts w:ascii="Verdana" w:hAnsi="Verdana"/>
                <w:color w:val="000000"/>
                <w:sz w:val="20"/>
                <w:szCs w:val="20"/>
              </w:rPr>
              <w:t xml:space="preserve"> </w:t>
            </w:r>
            <w:r w:rsidRPr="0091121F">
              <w:rPr>
                <w:rFonts w:ascii="Verdana" w:hAnsi="Verdana"/>
                <w:color w:val="000000"/>
                <w:sz w:val="20"/>
                <w:szCs w:val="20"/>
              </w:rPr>
              <w:t>toprails or midrails prohibited?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1926.451(g)(4)(xiii)]</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1"/>
              </w:numPr>
              <w:spacing w:after="0" w:line="240" w:lineRule="auto"/>
              <w:rPr>
                <w:rFonts w:ascii="Times New Roman" w:hAnsi="Times New Roman"/>
                <w:sz w:val="24"/>
                <w:szCs w:val="24"/>
              </w:rPr>
            </w:pPr>
            <w:r w:rsidRPr="0091121F">
              <w:rPr>
                <w:rFonts w:ascii="Verdana" w:hAnsi="Verdana"/>
                <w:color w:val="000000"/>
                <w:sz w:val="20"/>
                <w:szCs w:val="20"/>
              </w:rPr>
              <w:t>If manila, plastic, or other synthetic rope</w:t>
            </w:r>
            <w:r>
              <w:rPr>
                <w:rFonts w:ascii="Verdana" w:hAnsi="Verdana"/>
                <w:color w:val="000000"/>
                <w:sz w:val="20"/>
                <w:szCs w:val="20"/>
              </w:rPr>
              <w:t xml:space="preserve"> </w:t>
            </w:r>
            <w:r w:rsidRPr="0091121F">
              <w:rPr>
                <w:rFonts w:ascii="Verdana" w:hAnsi="Verdana"/>
                <w:color w:val="000000"/>
                <w:sz w:val="20"/>
                <w:szCs w:val="20"/>
              </w:rPr>
              <w:t>is</w:t>
            </w:r>
            <w:r>
              <w:rPr>
                <w:rFonts w:ascii="Verdana" w:hAnsi="Verdana"/>
                <w:color w:val="000000"/>
                <w:sz w:val="20"/>
                <w:szCs w:val="20"/>
              </w:rPr>
              <w:t xml:space="preserve"> </w:t>
            </w:r>
            <w:r w:rsidRPr="0091121F">
              <w:rPr>
                <w:rFonts w:ascii="Verdana" w:hAnsi="Verdana"/>
                <w:color w:val="000000"/>
                <w:sz w:val="20"/>
                <w:szCs w:val="20"/>
              </w:rPr>
              <w:t>used for toprails or midrails, is it inspected</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 xml:space="preserve">by a </w:t>
            </w:r>
            <w:r w:rsidRPr="0091121F">
              <w:rPr>
                <w:rFonts w:ascii="Verdana" w:hAnsi="Verdana"/>
                <w:b/>
                <w:bCs/>
                <w:color w:val="339933"/>
                <w:sz w:val="20"/>
                <w:szCs w:val="20"/>
              </w:rPr>
              <w:t>competent person</w:t>
            </w:r>
            <w:r w:rsidRPr="0091121F">
              <w:rPr>
                <w:rFonts w:ascii="Verdana" w:hAnsi="Verdana"/>
                <w:color w:val="000000"/>
                <w:sz w:val="20"/>
                <w:szCs w:val="20"/>
              </w:rPr>
              <w:t xml:space="preserve"> as necessary to</w:t>
            </w:r>
            <w:r w:rsidRPr="0091121F">
              <w:rPr>
                <w:rFonts w:ascii="Times New Roman" w:hAnsi="Times New Roman"/>
                <w:sz w:val="24"/>
                <w:szCs w:val="24"/>
              </w:rPr>
              <w:t xml:space="preserve"> </w:t>
            </w:r>
            <w:r w:rsidRPr="0091121F">
              <w:rPr>
                <w:rFonts w:ascii="Verdana" w:hAnsi="Verdana"/>
                <w:color w:val="000000"/>
                <w:sz w:val="20"/>
                <w:szCs w:val="20"/>
              </w:rPr>
              <w:t>ensure that it continues to meet the OSHA</w:t>
            </w:r>
            <w:r w:rsidRPr="0091121F">
              <w:rPr>
                <w:rFonts w:ascii="Times New Roman" w:hAnsi="Times New Roman"/>
                <w:sz w:val="24"/>
                <w:szCs w:val="24"/>
              </w:rPr>
              <w:t xml:space="preserve"> </w:t>
            </w:r>
            <w:r w:rsidRPr="0091121F">
              <w:rPr>
                <w:rFonts w:ascii="Verdana" w:hAnsi="Verdana"/>
                <w:color w:val="000000"/>
                <w:sz w:val="20"/>
                <w:szCs w:val="20"/>
              </w:rPr>
              <w:t>strength requirements?</w:t>
            </w:r>
            <w:r w:rsidRPr="0091121F">
              <w:rPr>
                <w:rFonts w:ascii="Times New Roman" w:hAnsi="Times New Roman"/>
                <w:sz w:val="24"/>
                <w:szCs w:val="24"/>
              </w:rPr>
              <w:t xml:space="preserve"> </w:t>
            </w:r>
            <w:r w:rsidRPr="0091121F">
              <w:rPr>
                <w:rFonts w:ascii="Verdana" w:hAnsi="Verdana"/>
                <w:color w:val="000000"/>
                <w:sz w:val="20"/>
                <w:szCs w:val="20"/>
              </w:rPr>
              <w:t>[29 CFR 1926.451(g)(4)(xiv)]</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2"/>
              </w:numPr>
              <w:spacing w:after="0" w:line="240" w:lineRule="auto"/>
              <w:rPr>
                <w:rFonts w:ascii="Times New Roman" w:hAnsi="Times New Roman"/>
                <w:sz w:val="24"/>
                <w:szCs w:val="24"/>
              </w:rPr>
            </w:pPr>
            <w:r w:rsidRPr="0091121F">
              <w:rPr>
                <w:rFonts w:ascii="Verdana" w:hAnsi="Verdana"/>
                <w:color w:val="000000"/>
                <w:sz w:val="20"/>
                <w:szCs w:val="20"/>
              </w:rPr>
              <w:t>If crossbracing is used to replace a midrail, is</w:t>
            </w:r>
            <w:r>
              <w:rPr>
                <w:rFonts w:ascii="Verdana" w:hAnsi="Verdana"/>
                <w:color w:val="000000"/>
                <w:sz w:val="20"/>
                <w:szCs w:val="20"/>
              </w:rPr>
              <w:t xml:space="preserve"> </w:t>
            </w:r>
            <w:r w:rsidRPr="0091121F">
              <w:rPr>
                <w:rFonts w:ascii="Verdana" w:hAnsi="Verdana"/>
                <w:color w:val="000000"/>
                <w:sz w:val="20"/>
                <w:szCs w:val="20"/>
              </w:rPr>
              <w:t xml:space="preserve">the crossing point of the two </w:t>
            </w:r>
            <w:r w:rsidRPr="0091121F">
              <w:rPr>
                <w:rFonts w:ascii="Verdana" w:hAnsi="Verdana"/>
                <w:b/>
                <w:bCs/>
                <w:color w:val="339933"/>
                <w:sz w:val="20"/>
                <w:szCs w:val="20"/>
              </w:rPr>
              <w:t>braces</w:t>
            </w:r>
            <w:r w:rsidRPr="0091121F">
              <w:rPr>
                <w:rFonts w:ascii="Verdana" w:hAnsi="Verdana"/>
                <w:color w:val="000000"/>
                <w:sz w:val="20"/>
                <w:szCs w:val="20"/>
              </w:rPr>
              <w:t xml:space="preserve"> between</w:t>
            </w:r>
            <w:r w:rsidRPr="0091121F">
              <w:rPr>
                <w:rFonts w:ascii="Times New Roman" w:hAnsi="Times New Roman"/>
                <w:sz w:val="24"/>
                <w:szCs w:val="24"/>
              </w:rPr>
              <w:t xml:space="preserve"> </w:t>
            </w:r>
            <w:r w:rsidRPr="0091121F">
              <w:rPr>
                <w:rFonts w:ascii="Verdana" w:hAnsi="Verdana"/>
                <w:color w:val="000000"/>
                <w:sz w:val="20"/>
                <w:szCs w:val="20"/>
              </w:rPr>
              <w:t>20 and 30 inches above the work platform?</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1926.451(g)(4)(xv)]</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3"/>
              </w:numPr>
              <w:spacing w:after="0" w:line="240" w:lineRule="auto"/>
              <w:rPr>
                <w:rFonts w:ascii="Times New Roman" w:hAnsi="Times New Roman"/>
                <w:sz w:val="24"/>
                <w:szCs w:val="24"/>
              </w:rPr>
            </w:pPr>
            <w:r w:rsidRPr="0091121F">
              <w:rPr>
                <w:rFonts w:ascii="Verdana" w:hAnsi="Verdana"/>
                <w:color w:val="000000"/>
                <w:sz w:val="20"/>
                <w:szCs w:val="20"/>
              </w:rPr>
              <w:t>If crossbracing is used to replace a toprail, is</w:t>
            </w:r>
            <w:r>
              <w:rPr>
                <w:rFonts w:ascii="Verdana" w:hAnsi="Verdana"/>
                <w:color w:val="000000"/>
                <w:sz w:val="20"/>
                <w:szCs w:val="20"/>
              </w:rPr>
              <w:t xml:space="preserve"> </w:t>
            </w:r>
            <w:r w:rsidRPr="0091121F">
              <w:rPr>
                <w:rFonts w:ascii="Verdana" w:hAnsi="Verdana"/>
                <w:color w:val="000000"/>
                <w:sz w:val="20"/>
                <w:szCs w:val="20"/>
              </w:rPr>
              <w:t xml:space="preserve">the crossing point of the two </w:t>
            </w:r>
            <w:r w:rsidRPr="0091121F">
              <w:rPr>
                <w:rFonts w:ascii="Verdana" w:hAnsi="Verdana"/>
                <w:b/>
                <w:bCs/>
                <w:color w:val="339933"/>
                <w:sz w:val="20"/>
                <w:szCs w:val="20"/>
              </w:rPr>
              <w:t>braces</w:t>
            </w:r>
            <w:r w:rsidRPr="0091121F">
              <w:rPr>
                <w:rFonts w:ascii="Verdana" w:hAnsi="Verdana"/>
                <w:color w:val="000000"/>
                <w:sz w:val="20"/>
                <w:szCs w:val="20"/>
              </w:rPr>
              <w:t xml:space="preserve"> between</w:t>
            </w:r>
            <w:r w:rsidRPr="0091121F">
              <w:rPr>
                <w:rFonts w:ascii="Times New Roman" w:hAnsi="Times New Roman"/>
                <w:sz w:val="24"/>
                <w:szCs w:val="24"/>
              </w:rPr>
              <w:t xml:space="preserve"> </w:t>
            </w:r>
            <w:r w:rsidRPr="0091121F">
              <w:rPr>
                <w:rFonts w:ascii="Verdana" w:hAnsi="Verdana"/>
                <w:color w:val="000000"/>
                <w:sz w:val="20"/>
                <w:szCs w:val="20"/>
              </w:rPr>
              <w:t>38 and 48 inches above the work platform?</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1926.451(g)(4)(xv)]</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4"/>
              </w:numPr>
              <w:spacing w:after="0" w:line="240" w:lineRule="auto"/>
              <w:rPr>
                <w:rFonts w:ascii="Times New Roman" w:hAnsi="Times New Roman"/>
                <w:sz w:val="24"/>
                <w:szCs w:val="24"/>
              </w:rPr>
            </w:pPr>
            <w:r w:rsidRPr="0091121F">
              <w:rPr>
                <w:rFonts w:ascii="Verdana" w:hAnsi="Verdana"/>
                <w:color w:val="000000"/>
                <w:sz w:val="20"/>
                <w:szCs w:val="20"/>
              </w:rPr>
              <w:t>If crossbracing is used to replace a midrail or</w:t>
            </w:r>
            <w:r>
              <w:rPr>
                <w:rFonts w:ascii="Verdana" w:hAnsi="Verdana"/>
                <w:color w:val="000000"/>
                <w:sz w:val="20"/>
                <w:szCs w:val="20"/>
              </w:rPr>
              <w:t xml:space="preserve"> </w:t>
            </w:r>
            <w:r w:rsidRPr="0091121F">
              <w:rPr>
                <w:rFonts w:ascii="Verdana" w:hAnsi="Verdana"/>
                <w:color w:val="000000"/>
                <w:sz w:val="20"/>
                <w:szCs w:val="20"/>
              </w:rPr>
              <w:t>toprail, are the end points at each upright</w:t>
            </w:r>
            <w:r w:rsidRPr="0091121F">
              <w:rPr>
                <w:rFonts w:ascii="Times New Roman" w:hAnsi="Times New Roman"/>
                <w:sz w:val="24"/>
                <w:szCs w:val="24"/>
              </w:rPr>
              <w:t xml:space="preserve"> </w:t>
            </w:r>
            <w:r w:rsidRPr="0091121F">
              <w:rPr>
                <w:rFonts w:ascii="Verdana" w:hAnsi="Verdana"/>
                <w:color w:val="000000"/>
                <w:sz w:val="20"/>
                <w:szCs w:val="20"/>
              </w:rPr>
              <w:t>48 inches apart or less?</w:t>
            </w:r>
            <w:r w:rsidRPr="0091121F">
              <w:rPr>
                <w:rFonts w:ascii="Times New Roman" w:hAnsi="Times New Roman"/>
                <w:sz w:val="24"/>
                <w:szCs w:val="24"/>
              </w:rPr>
              <w:t xml:space="preserve"> </w:t>
            </w:r>
            <w:r w:rsidRPr="0091121F">
              <w:rPr>
                <w:rFonts w:ascii="Verdana" w:hAnsi="Verdana"/>
                <w:color w:val="000000"/>
                <w:sz w:val="20"/>
                <w:szCs w:val="20"/>
              </w:rPr>
              <w:t>[29 CFR 1926.451(g)(4)(xv)]</w:t>
            </w:r>
          </w:p>
        </w:tc>
        <w:tc>
          <w:tcPr>
            <w:tcW w:w="1610" w:type="dxa"/>
          </w:tcPr>
          <w:p w:rsidR="000405C6" w:rsidRPr="0091121F" w:rsidRDefault="000405C6" w:rsidP="0091121F">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91121F">
              <w:rPr>
                <w:rFonts w:ascii="Verdana" w:hAnsi="Verdana"/>
                <w:b/>
                <w:bCs/>
                <w:color w:val="339933"/>
                <w:sz w:val="20"/>
                <w:szCs w:val="20"/>
              </w:rPr>
              <w:t>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Falling Object Protection</w:t>
            </w:r>
          </w:p>
        </w:tc>
      </w:tr>
      <w:tr w:rsidR="000405C6" w:rsidRPr="00F83ADF" w:rsidTr="0091121F">
        <w:trPr>
          <w:tblCellSpacing w:w="0" w:type="dxa"/>
          <w:jc w:val="center"/>
        </w:trPr>
        <w:tc>
          <w:tcPr>
            <w:tcW w:w="8990" w:type="dxa"/>
          </w:tcPr>
          <w:p w:rsidR="000405C6" w:rsidRPr="0091121F" w:rsidRDefault="000405C6" w:rsidP="00602193">
            <w:pPr>
              <w:numPr>
                <w:ilvl w:val="0"/>
                <w:numId w:val="25"/>
              </w:numPr>
              <w:spacing w:after="0" w:line="240" w:lineRule="auto"/>
              <w:rPr>
                <w:rFonts w:ascii="Times New Roman" w:hAnsi="Times New Roman"/>
                <w:sz w:val="24"/>
                <w:szCs w:val="24"/>
              </w:rPr>
            </w:pPr>
            <w:r w:rsidRPr="0091121F">
              <w:rPr>
                <w:rFonts w:ascii="Verdana" w:hAnsi="Verdana"/>
                <w:color w:val="000000"/>
                <w:sz w:val="20"/>
                <w:szCs w:val="20"/>
              </w:rPr>
              <w:t>Do workers on scaffolds wear hardhats?</w:t>
            </w:r>
            <w:r>
              <w:rPr>
                <w:rFonts w:ascii="Verdana" w:hAnsi="Verdana"/>
                <w:color w:val="000000"/>
                <w:sz w:val="20"/>
                <w:szCs w:val="20"/>
              </w:rPr>
              <w:t xml:space="preserve"> </w:t>
            </w:r>
            <w:r w:rsidRPr="0091121F">
              <w:rPr>
                <w:rFonts w:ascii="Verdana" w:hAnsi="Verdana"/>
                <w:color w:val="000000"/>
                <w:sz w:val="20"/>
                <w:szCs w:val="20"/>
              </w:rPr>
              <w:t>[29 CFR 1926.451(h)(1)]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6"/>
              </w:numPr>
              <w:spacing w:after="0" w:line="240" w:lineRule="auto"/>
              <w:rPr>
                <w:rFonts w:ascii="Times New Roman" w:hAnsi="Times New Roman"/>
                <w:sz w:val="24"/>
                <w:szCs w:val="24"/>
              </w:rPr>
            </w:pPr>
            <w:r w:rsidRPr="0091121F">
              <w:rPr>
                <w:rFonts w:ascii="Verdana" w:hAnsi="Verdana"/>
                <w:color w:val="000000"/>
                <w:sz w:val="20"/>
                <w:szCs w:val="20"/>
              </w:rPr>
              <w:t>Are workers protected from falling hand tools,</w:t>
            </w:r>
            <w:r>
              <w:rPr>
                <w:rFonts w:ascii="Verdana" w:hAnsi="Verdana"/>
                <w:color w:val="000000"/>
                <w:sz w:val="20"/>
                <w:szCs w:val="20"/>
              </w:rPr>
              <w:t xml:space="preserve"> </w:t>
            </w:r>
            <w:r w:rsidRPr="0091121F">
              <w:rPr>
                <w:rFonts w:ascii="Verdana" w:hAnsi="Verdana"/>
                <w:color w:val="000000"/>
                <w:sz w:val="20"/>
                <w:szCs w:val="20"/>
              </w:rPr>
              <w:t>debris, and other small objects by toeboards,</w:t>
            </w:r>
            <w:r w:rsidRPr="0091121F">
              <w:rPr>
                <w:rFonts w:ascii="Times New Roman" w:hAnsi="Times New Roman"/>
                <w:sz w:val="24"/>
                <w:szCs w:val="24"/>
              </w:rPr>
              <w:t xml:space="preserve"> </w:t>
            </w:r>
            <w:r w:rsidRPr="0091121F">
              <w:rPr>
                <w:rFonts w:ascii="Verdana" w:hAnsi="Verdana"/>
                <w:color w:val="000000"/>
                <w:sz w:val="20"/>
                <w:szCs w:val="20"/>
              </w:rPr>
              <w:t>screens, guardrail systems, debris nets, catch</w:t>
            </w:r>
            <w:r w:rsidRPr="0091121F">
              <w:rPr>
                <w:rFonts w:ascii="Times New Roman" w:hAnsi="Times New Roman"/>
                <w:sz w:val="24"/>
                <w:szCs w:val="24"/>
              </w:rPr>
              <w:t xml:space="preserve"> </w:t>
            </w:r>
            <w:r w:rsidRPr="0091121F">
              <w:rPr>
                <w:rFonts w:ascii="Verdana" w:hAnsi="Verdana"/>
                <w:color w:val="000000"/>
                <w:sz w:val="20"/>
                <w:szCs w:val="20"/>
              </w:rPr>
              <w:t>platforms, or canopy structures that contain</w:t>
            </w:r>
            <w:r w:rsidRPr="0091121F">
              <w:rPr>
                <w:rFonts w:ascii="Times New Roman" w:hAnsi="Times New Roman"/>
                <w:sz w:val="24"/>
                <w:szCs w:val="24"/>
              </w:rPr>
              <w:t xml:space="preserve"> </w:t>
            </w:r>
            <w:r w:rsidRPr="0091121F">
              <w:rPr>
                <w:rFonts w:ascii="Verdana" w:hAnsi="Verdana"/>
                <w:color w:val="000000"/>
                <w:sz w:val="20"/>
                <w:szCs w:val="20"/>
              </w:rPr>
              <w:t>or deflect the falling objects?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1926.451(h)(1)]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27"/>
              </w:numPr>
              <w:spacing w:after="0" w:line="240" w:lineRule="auto"/>
              <w:rPr>
                <w:rFonts w:ascii="Times New Roman" w:hAnsi="Times New Roman"/>
                <w:sz w:val="24"/>
                <w:szCs w:val="24"/>
              </w:rPr>
            </w:pPr>
            <w:r w:rsidRPr="0091121F">
              <w:rPr>
                <w:rFonts w:ascii="Verdana" w:hAnsi="Verdana"/>
                <w:color w:val="000000"/>
                <w:sz w:val="20"/>
                <w:szCs w:val="20"/>
              </w:rPr>
              <w:t>If objects are too large, heavy, or massive to</w:t>
            </w:r>
            <w:r>
              <w:rPr>
                <w:rFonts w:ascii="Verdana" w:hAnsi="Verdana"/>
                <w:color w:val="000000"/>
                <w:sz w:val="20"/>
                <w:szCs w:val="20"/>
              </w:rPr>
              <w:t xml:space="preserve"> </w:t>
            </w:r>
            <w:r w:rsidRPr="0091121F">
              <w:rPr>
                <w:rFonts w:ascii="Verdana" w:hAnsi="Verdana"/>
                <w:color w:val="000000"/>
                <w:sz w:val="20"/>
                <w:szCs w:val="20"/>
              </w:rPr>
              <w:t>be contained or deflected, are they moved</w:t>
            </w:r>
            <w:r w:rsidRPr="0091121F">
              <w:rPr>
                <w:rFonts w:ascii="Times New Roman" w:hAnsi="Times New Roman"/>
                <w:sz w:val="24"/>
                <w:szCs w:val="24"/>
              </w:rPr>
              <w:t xml:space="preserve"> </w:t>
            </w:r>
            <w:r w:rsidRPr="0091121F">
              <w:rPr>
                <w:rFonts w:ascii="Verdana" w:hAnsi="Verdana"/>
                <w:color w:val="000000"/>
                <w:sz w:val="20"/>
                <w:szCs w:val="20"/>
              </w:rPr>
              <w:t>away from the edge of the surface from which</w:t>
            </w:r>
            <w:r w:rsidRPr="0091121F">
              <w:rPr>
                <w:rFonts w:ascii="Times New Roman" w:hAnsi="Times New Roman"/>
                <w:sz w:val="24"/>
                <w:szCs w:val="24"/>
              </w:rPr>
              <w:t xml:space="preserve"> </w:t>
            </w:r>
            <w:r w:rsidRPr="0091121F">
              <w:rPr>
                <w:rFonts w:ascii="Verdana" w:hAnsi="Verdana"/>
                <w:color w:val="000000"/>
                <w:sz w:val="20"/>
                <w:szCs w:val="20"/>
              </w:rPr>
              <w:t>they could fall and secured?</w:t>
            </w:r>
            <w:r w:rsidRPr="0091121F">
              <w:rPr>
                <w:rFonts w:ascii="Times New Roman" w:hAnsi="Times New Roman"/>
                <w:sz w:val="24"/>
                <w:szCs w:val="24"/>
              </w:rPr>
              <w:t xml:space="preserve"> </w:t>
            </w:r>
            <w:r w:rsidRPr="0091121F">
              <w:rPr>
                <w:rFonts w:ascii="Verdana" w:hAnsi="Verdana"/>
                <w:color w:val="000000"/>
                <w:sz w:val="20"/>
                <w:szCs w:val="20"/>
              </w:rPr>
              <w:t>[29 CFR 1926.451(h)(1)]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28"/>
              </w:numPr>
              <w:spacing w:after="0" w:line="240" w:lineRule="auto"/>
              <w:rPr>
                <w:rFonts w:ascii="Times New Roman" w:hAnsi="Times New Roman"/>
                <w:sz w:val="24"/>
                <w:szCs w:val="24"/>
              </w:rPr>
            </w:pPr>
            <w:r w:rsidRPr="00602193">
              <w:rPr>
                <w:rFonts w:ascii="Verdana" w:hAnsi="Verdana"/>
                <w:color w:val="000000"/>
                <w:sz w:val="20"/>
                <w:szCs w:val="20"/>
              </w:rPr>
              <w:t>If tools, materials, or equipment could fall</w:t>
            </w:r>
            <w:r>
              <w:rPr>
                <w:rFonts w:ascii="Verdana" w:hAnsi="Verdana"/>
                <w:color w:val="000000"/>
                <w:sz w:val="20"/>
                <w:szCs w:val="20"/>
              </w:rPr>
              <w:t xml:space="preserve"> </w:t>
            </w:r>
            <w:r w:rsidRPr="00602193">
              <w:rPr>
                <w:rFonts w:ascii="Verdana" w:hAnsi="Verdana"/>
                <w:color w:val="000000"/>
                <w:sz w:val="20"/>
                <w:szCs w:val="20"/>
              </w:rPr>
              <w:t>from a scaffold and strike workers, are one of</w:t>
            </w:r>
            <w:r w:rsidRPr="00602193">
              <w:rPr>
                <w:rFonts w:ascii="Times New Roman" w:hAnsi="Times New Roman"/>
                <w:sz w:val="24"/>
                <w:szCs w:val="24"/>
              </w:rPr>
              <w:t xml:space="preserve"> </w:t>
            </w:r>
            <w:r w:rsidRPr="00602193">
              <w:rPr>
                <w:rFonts w:ascii="Verdana" w:hAnsi="Verdana"/>
                <w:color w:val="000000"/>
                <w:sz w:val="20"/>
                <w:szCs w:val="20"/>
              </w:rPr>
              <w:t>the following protective measures used?</w:t>
            </w:r>
            <w:r w:rsidRPr="00602193">
              <w:rPr>
                <w:rFonts w:ascii="Times New Roman" w:hAnsi="Times New Roman"/>
                <w:sz w:val="24"/>
                <w:szCs w:val="24"/>
              </w:rPr>
              <w:t xml:space="preserve"> </w:t>
            </w:r>
            <w:r w:rsidRPr="00602193">
              <w:rPr>
                <w:rFonts w:ascii="Verdana" w:hAnsi="Verdana"/>
                <w:color w:val="000000"/>
                <w:sz w:val="20"/>
                <w:szCs w:val="20"/>
              </w:rPr>
              <w:t>[29 CFR 1926.451(h)(2)]</w:t>
            </w:r>
            <w:r w:rsidRPr="00602193">
              <w:rPr>
                <w:rFonts w:ascii="Times New Roman" w:hAnsi="Times New Roman"/>
                <w:sz w:val="24"/>
                <w:szCs w:val="24"/>
              </w:rPr>
              <w:t xml:space="preserve">   </w:t>
            </w:r>
          </w:p>
          <w:p w:rsidR="000405C6" w:rsidRPr="0091121F" w:rsidRDefault="000405C6" w:rsidP="0091121F">
            <w:pPr>
              <w:numPr>
                <w:ilvl w:val="1"/>
                <w:numId w:val="28"/>
              </w:numPr>
              <w:spacing w:after="0" w:line="240" w:lineRule="auto"/>
              <w:rPr>
                <w:rFonts w:ascii="Times New Roman" w:hAnsi="Times New Roman"/>
                <w:sz w:val="24"/>
                <w:szCs w:val="24"/>
              </w:rPr>
            </w:pPr>
            <w:r w:rsidRPr="0091121F">
              <w:rPr>
                <w:rFonts w:ascii="Verdana" w:hAnsi="Verdana"/>
                <w:color w:val="000000"/>
                <w:sz w:val="20"/>
                <w:szCs w:val="20"/>
              </w:rPr>
              <w:t>The area below the scaffold to which</w:t>
            </w:r>
            <w:r>
              <w:rPr>
                <w:rFonts w:ascii="Verdana" w:hAnsi="Verdana"/>
                <w:color w:val="000000"/>
                <w:sz w:val="20"/>
                <w:szCs w:val="20"/>
              </w:rPr>
              <w:t xml:space="preserve"> </w:t>
            </w:r>
            <w:r w:rsidRPr="0091121F">
              <w:rPr>
                <w:rFonts w:ascii="Verdana" w:hAnsi="Verdana"/>
                <w:color w:val="000000"/>
                <w:sz w:val="20"/>
                <w:szCs w:val="20"/>
              </w:rPr>
              <w:t>objects can fall is barricaded, and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workers are not permitted to enter</w:t>
            </w:r>
            <w:r w:rsidRPr="0091121F">
              <w:rPr>
                <w:rFonts w:ascii="Times New Roman" w:hAnsi="Times New Roman"/>
                <w:sz w:val="24"/>
                <w:szCs w:val="24"/>
              </w:rPr>
              <w:t xml:space="preserve"> </w:t>
            </w:r>
            <w:r w:rsidRPr="0091121F">
              <w:rPr>
                <w:rFonts w:ascii="Verdana" w:hAnsi="Verdana"/>
                <w:color w:val="000000"/>
                <w:sz w:val="20"/>
                <w:szCs w:val="20"/>
              </w:rPr>
              <w:t>the hazard area.</w:t>
            </w:r>
            <w:r w:rsidRPr="0091121F">
              <w:rPr>
                <w:rFonts w:ascii="Times New Roman" w:hAnsi="Times New Roman"/>
                <w:sz w:val="24"/>
                <w:szCs w:val="24"/>
              </w:rPr>
              <w:t xml:space="preserve">   </w:t>
            </w:r>
          </w:p>
          <w:p w:rsidR="000405C6" w:rsidRPr="0091121F" w:rsidRDefault="000405C6" w:rsidP="00602193">
            <w:pPr>
              <w:numPr>
                <w:ilvl w:val="1"/>
                <w:numId w:val="28"/>
              </w:numPr>
              <w:spacing w:after="0" w:line="240" w:lineRule="auto"/>
              <w:rPr>
                <w:rFonts w:ascii="Times New Roman" w:hAnsi="Times New Roman"/>
                <w:sz w:val="24"/>
                <w:szCs w:val="24"/>
              </w:rPr>
            </w:pPr>
            <w:r w:rsidRPr="0091121F">
              <w:rPr>
                <w:rFonts w:ascii="Verdana" w:hAnsi="Verdana"/>
                <w:color w:val="000000"/>
                <w:sz w:val="20"/>
                <w:szCs w:val="20"/>
              </w:rPr>
              <w:t>A toeboard is erected along the edge</w:t>
            </w:r>
            <w:r>
              <w:rPr>
                <w:rFonts w:ascii="Verdana" w:hAnsi="Verdana"/>
                <w:color w:val="000000"/>
                <w:sz w:val="20"/>
                <w:szCs w:val="20"/>
              </w:rPr>
              <w:t xml:space="preserve"> </w:t>
            </w:r>
            <w:r w:rsidRPr="0091121F">
              <w:rPr>
                <w:rFonts w:ascii="Verdana" w:hAnsi="Verdana"/>
                <w:color w:val="000000"/>
                <w:sz w:val="20"/>
                <w:szCs w:val="20"/>
              </w:rPr>
              <w:t>of platforms more than 10 feet above</w:t>
            </w:r>
            <w:r w:rsidRPr="0091121F">
              <w:rPr>
                <w:rFonts w:ascii="Times New Roman" w:hAnsi="Times New Roman"/>
                <w:sz w:val="24"/>
                <w:szCs w:val="24"/>
              </w:rPr>
              <w:t xml:space="preserve"> </w:t>
            </w:r>
            <w:r w:rsidRPr="0091121F">
              <w:rPr>
                <w:rFonts w:ascii="Verdana" w:hAnsi="Verdana"/>
                <w:color w:val="000000"/>
                <w:sz w:val="20"/>
                <w:szCs w:val="20"/>
              </w:rPr>
              <w:t>lower levels for a distance sufficient</w:t>
            </w:r>
            <w:r w:rsidRPr="0091121F">
              <w:rPr>
                <w:rFonts w:ascii="Times New Roman" w:hAnsi="Times New Roman"/>
                <w:sz w:val="24"/>
                <w:szCs w:val="24"/>
              </w:rPr>
              <w:t xml:space="preserve"> </w:t>
            </w:r>
            <w:r w:rsidRPr="0091121F">
              <w:rPr>
                <w:rFonts w:ascii="Verdana" w:hAnsi="Verdana"/>
                <w:color w:val="000000"/>
                <w:sz w:val="20"/>
                <w:szCs w:val="20"/>
              </w:rPr>
              <w:t>to protect workers below.</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29"/>
              </w:numPr>
              <w:spacing w:after="0" w:line="240" w:lineRule="auto"/>
              <w:rPr>
                <w:rFonts w:ascii="Times New Roman" w:hAnsi="Times New Roman"/>
                <w:sz w:val="24"/>
                <w:szCs w:val="24"/>
              </w:rPr>
            </w:pPr>
            <w:r w:rsidRPr="0091121F">
              <w:rPr>
                <w:rFonts w:ascii="Verdana" w:hAnsi="Verdana"/>
                <w:color w:val="000000"/>
                <w:sz w:val="20"/>
                <w:szCs w:val="20"/>
              </w:rPr>
              <w:t>If tools, materials, or equipment are piled higher</w:t>
            </w:r>
            <w:r>
              <w:rPr>
                <w:rFonts w:ascii="Verdana" w:hAnsi="Verdana"/>
                <w:color w:val="000000"/>
                <w:sz w:val="20"/>
                <w:szCs w:val="20"/>
              </w:rPr>
              <w:t xml:space="preserve"> </w:t>
            </w:r>
            <w:r w:rsidRPr="0091121F">
              <w:rPr>
                <w:rFonts w:ascii="Verdana" w:hAnsi="Verdana"/>
                <w:color w:val="000000"/>
                <w:sz w:val="20"/>
                <w:szCs w:val="20"/>
              </w:rPr>
              <w:t>than the top edge of the toeboard, are one of</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the following protective measures used?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1926.451(h)(2)]</w:t>
            </w:r>
            <w:r w:rsidRPr="0091121F">
              <w:rPr>
                <w:rFonts w:ascii="Times New Roman" w:hAnsi="Times New Roman"/>
                <w:sz w:val="24"/>
                <w:szCs w:val="24"/>
              </w:rPr>
              <w:t xml:space="preserve">   </w:t>
            </w:r>
          </w:p>
          <w:p w:rsidR="000405C6" w:rsidRPr="0091121F" w:rsidRDefault="000405C6" w:rsidP="0091121F">
            <w:pPr>
              <w:numPr>
                <w:ilvl w:val="1"/>
                <w:numId w:val="29"/>
              </w:numPr>
              <w:spacing w:after="0" w:line="240" w:lineRule="auto"/>
              <w:rPr>
                <w:rFonts w:ascii="Times New Roman" w:hAnsi="Times New Roman"/>
                <w:sz w:val="24"/>
                <w:szCs w:val="24"/>
              </w:rPr>
            </w:pPr>
            <w:r w:rsidRPr="0091121F">
              <w:rPr>
                <w:rFonts w:ascii="Verdana" w:hAnsi="Verdana"/>
                <w:color w:val="000000"/>
                <w:sz w:val="20"/>
                <w:szCs w:val="20"/>
              </w:rPr>
              <w:t>Paneling or screening extending from</w:t>
            </w:r>
            <w:r>
              <w:rPr>
                <w:rFonts w:ascii="Verdana" w:hAnsi="Verdana"/>
                <w:color w:val="000000"/>
                <w:sz w:val="20"/>
                <w:szCs w:val="20"/>
              </w:rPr>
              <w:t xml:space="preserve"> </w:t>
            </w:r>
            <w:r w:rsidRPr="0091121F">
              <w:rPr>
                <w:rFonts w:ascii="Verdana" w:hAnsi="Verdana"/>
                <w:color w:val="000000"/>
                <w:sz w:val="20"/>
                <w:szCs w:val="20"/>
              </w:rPr>
              <w:t>the toeboard or platform to the top of the</w:t>
            </w:r>
            <w:r w:rsidRPr="0091121F">
              <w:rPr>
                <w:rFonts w:ascii="Times New Roman" w:hAnsi="Times New Roman"/>
                <w:sz w:val="24"/>
                <w:szCs w:val="24"/>
              </w:rPr>
              <w:t xml:space="preserve"> </w:t>
            </w:r>
            <w:r w:rsidRPr="0091121F">
              <w:rPr>
                <w:rFonts w:ascii="Verdana" w:hAnsi="Verdana"/>
                <w:color w:val="000000"/>
                <w:sz w:val="20"/>
                <w:szCs w:val="20"/>
              </w:rPr>
              <w:t>guardrail is erected for a distance</w:t>
            </w:r>
            <w:r w:rsidRPr="0091121F">
              <w:rPr>
                <w:rFonts w:ascii="Times New Roman" w:hAnsi="Times New Roman"/>
                <w:sz w:val="24"/>
                <w:szCs w:val="24"/>
              </w:rPr>
              <w:t xml:space="preserve"> </w:t>
            </w:r>
            <w:r w:rsidRPr="0091121F">
              <w:rPr>
                <w:rFonts w:ascii="Verdana" w:hAnsi="Verdana"/>
                <w:color w:val="000000"/>
                <w:sz w:val="20"/>
                <w:szCs w:val="20"/>
              </w:rPr>
              <w:t>sufficient to protect the workers below.</w:t>
            </w:r>
            <w:r w:rsidRPr="0091121F">
              <w:rPr>
                <w:rFonts w:ascii="Times New Roman" w:hAnsi="Times New Roman"/>
                <w:sz w:val="24"/>
                <w:szCs w:val="24"/>
              </w:rPr>
              <w:t xml:space="preserve">   </w:t>
            </w:r>
          </w:p>
          <w:p w:rsidR="000405C6" w:rsidRPr="0091121F" w:rsidRDefault="000405C6" w:rsidP="0091121F">
            <w:pPr>
              <w:numPr>
                <w:ilvl w:val="1"/>
                <w:numId w:val="29"/>
              </w:numPr>
              <w:spacing w:after="0" w:line="240" w:lineRule="auto"/>
              <w:rPr>
                <w:rFonts w:ascii="Times New Roman" w:hAnsi="Times New Roman"/>
                <w:sz w:val="24"/>
                <w:szCs w:val="24"/>
              </w:rPr>
            </w:pPr>
            <w:r w:rsidRPr="0091121F">
              <w:rPr>
                <w:rFonts w:ascii="Verdana" w:hAnsi="Verdana"/>
                <w:color w:val="000000"/>
                <w:sz w:val="20"/>
                <w:szCs w:val="20"/>
              </w:rPr>
              <w:t>A guardrail system is installed with</w:t>
            </w:r>
            <w:r>
              <w:rPr>
                <w:rFonts w:ascii="Verdana" w:hAnsi="Verdana"/>
                <w:color w:val="000000"/>
                <w:sz w:val="20"/>
                <w:szCs w:val="20"/>
              </w:rPr>
              <w:t xml:space="preserve"> </w:t>
            </w:r>
            <w:r w:rsidRPr="0091121F">
              <w:rPr>
                <w:rFonts w:ascii="Verdana" w:hAnsi="Verdana"/>
                <w:color w:val="000000"/>
                <w:sz w:val="20"/>
                <w:szCs w:val="20"/>
              </w:rPr>
              <w:t>openings small enough to prevent</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passage of falling objects.</w:t>
            </w:r>
            <w:r w:rsidRPr="0091121F">
              <w:rPr>
                <w:rFonts w:ascii="Times New Roman" w:hAnsi="Times New Roman"/>
                <w:sz w:val="24"/>
                <w:szCs w:val="24"/>
              </w:rPr>
              <w:t xml:space="preserve">   </w:t>
            </w:r>
          </w:p>
          <w:p w:rsidR="000405C6" w:rsidRPr="0091121F" w:rsidRDefault="000405C6" w:rsidP="0091121F">
            <w:pPr>
              <w:numPr>
                <w:ilvl w:val="1"/>
                <w:numId w:val="29"/>
              </w:numPr>
              <w:spacing w:after="0" w:line="240" w:lineRule="auto"/>
              <w:rPr>
                <w:rFonts w:ascii="Times New Roman" w:hAnsi="Times New Roman"/>
                <w:sz w:val="24"/>
                <w:szCs w:val="24"/>
              </w:rPr>
            </w:pPr>
            <w:r w:rsidRPr="0091121F">
              <w:rPr>
                <w:rFonts w:ascii="Verdana" w:hAnsi="Verdana"/>
                <w:color w:val="000000"/>
                <w:sz w:val="20"/>
                <w:szCs w:val="20"/>
              </w:rPr>
              <w:t>A canopy structure, debris net, or catch</w:t>
            </w:r>
            <w:r>
              <w:rPr>
                <w:rFonts w:ascii="Verdana" w:hAnsi="Verdana"/>
                <w:color w:val="000000"/>
                <w:sz w:val="20"/>
                <w:szCs w:val="20"/>
              </w:rPr>
              <w:t xml:space="preserve"> </w:t>
            </w:r>
            <w:r w:rsidRPr="0091121F">
              <w:rPr>
                <w:rFonts w:ascii="Verdana" w:hAnsi="Verdana"/>
                <w:color w:val="000000"/>
                <w:sz w:val="20"/>
                <w:szCs w:val="20"/>
              </w:rPr>
              <w:t>platform strong enough to withstand</w:t>
            </w:r>
            <w:r w:rsidRPr="0091121F">
              <w:rPr>
                <w:rFonts w:ascii="Times New Roman" w:hAnsi="Times New Roman"/>
                <w:sz w:val="24"/>
                <w:szCs w:val="24"/>
              </w:rPr>
              <w:t xml:space="preserve"> </w:t>
            </w:r>
            <w:r w:rsidRPr="0091121F">
              <w:rPr>
                <w:rFonts w:ascii="Verdana" w:hAnsi="Verdana"/>
                <w:color w:val="000000"/>
                <w:sz w:val="20"/>
                <w:szCs w:val="20"/>
              </w:rPr>
              <w:t>the impact forces of the falling objects</w:t>
            </w:r>
            <w:r w:rsidRPr="0091121F">
              <w:rPr>
                <w:rFonts w:ascii="Times New Roman" w:hAnsi="Times New Roman"/>
                <w:sz w:val="24"/>
                <w:szCs w:val="24"/>
              </w:rPr>
              <w:t xml:space="preserve"> </w:t>
            </w:r>
            <w:r w:rsidRPr="0091121F">
              <w:rPr>
                <w:rFonts w:ascii="Verdana" w:hAnsi="Verdana"/>
                <w:color w:val="000000"/>
                <w:sz w:val="20"/>
                <w:szCs w:val="20"/>
              </w:rPr>
              <w:t>is erected over the workers.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30"/>
              </w:numPr>
              <w:spacing w:after="0" w:line="240" w:lineRule="auto"/>
              <w:rPr>
                <w:rFonts w:ascii="Times New Roman" w:hAnsi="Times New Roman"/>
                <w:sz w:val="24"/>
                <w:szCs w:val="24"/>
              </w:rPr>
            </w:pPr>
            <w:r w:rsidRPr="0091121F">
              <w:rPr>
                <w:rFonts w:ascii="Verdana" w:hAnsi="Verdana"/>
                <w:color w:val="000000"/>
                <w:sz w:val="20"/>
                <w:szCs w:val="20"/>
              </w:rPr>
              <w:t>If canopies are used to protect workers, are</w:t>
            </w:r>
            <w:r>
              <w:rPr>
                <w:rFonts w:ascii="Verdana" w:hAnsi="Verdana"/>
                <w:color w:val="000000"/>
                <w:sz w:val="20"/>
                <w:szCs w:val="20"/>
              </w:rPr>
              <w:t xml:space="preserve"> </w:t>
            </w:r>
            <w:r w:rsidRPr="0091121F">
              <w:rPr>
                <w:rFonts w:ascii="Verdana" w:hAnsi="Verdana"/>
                <w:color w:val="000000"/>
                <w:sz w:val="20"/>
                <w:szCs w:val="20"/>
              </w:rPr>
              <w:t>they installed between the falling object</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hazard and the workers?</w:t>
            </w:r>
            <w:r w:rsidRPr="0091121F">
              <w:rPr>
                <w:rFonts w:ascii="Times New Roman" w:hAnsi="Times New Roman"/>
                <w:sz w:val="24"/>
                <w:szCs w:val="24"/>
              </w:rPr>
              <w:t xml:space="preserve"> </w:t>
            </w:r>
            <w:r w:rsidRPr="0091121F">
              <w:rPr>
                <w:rFonts w:ascii="Verdana" w:hAnsi="Verdana"/>
                <w:color w:val="000000"/>
                <w:sz w:val="20"/>
                <w:szCs w:val="20"/>
              </w:rPr>
              <w:t>[29 CFR 1926.451(h)(3)(i)]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31"/>
              </w:numPr>
              <w:spacing w:after="0" w:line="240" w:lineRule="auto"/>
              <w:rPr>
                <w:rFonts w:ascii="Times New Roman" w:hAnsi="Times New Roman"/>
                <w:sz w:val="24"/>
                <w:szCs w:val="24"/>
              </w:rPr>
            </w:pPr>
            <w:r w:rsidRPr="0091121F">
              <w:rPr>
                <w:rFonts w:ascii="Verdana" w:hAnsi="Verdana"/>
                <w:color w:val="000000"/>
                <w:sz w:val="20"/>
                <w:szCs w:val="20"/>
              </w:rPr>
              <w:t>If toeboards are used to protect workers, can</w:t>
            </w:r>
            <w:r>
              <w:rPr>
                <w:rFonts w:ascii="Verdana" w:hAnsi="Verdana"/>
                <w:color w:val="000000"/>
                <w:sz w:val="20"/>
                <w:szCs w:val="20"/>
              </w:rPr>
              <w:t xml:space="preserve"> </w:t>
            </w:r>
            <w:r w:rsidRPr="0091121F">
              <w:rPr>
                <w:rFonts w:ascii="Verdana" w:hAnsi="Verdana"/>
                <w:color w:val="000000"/>
                <w:sz w:val="20"/>
                <w:szCs w:val="20"/>
              </w:rPr>
              <w:t>they withstand (without failure) a force of at</w:t>
            </w:r>
            <w:r w:rsidRPr="0091121F">
              <w:rPr>
                <w:rFonts w:ascii="Times New Roman" w:hAnsi="Times New Roman"/>
                <w:sz w:val="24"/>
                <w:szCs w:val="24"/>
              </w:rPr>
              <w:t xml:space="preserve"> </w:t>
            </w:r>
            <w:r w:rsidRPr="0091121F">
              <w:rPr>
                <w:rFonts w:ascii="Verdana" w:hAnsi="Verdana"/>
                <w:color w:val="000000"/>
                <w:sz w:val="20"/>
                <w:szCs w:val="20"/>
              </w:rPr>
              <w:t>least 50 pounds applied in any downward or</w:t>
            </w:r>
            <w:r w:rsidRPr="0091121F">
              <w:rPr>
                <w:rFonts w:ascii="Times New Roman" w:hAnsi="Times New Roman"/>
                <w:sz w:val="24"/>
                <w:szCs w:val="24"/>
              </w:rPr>
              <w:t xml:space="preserve"> </w:t>
            </w:r>
            <w:r w:rsidRPr="0091121F">
              <w:rPr>
                <w:rFonts w:ascii="Verdana" w:hAnsi="Verdana"/>
                <w:color w:val="000000"/>
                <w:sz w:val="20"/>
                <w:szCs w:val="20"/>
              </w:rPr>
              <w:t>horizontal direction at any point along the toeboard?</w:t>
            </w:r>
            <w:r w:rsidRPr="0091121F">
              <w:rPr>
                <w:rFonts w:ascii="Times New Roman" w:hAnsi="Times New Roman"/>
                <w:sz w:val="24"/>
                <w:szCs w:val="24"/>
              </w:rPr>
              <w:t xml:space="preserve"> </w:t>
            </w:r>
            <w:r w:rsidRPr="0091121F">
              <w:rPr>
                <w:rFonts w:ascii="Verdana" w:hAnsi="Verdana"/>
                <w:color w:val="000000"/>
                <w:sz w:val="20"/>
                <w:szCs w:val="20"/>
              </w:rPr>
              <w:t>[29 CFR 1926.451(h)(4)(i)]</w:t>
            </w:r>
            <w:r w:rsidRPr="0091121F">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Appendix A of Subpart L of the OSHA</w:t>
            </w:r>
            <w:r w:rsidRPr="0091121F">
              <w:rPr>
                <w:rFonts w:ascii="Times New Roman" w:hAnsi="Times New Roman"/>
                <w:sz w:val="24"/>
                <w:szCs w:val="24"/>
              </w:rPr>
              <w:t xml:space="preserve"> </w:t>
            </w:r>
            <w:r w:rsidRPr="0091121F">
              <w:rPr>
                <w:rFonts w:ascii="Verdana" w:hAnsi="Verdana"/>
                <w:color w:val="000000"/>
                <w:sz w:val="20"/>
                <w:szCs w:val="20"/>
              </w:rPr>
              <w:t>regulations provides directions for constructing</w:t>
            </w:r>
            <w:r w:rsidRPr="0091121F">
              <w:rPr>
                <w:rFonts w:ascii="Times New Roman" w:hAnsi="Times New Roman"/>
                <w:sz w:val="24"/>
                <w:szCs w:val="24"/>
              </w:rPr>
              <w:t xml:space="preserve"> </w:t>
            </w:r>
            <w:r w:rsidRPr="0091121F">
              <w:rPr>
                <w:rFonts w:ascii="Verdana" w:hAnsi="Verdana"/>
                <w:color w:val="000000"/>
                <w:sz w:val="20"/>
                <w:szCs w:val="20"/>
              </w:rPr>
              <w:t>acceptable toeboards.</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32"/>
              </w:numPr>
              <w:spacing w:after="0" w:line="240" w:lineRule="auto"/>
              <w:rPr>
                <w:rFonts w:ascii="Times New Roman" w:hAnsi="Times New Roman"/>
                <w:sz w:val="24"/>
                <w:szCs w:val="24"/>
              </w:rPr>
            </w:pPr>
            <w:r w:rsidRPr="0091121F">
              <w:rPr>
                <w:rFonts w:ascii="Verdana" w:hAnsi="Verdana"/>
                <w:color w:val="000000"/>
                <w:sz w:val="20"/>
                <w:szCs w:val="20"/>
              </w:rPr>
              <w:t>If toeboards are used to protect workers, are they</w:t>
            </w:r>
            <w:r>
              <w:rPr>
                <w:rFonts w:ascii="Verdana" w:hAnsi="Verdana"/>
                <w:color w:val="000000"/>
                <w:sz w:val="20"/>
                <w:szCs w:val="20"/>
              </w:rPr>
              <w:t xml:space="preserve"> </w:t>
            </w:r>
            <w:r w:rsidRPr="0091121F">
              <w:rPr>
                <w:rFonts w:ascii="Verdana" w:hAnsi="Verdana"/>
                <w:color w:val="000000"/>
                <w:sz w:val="20"/>
                <w:szCs w:val="20"/>
              </w:rPr>
              <w:t>at least 3-1/2 inches high from the top edge of the</w:t>
            </w:r>
            <w:r w:rsidRPr="0091121F">
              <w:rPr>
                <w:rFonts w:ascii="Times New Roman" w:hAnsi="Times New Roman"/>
                <w:sz w:val="24"/>
                <w:szCs w:val="24"/>
              </w:rPr>
              <w:t xml:space="preserve"> </w:t>
            </w:r>
            <w:r>
              <w:rPr>
                <w:rFonts w:ascii="Times New Roman" w:hAnsi="Times New Roman"/>
                <w:sz w:val="24"/>
                <w:szCs w:val="24"/>
              </w:rPr>
              <w:t xml:space="preserve"> </w:t>
            </w:r>
            <w:r w:rsidRPr="0091121F">
              <w:rPr>
                <w:rFonts w:ascii="Verdana" w:hAnsi="Verdana"/>
                <w:color w:val="000000"/>
                <w:sz w:val="20"/>
                <w:szCs w:val="20"/>
              </w:rPr>
              <w:t>toeboard to the level of the walking/working surface?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1926.451(h)(4)(ii)]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91121F">
            <w:pPr>
              <w:numPr>
                <w:ilvl w:val="0"/>
                <w:numId w:val="33"/>
              </w:numPr>
              <w:spacing w:after="0" w:line="240" w:lineRule="auto"/>
              <w:rPr>
                <w:rFonts w:ascii="Times New Roman" w:hAnsi="Times New Roman"/>
                <w:sz w:val="24"/>
                <w:szCs w:val="24"/>
              </w:rPr>
            </w:pPr>
            <w:r w:rsidRPr="0091121F">
              <w:rPr>
                <w:rFonts w:ascii="Verdana" w:hAnsi="Verdana"/>
                <w:color w:val="000000"/>
                <w:sz w:val="20"/>
                <w:szCs w:val="20"/>
              </w:rPr>
              <w:t>If toeboards are used to protect workers, are they</w:t>
            </w:r>
            <w:r>
              <w:rPr>
                <w:rFonts w:ascii="Verdana" w:hAnsi="Verdana"/>
                <w:color w:val="000000"/>
                <w:sz w:val="20"/>
                <w:szCs w:val="20"/>
              </w:rPr>
              <w:t xml:space="preserve"> </w:t>
            </w:r>
            <w:r w:rsidRPr="0091121F">
              <w:rPr>
                <w:rFonts w:ascii="Verdana" w:hAnsi="Verdana"/>
                <w:color w:val="000000"/>
                <w:sz w:val="20"/>
                <w:szCs w:val="20"/>
              </w:rPr>
              <w:t>securely fastened in place at the outermost edge</w:t>
            </w:r>
            <w:r w:rsidRPr="0091121F">
              <w:rPr>
                <w:rFonts w:ascii="Times New Roman" w:hAnsi="Times New Roman"/>
                <w:sz w:val="24"/>
                <w:szCs w:val="24"/>
              </w:rPr>
              <w:t xml:space="preserve"> </w:t>
            </w:r>
            <w:r w:rsidRPr="0091121F">
              <w:rPr>
                <w:rFonts w:ascii="Verdana" w:hAnsi="Verdana"/>
                <w:color w:val="000000"/>
                <w:sz w:val="20"/>
                <w:szCs w:val="20"/>
              </w:rPr>
              <w:t>of the platform? Do they have 1/4-inch or less</w:t>
            </w:r>
            <w:r w:rsidRPr="0091121F">
              <w:rPr>
                <w:rFonts w:ascii="Times New Roman" w:hAnsi="Times New Roman"/>
                <w:sz w:val="24"/>
                <w:szCs w:val="24"/>
              </w:rPr>
              <w:t xml:space="preserve"> </w:t>
            </w:r>
            <w:r w:rsidRPr="0091121F">
              <w:rPr>
                <w:rFonts w:ascii="Verdana" w:hAnsi="Verdana"/>
                <w:color w:val="000000"/>
                <w:sz w:val="20"/>
                <w:szCs w:val="20"/>
              </w:rPr>
              <w:t>clearance above the walking or working surface?</w:t>
            </w:r>
            <w:r w:rsidRPr="0091121F">
              <w:rPr>
                <w:rFonts w:ascii="Times New Roman" w:hAnsi="Times New Roman"/>
                <w:sz w:val="24"/>
                <w:szCs w:val="24"/>
              </w:rPr>
              <w:t xml:space="preserve"> </w:t>
            </w:r>
            <w:r w:rsidRPr="0091121F">
              <w:rPr>
                <w:rFonts w:ascii="Verdana" w:hAnsi="Verdana"/>
                <w:color w:val="000000"/>
                <w:sz w:val="20"/>
                <w:szCs w:val="20"/>
              </w:rPr>
              <w:t>[29 CFR 1926.451(h)(4)(ii)]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91121F">
            <w:pPr>
              <w:numPr>
                <w:ilvl w:val="0"/>
                <w:numId w:val="34"/>
              </w:numPr>
              <w:spacing w:after="0" w:line="240" w:lineRule="auto"/>
              <w:rPr>
                <w:rFonts w:ascii="Times New Roman" w:hAnsi="Times New Roman"/>
                <w:sz w:val="24"/>
                <w:szCs w:val="24"/>
              </w:rPr>
            </w:pPr>
            <w:r w:rsidRPr="0091121F">
              <w:rPr>
                <w:rFonts w:ascii="Verdana" w:hAnsi="Verdana"/>
                <w:color w:val="000000"/>
                <w:sz w:val="20"/>
                <w:szCs w:val="20"/>
              </w:rPr>
              <w:t>If toeboards are used to protect workers, are they</w:t>
            </w:r>
            <w:r>
              <w:rPr>
                <w:rFonts w:ascii="Verdana" w:hAnsi="Verdana"/>
                <w:color w:val="000000"/>
                <w:sz w:val="20"/>
                <w:szCs w:val="20"/>
              </w:rPr>
              <w:t xml:space="preserve"> </w:t>
            </w:r>
            <w:r w:rsidRPr="0091121F">
              <w:rPr>
                <w:rFonts w:ascii="Verdana" w:hAnsi="Verdana"/>
                <w:color w:val="000000"/>
                <w:sz w:val="20"/>
                <w:szCs w:val="20"/>
              </w:rPr>
              <w:t>solid or with openings of 1inch or less in the</w:t>
            </w:r>
            <w:r w:rsidRPr="0091121F">
              <w:rPr>
                <w:rFonts w:ascii="Times New Roman" w:hAnsi="Times New Roman"/>
                <w:sz w:val="24"/>
                <w:szCs w:val="24"/>
              </w:rPr>
              <w:t xml:space="preserve"> </w:t>
            </w:r>
            <w:r w:rsidRPr="0091121F">
              <w:rPr>
                <w:rFonts w:ascii="Verdana" w:hAnsi="Verdana"/>
                <w:color w:val="000000"/>
                <w:sz w:val="20"/>
                <w:szCs w:val="20"/>
              </w:rPr>
              <w:t>greatest dimension?</w:t>
            </w:r>
            <w:r w:rsidRPr="0091121F">
              <w:rPr>
                <w:rFonts w:ascii="Times New Roman" w:hAnsi="Times New Roman"/>
                <w:sz w:val="24"/>
                <w:szCs w:val="24"/>
              </w:rPr>
              <w:t xml:space="preserve"> </w:t>
            </w:r>
            <w:r w:rsidRPr="0091121F">
              <w:rPr>
                <w:rFonts w:ascii="Verdana" w:hAnsi="Verdana"/>
                <w:color w:val="000000"/>
                <w:sz w:val="20"/>
                <w:szCs w:val="20"/>
              </w:rPr>
              <w:t>[29 CFR 1926.451(h)(4)(ii)]</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Pole Scaffolds</w:t>
            </w:r>
          </w:p>
        </w:tc>
      </w:tr>
      <w:tr w:rsidR="000405C6" w:rsidRPr="00F83ADF" w:rsidTr="0091121F">
        <w:trPr>
          <w:tblCellSpacing w:w="0" w:type="dxa"/>
          <w:jc w:val="center"/>
        </w:trPr>
        <w:tc>
          <w:tcPr>
            <w:tcW w:w="8990" w:type="dxa"/>
          </w:tcPr>
          <w:p w:rsidR="000405C6" w:rsidRPr="0091121F" w:rsidRDefault="000405C6" w:rsidP="0091121F">
            <w:pPr>
              <w:numPr>
                <w:ilvl w:val="0"/>
                <w:numId w:val="35"/>
              </w:numPr>
              <w:spacing w:after="0" w:line="240" w:lineRule="auto"/>
              <w:rPr>
                <w:rFonts w:ascii="Times New Roman" w:hAnsi="Times New Roman"/>
                <w:sz w:val="24"/>
                <w:szCs w:val="24"/>
              </w:rPr>
            </w:pPr>
            <w:r w:rsidRPr="0091121F">
              <w:rPr>
                <w:rFonts w:ascii="Verdana" w:hAnsi="Verdana"/>
                <w:color w:val="000000"/>
                <w:sz w:val="20"/>
                <w:szCs w:val="20"/>
              </w:rPr>
              <w:t>When platforms are moved to the next level, are</w:t>
            </w:r>
            <w:r>
              <w:rPr>
                <w:rFonts w:ascii="Verdana" w:hAnsi="Verdana"/>
                <w:color w:val="000000"/>
                <w:sz w:val="20"/>
                <w:szCs w:val="20"/>
              </w:rPr>
              <w:t xml:space="preserve"> </w:t>
            </w:r>
            <w:r w:rsidRPr="0091121F">
              <w:rPr>
                <w:rFonts w:ascii="Verdana" w:hAnsi="Verdana"/>
                <w:color w:val="000000"/>
                <w:sz w:val="20"/>
                <w:szCs w:val="20"/>
              </w:rPr>
              <w:t>existing platforms left undisturbed until the new</w:t>
            </w:r>
            <w:r w:rsidRPr="0091121F">
              <w:rPr>
                <w:rFonts w:ascii="Times New Roman" w:hAnsi="Times New Roman"/>
                <w:sz w:val="24"/>
                <w:szCs w:val="24"/>
              </w:rPr>
              <w:t xml:space="preserve"> </w:t>
            </w:r>
            <w:r w:rsidRPr="0091121F">
              <w:rPr>
                <w:rFonts w:ascii="Verdana" w:hAnsi="Verdana"/>
                <w:b/>
                <w:bCs/>
                <w:color w:val="339933"/>
                <w:sz w:val="20"/>
                <w:szCs w:val="20"/>
              </w:rPr>
              <w:t>bearers</w:t>
            </w:r>
            <w:r w:rsidRPr="0091121F">
              <w:rPr>
                <w:rFonts w:ascii="Verdana" w:hAnsi="Verdana"/>
                <w:color w:val="000000"/>
                <w:sz w:val="20"/>
                <w:szCs w:val="20"/>
              </w:rPr>
              <w:t xml:space="preserve"> have been set in place and braced?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1926.452(a)(1)]</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36"/>
              </w:numPr>
              <w:spacing w:after="0" w:line="240" w:lineRule="auto"/>
              <w:rPr>
                <w:rFonts w:ascii="Times New Roman" w:hAnsi="Times New Roman"/>
                <w:sz w:val="24"/>
                <w:szCs w:val="24"/>
              </w:rPr>
            </w:pPr>
            <w:r w:rsidRPr="0091121F">
              <w:rPr>
                <w:rFonts w:ascii="Verdana" w:hAnsi="Verdana"/>
                <w:color w:val="000000"/>
                <w:sz w:val="20"/>
                <w:szCs w:val="20"/>
              </w:rPr>
              <w:t>Is crossbracing installed between the inner and</w:t>
            </w:r>
            <w:r>
              <w:rPr>
                <w:rFonts w:ascii="Verdana" w:hAnsi="Verdana"/>
                <w:color w:val="000000"/>
                <w:sz w:val="20"/>
                <w:szCs w:val="20"/>
              </w:rPr>
              <w:t xml:space="preserve"> </w:t>
            </w:r>
            <w:r w:rsidRPr="0091121F">
              <w:rPr>
                <w:rFonts w:ascii="Verdana" w:hAnsi="Verdana"/>
                <w:color w:val="000000"/>
                <w:sz w:val="20"/>
                <w:szCs w:val="20"/>
              </w:rPr>
              <w:t>outer set of poles on double pole scaffolds?</w:t>
            </w:r>
            <w:r w:rsidRPr="0091121F">
              <w:rPr>
                <w:rFonts w:ascii="Times New Roman" w:hAnsi="Times New Roman"/>
                <w:sz w:val="24"/>
                <w:szCs w:val="24"/>
              </w:rPr>
              <w:t xml:space="preserve"> </w:t>
            </w:r>
            <w:r w:rsidRPr="0091121F">
              <w:rPr>
                <w:rFonts w:ascii="Verdana" w:hAnsi="Verdana"/>
                <w:color w:val="000000"/>
                <w:sz w:val="20"/>
                <w:szCs w:val="20"/>
              </w:rPr>
              <w:t>[29 CFR 1926.452(a)(2)]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37"/>
              </w:numPr>
              <w:spacing w:after="0" w:line="240" w:lineRule="auto"/>
              <w:rPr>
                <w:rFonts w:ascii="Times New Roman" w:hAnsi="Times New Roman"/>
                <w:sz w:val="24"/>
                <w:szCs w:val="24"/>
              </w:rPr>
            </w:pPr>
            <w:r w:rsidRPr="0091121F">
              <w:rPr>
                <w:rFonts w:ascii="Verdana" w:hAnsi="Verdana"/>
                <w:color w:val="000000"/>
                <w:sz w:val="20"/>
                <w:szCs w:val="20"/>
              </w:rPr>
              <w:t>Is diagonal bracing that is installed in both</w:t>
            </w:r>
            <w:r>
              <w:rPr>
                <w:rFonts w:ascii="Verdana" w:hAnsi="Verdana"/>
                <w:color w:val="000000"/>
                <w:sz w:val="20"/>
                <w:szCs w:val="20"/>
              </w:rPr>
              <w:t xml:space="preserve"> </w:t>
            </w:r>
            <w:r w:rsidRPr="0091121F">
              <w:rPr>
                <w:rFonts w:ascii="Verdana" w:hAnsi="Verdana"/>
                <w:color w:val="000000"/>
                <w:sz w:val="20"/>
                <w:szCs w:val="20"/>
              </w:rPr>
              <w:t>directions across the entire inside face of</w:t>
            </w:r>
            <w:r w:rsidRPr="0091121F">
              <w:rPr>
                <w:rFonts w:ascii="Times New Roman" w:hAnsi="Times New Roman"/>
                <w:sz w:val="24"/>
                <w:szCs w:val="24"/>
              </w:rPr>
              <w:t xml:space="preserve"> </w:t>
            </w:r>
            <w:r w:rsidRPr="0091121F">
              <w:rPr>
                <w:rFonts w:ascii="Verdana" w:hAnsi="Verdana"/>
                <w:color w:val="000000"/>
                <w:sz w:val="20"/>
                <w:szCs w:val="20"/>
              </w:rPr>
              <w:t>double-pole scaffolds used to support loads</w:t>
            </w:r>
            <w:r w:rsidRPr="0091121F">
              <w:rPr>
                <w:rFonts w:ascii="Times New Roman" w:hAnsi="Times New Roman"/>
                <w:sz w:val="24"/>
                <w:szCs w:val="24"/>
              </w:rPr>
              <w:t xml:space="preserve"> </w:t>
            </w:r>
            <w:r w:rsidRPr="0091121F">
              <w:rPr>
                <w:rFonts w:ascii="Verdana" w:hAnsi="Verdana"/>
                <w:color w:val="000000"/>
                <w:sz w:val="20"/>
                <w:szCs w:val="20"/>
              </w:rPr>
              <w:t>equivalent to a uniformly distributed load of</w:t>
            </w:r>
            <w:r w:rsidRPr="0091121F">
              <w:rPr>
                <w:rFonts w:ascii="Times New Roman" w:hAnsi="Times New Roman"/>
                <w:sz w:val="24"/>
                <w:szCs w:val="24"/>
              </w:rPr>
              <w:t xml:space="preserve"> </w:t>
            </w:r>
            <w:r w:rsidRPr="0091121F">
              <w:rPr>
                <w:rFonts w:ascii="Verdana" w:hAnsi="Verdana"/>
                <w:color w:val="000000"/>
                <w:sz w:val="20"/>
                <w:szCs w:val="20"/>
              </w:rPr>
              <w:t>50 pounds or more per square foot?</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1926.452(a)(3)]</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38"/>
              </w:numPr>
              <w:spacing w:after="0" w:line="240" w:lineRule="auto"/>
              <w:rPr>
                <w:rFonts w:ascii="Times New Roman" w:hAnsi="Times New Roman"/>
                <w:sz w:val="24"/>
                <w:szCs w:val="24"/>
              </w:rPr>
            </w:pPr>
            <w:r w:rsidRPr="0091121F">
              <w:rPr>
                <w:rFonts w:ascii="Verdana" w:hAnsi="Verdana"/>
                <w:color w:val="000000"/>
                <w:sz w:val="20"/>
                <w:szCs w:val="20"/>
              </w:rPr>
              <w:t>Is diagonal bracing installed in both directions</w:t>
            </w:r>
            <w:r>
              <w:rPr>
                <w:rFonts w:ascii="Verdana" w:hAnsi="Verdana"/>
                <w:color w:val="000000"/>
                <w:sz w:val="20"/>
                <w:szCs w:val="20"/>
              </w:rPr>
              <w:t xml:space="preserve"> </w:t>
            </w:r>
            <w:r w:rsidRPr="0091121F">
              <w:rPr>
                <w:rFonts w:ascii="Verdana" w:hAnsi="Verdana"/>
                <w:color w:val="000000"/>
                <w:sz w:val="20"/>
                <w:szCs w:val="20"/>
              </w:rPr>
              <w:t>across the entire outside face of all double- and single-pole scaffolds?</w:t>
            </w:r>
            <w:r w:rsidRPr="0091121F">
              <w:rPr>
                <w:rFonts w:ascii="Times New Roman" w:hAnsi="Times New Roman"/>
                <w:sz w:val="24"/>
                <w:szCs w:val="24"/>
              </w:rPr>
              <w:t xml:space="preserve"> </w:t>
            </w:r>
            <w:r w:rsidRPr="0091121F">
              <w:rPr>
                <w:rFonts w:ascii="Verdana" w:hAnsi="Verdana"/>
                <w:color w:val="000000"/>
                <w:sz w:val="20"/>
                <w:szCs w:val="20"/>
              </w:rPr>
              <w:t>[29 CFR 1926.452(a)(4)]</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Y   N   N/A   </w:t>
            </w:r>
          </w:p>
        </w:tc>
      </w:tr>
      <w:tr w:rsidR="000405C6" w:rsidRPr="00F83ADF" w:rsidTr="0091121F">
        <w:trPr>
          <w:tblCellSpacing w:w="0" w:type="dxa"/>
          <w:jc w:val="center"/>
        </w:trPr>
        <w:tc>
          <w:tcPr>
            <w:tcW w:w="8990" w:type="dxa"/>
          </w:tcPr>
          <w:p w:rsidR="000405C6" w:rsidRPr="0091121F" w:rsidRDefault="000405C6" w:rsidP="00602193">
            <w:pPr>
              <w:numPr>
                <w:ilvl w:val="0"/>
                <w:numId w:val="39"/>
              </w:numPr>
              <w:spacing w:after="0" w:line="240" w:lineRule="auto"/>
              <w:rPr>
                <w:rFonts w:ascii="Times New Roman" w:hAnsi="Times New Roman"/>
                <w:sz w:val="24"/>
                <w:szCs w:val="24"/>
              </w:rPr>
            </w:pPr>
            <w:r w:rsidRPr="0091121F">
              <w:rPr>
                <w:rFonts w:ascii="Verdana" w:hAnsi="Verdana"/>
                <w:color w:val="000000"/>
                <w:sz w:val="20"/>
                <w:szCs w:val="20"/>
              </w:rPr>
              <w:t xml:space="preserve">Are </w:t>
            </w:r>
            <w:r w:rsidRPr="0091121F">
              <w:rPr>
                <w:rFonts w:ascii="Verdana" w:hAnsi="Verdana"/>
                <w:b/>
                <w:bCs/>
                <w:color w:val="339933"/>
                <w:sz w:val="20"/>
                <w:szCs w:val="20"/>
              </w:rPr>
              <w:t>runners</w:t>
            </w:r>
            <w:r w:rsidRPr="0091121F">
              <w:rPr>
                <w:rFonts w:ascii="Verdana" w:hAnsi="Verdana"/>
                <w:color w:val="000000"/>
                <w:sz w:val="20"/>
                <w:szCs w:val="20"/>
              </w:rPr>
              <w:t xml:space="preserve"> and </w:t>
            </w:r>
            <w:r w:rsidRPr="0091121F">
              <w:rPr>
                <w:rFonts w:ascii="Verdana" w:hAnsi="Verdana"/>
                <w:b/>
                <w:bCs/>
                <w:color w:val="339933"/>
                <w:sz w:val="20"/>
                <w:szCs w:val="20"/>
              </w:rPr>
              <w:t>bearers</w:t>
            </w:r>
            <w:r w:rsidRPr="0091121F">
              <w:rPr>
                <w:rFonts w:ascii="Verdana" w:hAnsi="Verdana"/>
                <w:color w:val="000000"/>
                <w:sz w:val="20"/>
                <w:szCs w:val="20"/>
              </w:rPr>
              <w:t xml:space="preserve"> installed on edge?</w:t>
            </w:r>
            <w:r>
              <w:rPr>
                <w:rFonts w:ascii="Verdana" w:hAnsi="Verdana"/>
                <w:color w:val="000000"/>
                <w:sz w:val="20"/>
                <w:szCs w:val="20"/>
              </w:rPr>
              <w:t xml:space="preserve"> </w:t>
            </w:r>
            <w:r w:rsidRPr="0091121F">
              <w:rPr>
                <w:rFonts w:ascii="Verdana" w:hAnsi="Verdana"/>
                <w:color w:val="000000"/>
                <w:sz w:val="20"/>
                <w:szCs w:val="20"/>
              </w:rPr>
              <w:t>[29 CFR 1926.452(a)(5)]</w:t>
            </w:r>
          </w:p>
        </w:tc>
        <w:tc>
          <w:tcPr>
            <w:tcW w:w="1610" w:type="dxa"/>
          </w:tcPr>
          <w:p w:rsidR="000405C6" w:rsidRPr="0091121F" w:rsidRDefault="000405C6" w:rsidP="0091121F">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91121F">
              <w:rPr>
                <w:rFonts w:ascii="Verdana" w:hAnsi="Verdana"/>
                <w:b/>
                <w:bCs/>
                <w:color w:val="339933"/>
                <w:sz w:val="20"/>
                <w:szCs w:val="20"/>
              </w:rPr>
              <w:t> </w:t>
            </w:r>
          </w:p>
        </w:tc>
      </w:tr>
      <w:tr w:rsidR="000405C6" w:rsidRPr="00F83ADF" w:rsidTr="0091121F">
        <w:trPr>
          <w:tblCellSpacing w:w="0" w:type="dxa"/>
          <w:jc w:val="center"/>
        </w:trPr>
        <w:tc>
          <w:tcPr>
            <w:tcW w:w="8990" w:type="dxa"/>
          </w:tcPr>
          <w:p w:rsidR="000405C6" w:rsidRPr="0091121F" w:rsidRDefault="000405C6" w:rsidP="00602193">
            <w:pPr>
              <w:numPr>
                <w:ilvl w:val="0"/>
                <w:numId w:val="40"/>
              </w:numPr>
              <w:spacing w:after="0" w:line="240" w:lineRule="auto"/>
              <w:rPr>
                <w:rFonts w:ascii="Times New Roman" w:hAnsi="Times New Roman"/>
                <w:sz w:val="24"/>
                <w:szCs w:val="24"/>
              </w:rPr>
            </w:pPr>
            <w:r w:rsidRPr="0091121F">
              <w:rPr>
                <w:rFonts w:ascii="Verdana" w:hAnsi="Verdana"/>
                <w:color w:val="000000"/>
                <w:sz w:val="20"/>
                <w:szCs w:val="20"/>
              </w:rPr>
              <w:t xml:space="preserve">Do </w:t>
            </w:r>
            <w:r w:rsidRPr="0091121F">
              <w:rPr>
                <w:rFonts w:ascii="Verdana" w:hAnsi="Verdana"/>
                <w:b/>
                <w:bCs/>
                <w:color w:val="339933"/>
                <w:sz w:val="20"/>
                <w:szCs w:val="20"/>
              </w:rPr>
              <w:t>bearers</w:t>
            </w:r>
            <w:r w:rsidRPr="0091121F">
              <w:rPr>
                <w:rFonts w:ascii="Verdana" w:hAnsi="Verdana"/>
                <w:color w:val="000000"/>
                <w:sz w:val="20"/>
                <w:szCs w:val="20"/>
              </w:rPr>
              <w:t xml:space="preserve"> extend at least 3 inches over the</w:t>
            </w:r>
            <w:r>
              <w:rPr>
                <w:rFonts w:ascii="Verdana" w:hAnsi="Verdana"/>
                <w:color w:val="000000"/>
                <w:sz w:val="20"/>
                <w:szCs w:val="20"/>
              </w:rPr>
              <w:t xml:space="preserve"> </w:t>
            </w:r>
            <w:r w:rsidRPr="0091121F">
              <w:rPr>
                <w:rFonts w:ascii="Verdana" w:hAnsi="Verdana"/>
                <w:color w:val="000000"/>
                <w:sz w:val="20"/>
                <w:szCs w:val="20"/>
              </w:rPr>
              <w:t xml:space="preserve">outside edges of the </w:t>
            </w:r>
            <w:r w:rsidRPr="0091121F">
              <w:rPr>
                <w:rFonts w:ascii="Verdana" w:hAnsi="Verdana"/>
                <w:b/>
                <w:bCs/>
                <w:color w:val="339933"/>
                <w:sz w:val="20"/>
                <w:szCs w:val="20"/>
              </w:rPr>
              <w:t>runners</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Verdana" w:hAnsi="Verdana"/>
                <w:color w:val="000000"/>
                <w:sz w:val="20"/>
                <w:szCs w:val="20"/>
              </w:rPr>
              <w:t>[29 CFR 1926.452(a)(6)]</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602193">
            <w:pPr>
              <w:numPr>
                <w:ilvl w:val="0"/>
                <w:numId w:val="41"/>
              </w:numPr>
              <w:spacing w:after="0" w:line="240" w:lineRule="auto"/>
              <w:rPr>
                <w:rFonts w:ascii="Times New Roman" w:hAnsi="Times New Roman"/>
                <w:sz w:val="24"/>
                <w:szCs w:val="24"/>
              </w:rPr>
            </w:pPr>
            <w:r w:rsidRPr="0091121F">
              <w:rPr>
                <w:rFonts w:ascii="Verdana" w:hAnsi="Verdana"/>
                <w:color w:val="000000"/>
                <w:sz w:val="20"/>
                <w:szCs w:val="20"/>
              </w:rPr>
              <w:t xml:space="preserve">Do </w:t>
            </w:r>
            <w:r w:rsidRPr="0091121F">
              <w:rPr>
                <w:rFonts w:ascii="Verdana" w:hAnsi="Verdana"/>
                <w:b/>
                <w:bCs/>
                <w:color w:val="339933"/>
                <w:sz w:val="20"/>
                <w:szCs w:val="20"/>
              </w:rPr>
              <w:t>runners</w:t>
            </w:r>
            <w:r w:rsidRPr="0091121F">
              <w:rPr>
                <w:rFonts w:ascii="Verdana" w:hAnsi="Verdana"/>
                <w:color w:val="000000"/>
                <w:sz w:val="20"/>
                <w:szCs w:val="20"/>
              </w:rPr>
              <w:t xml:space="preserve"> extend at least over two poles? Are</w:t>
            </w:r>
            <w:r>
              <w:rPr>
                <w:rFonts w:ascii="Verdana" w:hAnsi="Verdana"/>
                <w:color w:val="000000"/>
                <w:sz w:val="20"/>
                <w:szCs w:val="20"/>
              </w:rPr>
              <w:t xml:space="preserve"> </w:t>
            </w:r>
            <w:r w:rsidRPr="0091121F">
              <w:rPr>
                <w:rFonts w:ascii="Verdana" w:hAnsi="Verdana"/>
                <w:color w:val="000000"/>
                <w:sz w:val="20"/>
                <w:szCs w:val="20"/>
              </w:rPr>
              <w:t>they supported by bearing blocks that are</w:t>
            </w:r>
            <w:r w:rsidRPr="0091121F">
              <w:rPr>
                <w:rFonts w:ascii="Times New Roman" w:hAnsi="Times New Roman"/>
                <w:sz w:val="24"/>
                <w:szCs w:val="24"/>
              </w:rPr>
              <w:t xml:space="preserve"> </w:t>
            </w:r>
            <w:r w:rsidRPr="0091121F">
              <w:rPr>
                <w:rFonts w:ascii="Verdana" w:hAnsi="Verdana"/>
                <w:color w:val="000000"/>
                <w:sz w:val="20"/>
                <w:szCs w:val="20"/>
              </w:rPr>
              <w:t>securely attached to the poles?</w:t>
            </w:r>
            <w:r w:rsidRPr="0091121F">
              <w:rPr>
                <w:rFonts w:ascii="Times New Roman" w:hAnsi="Times New Roman"/>
                <w:sz w:val="24"/>
                <w:szCs w:val="24"/>
              </w:rPr>
              <w:t xml:space="preserve"> </w:t>
            </w:r>
            <w:r w:rsidRPr="0091121F">
              <w:rPr>
                <w:rFonts w:ascii="Verdana" w:hAnsi="Verdana"/>
                <w:color w:val="000000"/>
                <w:sz w:val="20"/>
                <w:szCs w:val="20"/>
              </w:rPr>
              <w:t>[29 CFR 1926.452(a)(7)]</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42"/>
              </w:numPr>
              <w:spacing w:after="0" w:line="240" w:lineRule="auto"/>
              <w:rPr>
                <w:rFonts w:ascii="Times New Roman" w:hAnsi="Times New Roman"/>
                <w:sz w:val="24"/>
                <w:szCs w:val="24"/>
              </w:rPr>
            </w:pPr>
            <w:r w:rsidRPr="0091121F">
              <w:rPr>
                <w:rFonts w:ascii="Verdana" w:hAnsi="Verdana"/>
                <w:color w:val="000000"/>
                <w:sz w:val="20"/>
                <w:szCs w:val="20"/>
              </w:rPr>
              <w:t xml:space="preserve">Is it prohibited to splice </w:t>
            </w:r>
            <w:r w:rsidRPr="0091121F">
              <w:rPr>
                <w:rFonts w:ascii="Verdana" w:hAnsi="Verdana"/>
                <w:b/>
                <w:bCs/>
                <w:color w:val="339933"/>
                <w:sz w:val="20"/>
                <w:szCs w:val="20"/>
              </w:rPr>
              <w:t>braces</w:t>
            </w:r>
            <w:r w:rsidRPr="0091121F">
              <w:rPr>
                <w:rFonts w:ascii="Verdana" w:hAnsi="Verdana"/>
                <w:color w:val="000000"/>
                <w:sz w:val="20"/>
                <w:szCs w:val="20"/>
              </w:rPr>
              <w:t xml:space="preserve">, </w:t>
            </w:r>
            <w:r w:rsidRPr="0091121F">
              <w:rPr>
                <w:rFonts w:ascii="Verdana" w:hAnsi="Verdana"/>
                <w:b/>
                <w:bCs/>
                <w:color w:val="339933"/>
                <w:sz w:val="20"/>
                <w:szCs w:val="20"/>
              </w:rPr>
              <w:t>bearers</w:t>
            </w:r>
            <w:r w:rsidRPr="0091121F">
              <w:rPr>
                <w:rFonts w:ascii="Verdana" w:hAnsi="Verdana"/>
                <w:color w:val="000000"/>
                <w:sz w:val="20"/>
                <w:szCs w:val="20"/>
              </w:rPr>
              <w:t>, and</w:t>
            </w:r>
            <w:r>
              <w:rPr>
                <w:rFonts w:ascii="Verdana" w:hAnsi="Verdana"/>
                <w:color w:val="000000"/>
                <w:sz w:val="20"/>
                <w:szCs w:val="20"/>
              </w:rPr>
              <w:t xml:space="preserve"> </w:t>
            </w:r>
            <w:r w:rsidRPr="0091121F">
              <w:rPr>
                <w:rFonts w:ascii="Verdana" w:hAnsi="Verdana"/>
                <w:b/>
                <w:bCs/>
                <w:color w:val="339933"/>
                <w:sz w:val="20"/>
                <w:szCs w:val="20"/>
              </w:rPr>
              <w:t>runners</w:t>
            </w:r>
            <w:r w:rsidRPr="0091121F">
              <w:rPr>
                <w:rFonts w:ascii="Verdana" w:hAnsi="Verdana"/>
                <w:color w:val="000000"/>
                <w:sz w:val="20"/>
                <w:szCs w:val="20"/>
              </w:rPr>
              <w:t xml:space="preserve"> between poles?</w:t>
            </w:r>
            <w:r w:rsidRPr="0091121F">
              <w:rPr>
                <w:rFonts w:ascii="Times New Roman" w:hAnsi="Times New Roman"/>
                <w:sz w:val="24"/>
                <w:szCs w:val="24"/>
              </w:rPr>
              <w:t xml:space="preserve"> </w:t>
            </w:r>
            <w:r w:rsidRPr="0091121F">
              <w:rPr>
                <w:rFonts w:ascii="Verdana" w:hAnsi="Verdana"/>
                <w:color w:val="000000"/>
                <w:sz w:val="20"/>
                <w:szCs w:val="20"/>
              </w:rPr>
              <w:t>[29 CFR 1926.452(a)(8)]</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43"/>
              </w:numPr>
              <w:spacing w:after="0" w:line="240" w:lineRule="auto"/>
              <w:rPr>
                <w:rFonts w:ascii="Times New Roman" w:hAnsi="Times New Roman"/>
                <w:sz w:val="24"/>
                <w:szCs w:val="24"/>
              </w:rPr>
            </w:pPr>
            <w:r w:rsidRPr="00602193">
              <w:rPr>
                <w:rFonts w:ascii="Verdana" w:hAnsi="Verdana"/>
                <w:color w:val="000000"/>
                <w:sz w:val="20"/>
                <w:szCs w:val="20"/>
              </w:rPr>
              <w:t>If wooden poles are spliced, are they square? Does</w:t>
            </w:r>
            <w:r>
              <w:rPr>
                <w:rFonts w:ascii="Verdana" w:hAnsi="Verdana"/>
                <w:color w:val="000000"/>
                <w:sz w:val="20"/>
                <w:szCs w:val="20"/>
              </w:rPr>
              <w:t xml:space="preserve"> </w:t>
            </w:r>
            <w:r w:rsidRPr="00602193">
              <w:rPr>
                <w:rFonts w:ascii="Verdana" w:hAnsi="Verdana"/>
                <w:color w:val="000000"/>
                <w:sz w:val="20"/>
                <w:szCs w:val="20"/>
              </w:rPr>
              <w:t>the upper section rest squarely on the lower section?</w:t>
            </w:r>
            <w:r w:rsidRPr="00602193">
              <w:rPr>
                <w:rFonts w:ascii="Times New Roman" w:hAnsi="Times New Roman"/>
                <w:sz w:val="24"/>
                <w:szCs w:val="24"/>
              </w:rPr>
              <w:t xml:space="preserve"> </w:t>
            </w:r>
            <w:r w:rsidRPr="00602193">
              <w:rPr>
                <w:rFonts w:ascii="Verdana" w:hAnsi="Verdana"/>
                <w:color w:val="000000"/>
                <w:sz w:val="20"/>
                <w:szCs w:val="20"/>
              </w:rPr>
              <w:t>[29 CFR 1926.452(a)(9)]</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Wood splice plates must be on at least two</w:t>
            </w:r>
            <w:r w:rsidRPr="0091121F">
              <w:rPr>
                <w:rFonts w:ascii="Times New Roman" w:hAnsi="Times New Roman"/>
                <w:sz w:val="24"/>
                <w:szCs w:val="24"/>
              </w:rPr>
              <w:t xml:space="preserve"> </w:t>
            </w:r>
            <w:r w:rsidRPr="0091121F">
              <w:rPr>
                <w:rFonts w:ascii="Verdana" w:hAnsi="Verdana"/>
                <w:color w:val="000000"/>
                <w:sz w:val="20"/>
                <w:szCs w:val="20"/>
              </w:rPr>
              <w:t>adjacent sides, and must extend at least 2 feet</w:t>
            </w:r>
            <w:r w:rsidRPr="0091121F">
              <w:rPr>
                <w:rFonts w:ascii="Times New Roman" w:hAnsi="Times New Roman"/>
                <w:sz w:val="24"/>
                <w:szCs w:val="24"/>
              </w:rPr>
              <w:t xml:space="preserve"> </w:t>
            </w:r>
            <w:r w:rsidRPr="0091121F">
              <w:rPr>
                <w:rFonts w:ascii="Verdana" w:hAnsi="Verdana"/>
                <w:color w:val="000000"/>
                <w:sz w:val="20"/>
                <w:szCs w:val="20"/>
              </w:rPr>
              <w:t>on either side of the splice, overlap the abutted</w:t>
            </w:r>
            <w:r w:rsidRPr="0091121F">
              <w:rPr>
                <w:rFonts w:ascii="Times New Roman" w:hAnsi="Times New Roman"/>
                <w:sz w:val="24"/>
                <w:szCs w:val="24"/>
              </w:rPr>
              <w:t xml:space="preserve"> </w:t>
            </w:r>
            <w:r w:rsidRPr="0091121F">
              <w:rPr>
                <w:rFonts w:ascii="Verdana" w:hAnsi="Verdana"/>
                <w:color w:val="000000"/>
                <w:sz w:val="20"/>
                <w:szCs w:val="20"/>
              </w:rPr>
              <w:t>ends equally, and have at least the same</w:t>
            </w:r>
            <w:r w:rsidRPr="0091121F">
              <w:rPr>
                <w:rFonts w:ascii="Times New Roman" w:hAnsi="Times New Roman"/>
                <w:sz w:val="24"/>
                <w:szCs w:val="24"/>
              </w:rPr>
              <w:t xml:space="preserve"> </w:t>
            </w:r>
            <w:r w:rsidRPr="0091121F">
              <w:rPr>
                <w:rFonts w:ascii="Verdana" w:hAnsi="Verdana"/>
                <w:color w:val="000000"/>
                <w:sz w:val="20"/>
                <w:szCs w:val="20"/>
              </w:rPr>
              <w:t>cross-sectional areas as the pole. Splice plates of</w:t>
            </w:r>
            <w:r w:rsidRPr="0091121F">
              <w:rPr>
                <w:rFonts w:ascii="Times New Roman" w:hAnsi="Times New Roman"/>
                <w:sz w:val="24"/>
                <w:szCs w:val="24"/>
              </w:rPr>
              <w:t xml:space="preserve"> </w:t>
            </w:r>
            <w:r w:rsidRPr="0091121F">
              <w:rPr>
                <w:rFonts w:ascii="Verdana" w:hAnsi="Verdana"/>
                <w:color w:val="000000"/>
                <w:sz w:val="20"/>
                <w:szCs w:val="20"/>
              </w:rPr>
              <w:t>other materials of equivalent strength may be used.</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Tube and Coupler Scaffolds</w:t>
            </w:r>
          </w:p>
        </w:tc>
      </w:tr>
      <w:tr w:rsidR="000405C6" w:rsidRPr="00F83ADF" w:rsidTr="0091121F">
        <w:trPr>
          <w:tblCellSpacing w:w="0" w:type="dxa"/>
          <w:jc w:val="center"/>
        </w:trPr>
        <w:tc>
          <w:tcPr>
            <w:tcW w:w="8990" w:type="dxa"/>
          </w:tcPr>
          <w:p w:rsidR="000405C6" w:rsidRPr="0091121F" w:rsidRDefault="000405C6" w:rsidP="00602193">
            <w:pPr>
              <w:numPr>
                <w:ilvl w:val="0"/>
                <w:numId w:val="44"/>
              </w:numPr>
              <w:spacing w:after="0" w:line="240" w:lineRule="auto"/>
              <w:rPr>
                <w:rFonts w:ascii="Times New Roman" w:hAnsi="Times New Roman"/>
                <w:sz w:val="24"/>
                <w:szCs w:val="24"/>
              </w:rPr>
            </w:pPr>
            <w:r w:rsidRPr="0091121F">
              <w:rPr>
                <w:rFonts w:ascii="Verdana" w:hAnsi="Verdana"/>
                <w:color w:val="000000"/>
                <w:sz w:val="20"/>
                <w:szCs w:val="20"/>
              </w:rPr>
              <w:t>When platforms are moved to the next level, are</w:t>
            </w:r>
            <w:r>
              <w:rPr>
                <w:rFonts w:ascii="Verdana" w:hAnsi="Verdana"/>
                <w:color w:val="000000"/>
                <w:sz w:val="20"/>
                <w:szCs w:val="20"/>
              </w:rPr>
              <w:t xml:space="preserve"> </w:t>
            </w:r>
            <w:r w:rsidRPr="0091121F">
              <w:rPr>
                <w:rFonts w:ascii="Verdana" w:hAnsi="Verdana"/>
                <w:color w:val="000000"/>
                <w:sz w:val="20"/>
                <w:szCs w:val="20"/>
              </w:rPr>
              <w:t>existing platforms left undisturbed until the new</w:t>
            </w:r>
            <w:r w:rsidRPr="0091121F">
              <w:rPr>
                <w:rFonts w:ascii="Times New Roman" w:hAnsi="Times New Roman"/>
                <w:sz w:val="24"/>
                <w:szCs w:val="24"/>
              </w:rPr>
              <w:t xml:space="preserve"> </w:t>
            </w:r>
            <w:r w:rsidRPr="0091121F">
              <w:rPr>
                <w:rFonts w:ascii="Verdana" w:hAnsi="Verdana"/>
                <w:b/>
                <w:bCs/>
                <w:color w:val="339933"/>
                <w:sz w:val="20"/>
                <w:szCs w:val="20"/>
              </w:rPr>
              <w:t>bearers</w:t>
            </w:r>
            <w:r w:rsidRPr="0091121F">
              <w:rPr>
                <w:rFonts w:ascii="Verdana" w:hAnsi="Verdana"/>
                <w:color w:val="000000"/>
                <w:sz w:val="20"/>
                <w:szCs w:val="20"/>
              </w:rPr>
              <w:t xml:space="preserve"> have been set in place and braced?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1926.452(b)(1)]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45"/>
              </w:numPr>
              <w:spacing w:after="0" w:line="240" w:lineRule="auto"/>
              <w:rPr>
                <w:rFonts w:ascii="Times New Roman" w:hAnsi="Times New Roman"/>
                <w:sz w:val="24"/>
                <w:szCs w:val="24"/>
              </w:rPr>
            </w:pPr>
            <w:r w:rsidRPr="0091121F">
              <w:rPr>
                <w:rFonts w:ascii="Verdana" w:hAnsi="Verdana"/>
                <w:color w:val="000000"/>
                <w:sz w:val="20"/>
                <w:szCs w:val="20"/>
              </w:rPr>
              <w:t xml:space="preserve">Are transverse </w:t>
            </w:r>
            <w:r w:rsidRPr="0091121F">
              <w:rPr>
                <w:rFonts w:ascii="Verdana" w:hAnsi="Verdana"/>
                <w:b/>
                <w:bCs/>
                <w:color w:val="339933"/>
                <w:sz w:val="20"/>
                <w:szCs w:val="20"/>
              </w:rPr>
              <w:t>braces</w:t>
            </w:r>
            <w:r w:rsidRPr="0091121F">
              <w:rPr>
                <w:rFonts w:ascii="Verdana" w:hAnsi="Verdana"/>
                <w:color w:val="000000"/>
                <w:sz w:val="20"/>
                <w:szCs w:val="20"/>
              </w:rPr>
              <w:t xml:space="preserve"> that form an "X" across the</w:t>
            </w:r>
            <w:r>
              <w:rPr>
                <w:rFonts w:ascii="Verdana" w:hAnsi="Verdana"/>
                <w:color w:val="000000"/>
                <w:sz w:val="20"/>
                <w:szCs w:val="20"/>
              </w:rPr>
              <w:t xml:space="preserve"> </w:t>
            </w:r>
            <w:r w:rsidRPr="0091121F">
              <w:rPr>
                <w:rFonts w:ascii="Verdana" w:hAnsi="Verdana"/>
                <w:color w:val="000000"/>
                <w:sz w:val="20"/>
                <w:szCs w:val="20"/>
              </w:rPr>
              <w:t>width of the scaffold installed at the scaffold ends</w:t>
            </w:r>
            <w:r w:rsidRPr="0091121F">
              <w:rPr>
                <w:rFonts w:ascii="Times New Roman" w:hAnsi="Times New Roman"/>
                <w:sz w:val="24"/>
                <w:szCs w:val="24"/>
              </w:rPr>
              <w:t xml:space="preserve"> </w:t>
            </w:r>
            <w:r w:rsidRPr="0091121F">
              <w:rPr>
                <w:rFonts w:ascii="Verdana" w:hAnsi="Verdana"/>
                <w:color w:val="000000"/>
                <w:sz w:val="20"/>
                <w:szCs w:val="20"/>
              </w:rPr>
              <w:t>and at least at every 3rd set of posts horizontally</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 xml:space="preserve">(measured form one end) and every 4th </w:t>
            </w:r>
            <w:r w:rsidRPr="0091121F">
              <w:rPr>
                <w:rFonts w:ascii="Verdana" w:hAnsi="Verdana"/>
                <w:b/>
                <w:bCs/>
                <w:color w:val="339933"/>
                <w:sz w:val="20"/>
                <w:szCs w:val="20"/>
              </w:rPr>
              <w:t>runner</w:t>
            </w:r>
            <w:r w:rsidRPr="0091121F">
              <w:rPr>
                <w:rFonts w:ascii="Times New Roman" w:hAnsi="Times New Roman"/>
                <w:sz w:val="24"/>
                <w:szCs w:val="24"/>
              </w:rPr>
              <w:t xml:space="preserve"> </w:t>
            </w:r>
            <w:r w:rsidRPr="0091121F">
              <w:rPr>
                <w:rFonts w:ascii="Verdana" w:hAnsi="Verdana"/>
                <w:color w:val="000000"/>
                <w:sz w:val="20"/>
                <w:szCs w:val="20"/>
              </w:rPr>
              <w:t>vertically?</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1926.452(b)(2)]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46"/>
              </w:numPr>
              <w:spacing w:after="0" w:line="240" w:lineRule="auto"/>
              <w:rPr>
                <w:rFonts w:ascii="Times New Roman" w:hAnsi="Times New Roman"/>
                <w:sz w:val="24"/>
                <w:szCs w:val="24"/>
              </w:rPr>
            </w:pPr>
            <w:r w:rsidRPr="0091121F">
              <w:rPr>
                <w:rFonts w:ascii="Verdana" w:hAnsi="Verdana"/>
                <w:color w:val="000000"/>
                <w:sz w:val="20"/>
                <w:szCs w:val="20"/>
              </w:rPr>
              <w:t>Dose bracing extend diagonally from the inner or</w:t>
            </w:r>
            <w:r>
              <w:rPr>
                <w:rFonts w:ascii="Verdana" w:hAnsi="Verdana"/>
                <w:color w:val="000000"/>
                <w:sz w:val="20"/>
                <w:szCs w:val="20"/>
              </w:rPr>
              <w:t xml:space="preserve"> </w:t>
            </w:r>
            <w:r w:rsidRPr="0091121F">
              <w:rPr>
                <w:rFonts w:ascii="Verdana" w:hAnsi="Verdana"/>
                <w:color w:val="000000"/>
                <w:sz w:val="20"/>
                <w:szCs w:val="20"/>
              </w:rPr>
              <w:t xml:space="preserve">outer posts or </w:t>
            </w:r>
            <w:r w:rsidRPr="0091121F">
              <w:rPr>
                <w:rFonts w:ascii="Verdana" w:hAnsi="Verdana"/>
                <w:b/>
                <w:bCs/>
                <w:color w:val="339933"/>
                <w:sz w:val="20"/>
                <w:szCs w:val="20"/>
              </w:rPr>
              <w:t>runners</w:t>
            </w:r>
            <w:r w:rsidRPr="0091121F">
              <w:rPr>
                <w:rFonts w:ascii="Verdana" w:hAnsi="Verdana"/>
                <w:color w:val="000000"/>
                <w:sz w:val="20"/>
                <w:szCs w:val="20"/>
              </w:rPr>
              <w:t xml:space="preserve"> upward to the next outer</w:t>
            </w:r>
            <w:r w:rsidRPr="0091121F">
              <w:rPr>
                <w:rFonts w:ascii="Times New Roman" w:hAnsi="Times New Roman"/>
                <w:sz w:val="24"/>
                <w:szCs w:val="24"/>
              </w:rPr>
              <w:t xml:space="preserve"> </w:t>
            </w:r>
            <w:r w:rsidRPr="0091121F">
              <w:rPr>
                <w:rFonts w:ascii="Verdana" w:hAnsi="Verdana"/>
                <w:color w:val="000000"/>
                <w:sz w:val="20"/>
                <w:szCs w:val="20"/>
              </w:rPr>
              <w:t xml:space="preserve">or inner posts or </w:t>
            </w:r>
            <w:r w:rsidRPr="0091121F">
              <w:rPr>
                <w:rFonts w:ascii="Verdana" w:hAnsi="Verdana"/>
                <w:b/>
                <w:bCs/>
                <w:color w:val="339933"/>
                <w:sz w:val="20"/>
                <w:szCs w:val="20"/>
              </w:rPr>
              <w:t>runners</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Verdana" w:hAnsi="Verdana"/>
                <w:color w:val="000000"/>
                <w:sz w:val="20"/>
                <w:szCs w:val="20"/>
              </w:rPr>
              <w:t>[29 CFR 1926.452(b)(2)]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47"/>
              </w:numPr>
              <w:spacing w:after="0" w:line="240" w:lineRule="auto"/>
              <w:rPr>
                <w:rFonts w:ascii="Times New Roman" w:hAnsi="Times New Roman"/>
                <w:sz w:val="24"/>
                <w:szCs w:val="24"/>
              </w:rPr>
            </w:pPr>
            <w:r w:rsidRPr="0091121F">
              <w:rPr>
                <w:rFonts w:ascii="Verdana" w:hAnsi="Verdana"/>
                <w:color w:val="000000"/>
                <w:sz w:val="20"/>
                <w:szCs w:val="20"/>
              </w:rPr>
              <w:t xml:space="preserve">Are building ties installed at the </w:t>
            </w:r>
            <w:r w:rsidRPr="0091121F">
              <w:rPr>
                <w:rFonts w:ascii="Verdana" w:hAnsi="Verdana"/>
                <w:b/>
                <w:bCs/>
                <w:color w:val="339933"/>
                <w:sz w:val="20"/>
                <w:szCs w:val="20"/>
              </w:rPr>
              <w:t>bearer</w:t>
            </w:r>
            <w:r w:rsidRPr="0091121F">
              <w:rPr>
                <w:rFonts w:ascii="Verdana" w:hAnsi="Verdana"/>
                <w:color w:val="000000"/>
                <w:sz w:val="20"/>
                <w:szCs w:val="20"/>
              </w:rPr>
              <w:t xml:space="preserve"> levels</w:t>
            </w:r>
            <w:r>
              <w:rPr>
                <w:rFonts w:ascii="Verdana" w:hAnsi="Verdana"/>
                <w:color w:val="000000"/>
                <w:sz w:val="20"/>
                <w:szCs w:val="20"/>
              </w:rPr>
              <w:t xml:space="preserve"> </w:t>
            </w:r>
            <w:r w:rsidRPr="0091121F">
              <w:rPr>
                <w:rFonts w:ascii="Verdana" w:hAnsi="Verdana"/>
                <w:color w:val="000000"/>
                <w:sz w:val="20"/>
                <w:szCs w:val="20"/>
              </w:rPr>
              <w:t>between the transverse bracing?</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1926.452(b)(2)]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48"/>
              </w:numPr>
              <w:spacing w:after="0" w:line="240" w:lineRule="auto"/>
              <w:rPr>
                <w:rFonts w:ascii="Times New Roman" w:hAnsi="Times New Roman"/>
                <w:sz w:val="24"/>
                <w:szCs w:val="24"/>
              </w:rPr>
            </w:pPr>
            <w:r w:rsidRPr="00602193">
              <w:rPr>
                <w:rFonts w:ascii="Verdana" w:hAnsi="Verdana"/>
                <w:color w:val="000000"/>
                <w:sz w:val="20"/>
                <w:szCs w:val="20"/>
              </w:rPr>
              <w:t>On straight run scaffolds, is longitudinal bracing</w:t>
            </w:r>
            <w:r>
              <w:rPr>
                <w:rFonts w:ascii="Verdana" w:hAnsi="Verdana"/>
                <w:color w:val="000000"/>
                <w:sz w:val="20"/>
                <w:szCs w:val="20"/>
              </w:rPr>
              <w:t xml:space="preserve"> </w:t>
            </w:r>
            <w:r w:rsidRPr="00602193">
              <w:rPr>
                <w:rFonts w:ascii="Verdana" w:hAnsi="Verdana"/>
                <w:color w:val="000000"/>
                <w:sz w:val="20"/>
                <w:szCs w:val="20"/>
              </w:rPr>
              <w:t>across the inner and outer rows of posts installed</w:t>
            </w:r>
            <w:r w:rsidRPr="00602193">
              <w:rPr>
                <w:rFonts w:ascii="Times New Roman" w:hAnsi="Times New Roman"/>
                <w:sz w:val="24"/>
                <w:szCs w:val="24"/>
              </w:rPr>
              <w:t xml:space="preserve"> </w:t>
            </w:r>
            <w:r w:rsidRPr="00602193">
              <w:rPr>
                <w:rFonts w:ascii="Verdana" w:hAnsi="Verdana"/>
                <w:color w:val="000000"/>
                <w:sz w:val="20"/>
                <w:szCs w:val="20"/>
              </w:rPr>
              <w:t>diagonally in both directions? Does bracing</w:t>
            </w:r>
            <w:r w:rsidRPr="00602193">
              <w:rPr>
                <w:rFonts w:ascii="Times New Roman" w:hAnsi="Times New Roman"/>
                <w:sz w:val="24"/>
                <w:szCs w:val="24"/>
              </w:rPr>
              <w:t xml:space="preserve"> </w:t>
            </w:r>
            <w:r w:rsidRPr="00602193">
              <w:rPr>
                <w:rFonts w:ascii="Verdana" w:hAnsi="Verdana"/>
                <w:color w:val="000000"/>
                <w:sz w:val="20"/>
                <w:szCs w:val="20"/>
              </w:rPr>
              <w:t>extend from the base of the end posts upward to</w:t>
            </w:r>
            <w:r w:rsidRPr="00602193">
              <w:rPr>
                <w:rFonts w:ascii="Times New Roman" w:hAnsi="Times New Roman"/>
                <w:sz w:val="24"/>
                <w:szCs w:val="24"/>
              </w:rPr>
              <w:t xml:space="preserve"> </w:t>
            </w:r>
            <w:r w:rsidRPr="00602193">
              <w:rPr>
                <w:rFonts w:ascii="Verdana" w:hAnsi="Verdana"/>
                <w:color w:val="000000"/>
                <w:sz w:val="20"/>
                <w:szCs w:val="20"/>
              </w:rPr>
              <w:t>the top of the scaffold at approximately a 45º angle?</w:t>
            </w:r>
            <w:r w:rsidRPr="00602193">
              <w:rPr>
                <w:rFonts w:ascii="Times New Roman" w:hAnsi="Times New Roman"/>
                <w:sz w:val="24"/>
                <w:szCs w:val="24"/>
              </w:rPr>
              <w:t xml:space="preserve"> </w:t>
            </w:r>
            <w:r w:rsidRPr="00602193">
              <w:rPr>
                <w:rFonts w:ascii="Verdana" w:hAnsi="Verdana"/>
                <w:color w:val="000000"/>
                <w:sz w:val="20"/>
                <w:szCs w:val="20"/>
              </w:rPr>
              <w:t>[29 CFR 1926.452(b)(3)]</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On scaffolds whose length is greater than</w:t>
            </w:r>
            <w:r w:rsidRPr="0091121F">
              <w:rPr>
                <w:rFonts w:ascii="Times New Roman" w:hAnsi="Times New Roman"/>
                <w:sz w:val="24"/>
                <w:szCs w:val="24"/>
              </w:rPr>
              <w:t xml:space="preserve"> </w:t>
            </w:r>
            <w:r w:rsidRPr="0091121F">
              <w:rPr>
                <w:rFonts w:ascii="Verdana" w:hAnsi="Verdana"/>
                <w:color w:val="000000"/>
                <w:sz w:val="20"/>
                <w:szCs w:val="20"/>
              </w:rPr>
              <w:t>their height, such bracing must be repeated</w:t>
            </w:r>
            <w:r w:rsidRPr="0091121F">
              <w:rPr>
                <w:rFonts w:ascii="Times New Roman" w:hAnsi="Times New Roman"/>
                <w:sz w:val="24"/>
                <w:szCs w:val="24"/>
              </w:rPr>
              <w:t xml:space="preserve"> </w:t>
            </w:r>
            <w:r w:rsidRPr="0091121F">
              <w:rPr>
                <w:rFonts w:ascii="Verdana" w:hAnsi="Verdana"/>
                <w:color w:val="000000"/>
                <w:sz w:val="20"/>
                <w:szCs w:val="20"/>
              </w:rPr>
              <w:t>beginning at least at every 5th post. On scaffolds</w:t>
            </w:r>
            <w:r w:rsidRPr="0091121F">
              <w:rPr>
                <w:rFonts w:ascii="Times New Roman" w:hAnsi="Times New Roman"/>
                <w:sz w:val="24"/>
                <w:szCs w:val="24"/>
              </w:rPr>
              <w:t xml:space="preserve"> </w:t>
            </w:r>
            <w:r w:rsidRPr="0091121F">
              <w:rPr>
                <w:rFonts w:ascii="Verdana" w:hAnsi="Verdana"/>
                <w:color w:val="000000"/>
                <w:sz w:val="20"/>
                <w:szCs w:val="20"/>
              </w:rPr>
              <w:t>whose length is less than their height, such</w:t>
            </w:r>
            <w:r w:rsidRPr="0091121F">
              <w:rPr>
                <w:rFonts w:ascii="Times New Roman" w:hAnsi="Times New Roman"/>
                <w:sz w:val="24"/>
                <w:szCs w:val="24"/>
              </w:rPr>
              <w:t xml:space="preserve"> </w:t>
            </w:r>
            <w:r w:rsidRPr="0091121F">
              <w:rPr>
                <w:rFonts w:ascii="Verdana" w:hAnsi="Verdana"/>
                <w:color w:val="000000"/>
                <w:sz w:val="20"/>
                <w:szCs w:val="20"/>
              </w:rPr>
              <w:t>bracing must be installed from the base of the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end posts upward to the opposite end posts, and</w:t>
            </w:r>
            <w:r w:rsidRPr="0091121F">
              <w:rPr>
                <w:rFonts w:ascii="Times New Roman" w:hAnsi="Times New Roman"/>
                <w:sz w:val="24"/>
                <w:szCs w:val="24"/>
              </w:rPr>
              <w:t xml:space="preserve"> </w:t>
            </w:r>
            <w:r w:rsidRPr="0091121F">
              <w:rPr>
                <w:rFonts w:ascii="Verdana" w:hAnsi="Verdana"/>
                <w:color w:val="000000"/>
                <w:sz w:val="20"/>
                <w:szCs w:val="20"/>
              </w:rPr>
              <w:t>then in alternating directions until reaching the</w:t>
            </w:r>
            <w:r w:rsidRPr="0091121F">
              <w:rPr>
                <w:rFonts w:ascii="Times New Roman" w:hAnsi="Times New Roman"/>
                <w:sz w:val="24"/>
                <w:szCs w:val="24"/>
              </w:rPr>
              <w:t xml:space="preserve"> </w:t>
            </w:r>
            <w:r w:rsidRPr="0091121F">
              <w:rPr>
                <w:rFonts w:ascii="Verdana" w:hAnsi="Verdana"/>
                <w:color w:val="000000"/>
                <w:sz w:val="20"/>
                <w:szCs w:val="20"/>
              </w:rPr>
              <w:t>top of the scaffold. Bracing must be installed as</w:t>
            </w:r>
            <w:r w:rsidRPr="0091121F">
              <w:rPr>
                <w:rFonts w:ascii="Times New Roman" w:hAnsi="Times New Roman"/>
                <w:sz w:val="24"/>
                <w:szCs w:val="24"/>
              </w:rPr>
              <w:t xml:space="preserve"> </w:t>
            </w:r>
            <w:r w:rsidRPr="0091121F">
              <w:rPr>
                <w:rFonts w:ascii="Verdana" w:hAnsi="Verdana"/>
                <w:color w:val="000000"/>
                <w:sz w:val="20"/>
                <w:szCs w:val="20"/>
              </w:rPr>
              <w:t>close as possible to the intersection of the</w:t>
            </w:r>
            <w:r w:rsidRPr="0091121F">
              <w:rPr>
                <w:rFonts w:ascii="Times New Roman" w:hAnsi="Times New Roman"/>
                <w:sz w:val="24"/>
                <w:szCs w:val="24"/>
              </w:rPr>
              <w:t xml:space="preserve"> </w:t>
            </w:r>
            <w:r w:rsidRPr="0091121F">
              <w:rPr>
                <w:rFonts w:ascii="Verdana" w:hAnsi="Verdana"/>
                <w:b/>
                <w:bCs/>
                <w:color w:val="339933"/>
                <w:sz w:val="20"/>
                <w:szCs w:val="20"/>
              </w:rPr>
              <w:t>bearer</w:t>
            </w:r>
            <w:r w:rsidRPr="0091121F">
              <w:rPr>
                <w:rFonts w:ascii="Verdana" w:hAnsi="Verdana"/>
                <w:color w:val="000000"/>
                <w:sz w:val="20"/>
                <w:szCs w:val="20"/>
              </w:rPr>
              <w:t xml:space="preserve"> and post or </w:t>
            </w:r>
            <w:r w:rsidRPr="0091121F">
              <w:rPr>
                <w:rFonts w:ascii="Verdana" w:hAnsi="Verdana"/>
                <w:b/>
                <w:bCs/>
                <w:color w:val="339933"/>
                <w:sz w:val="20"/>
                <w:szCs w:val="20"/>
              </w:rPr>
              <w:t>runner</w:t>
            </w:r>
            <w:r w:rsidRPr="0091121F">
              <w:rPr>
                <w:rFonts w:ascii="Verdana" w:hAnsi="Verdana"/>
                <w:color w:val="000000"/>
                <w:sz w:val="20"/>
                <w:szCs w:val="20"/>
              </w:rPr>
              <w:t xml:space="preserve"> and post.</w:t>
            </w:r>
          </w:p>
        </w:tc>
        <w:tc>
          <w:tcPr>
            <w:tcW w:w="1610" w:type="dxa"/>
          </w:tcPr>
          <w:p w:rsidR="000405C6" w:rsidRPr="0091121F" w:rsidRDefault="000405C6" w:rsidP="0091121F">
            <w:pPr>
              <w:spacing w:after="0" w:line="240" w:lineRule="auto"/>
              <w:rPr>
                <w:rFonts w:ascii="Times New Roman" w:hAnsi="Times New Roman"/>
                <w:sz w:val="24"/>
                <w:szCs w:val="24"/>
              </w:rPr>
            </w:pPr>
            <w:r>
              <w:rPr>
                <w:rFonts w:ascii="Verdana" w:hAnsi="Verdana"/>
                <w:b/>
                <w:bCs/>
                <w:color w:val="339933"/>
                <w:sz w:val="20"/>
                <w:szCs w:val="20"/>
              </w:rPr>
              <w:t xml:space="preserve"> Y   N   N/A   </w:t>
            </w:r>
            <w:r w:rsidRPr="0091121F">
              <w:rPr>
                <w:rFonts w:ascii="Verdana" w:hAnsi="Verdana"/>
                <w:b/>
                <w:bCs/>
                <w:color w:val="339933"/>
                <w:sz w:val="20"/>
                <w:szCs w:val="20"/>
              </w:rPr>
              <w:t> </w:t>
            </w:r>
          </w:p>
        </w:tc>
      </w:tr>
      <w:tr w:rsidR="000405C6" w:rsidRPr="00F83ADF" w:rsidTr="0091121F">
        <w:trPr>
          <w:tblCellSpacing w:w="0" w:type="dxa"/>
          <w:jc w:val="center"/>
        </w:trPr>
        <w:tc>
          <w:tcPr>
            <w:tcW w:w="8990" w:type="dxa"/>
          </w:tcPr>
          <w:p w:rsidR="000405C6" w:rsidRPr="0091121F" w:rsidRDefault="000405C6" w:rsidP="00602193">
            <w:pPr>
              <w:numPr>
                <w:ilvl w:val="0"/>
                <w:numId w:val="49"/>
              </w:numPr>
              <w:spacing w:after="0" w:line="240" w:lineRule="auto"/>
              <w:rPr>
                <w:rFonts w:ascii="Times New Roman" w:hAnsi="Times New Roman"/>
                <w:sz w:val="24"/>
                <w:szCs w:val="24"/>
              </w:rPr>
            </w:pPr>
            <w:r w:rsidRPr="0091121F">
              <w:rPr>
                <w:rFonts w:ascii="Verdana" w:hAnsi="Verdana"/>
                <w:color w:val="000000"/>
                <w:sz w:val="20"/>
                <w:szCs w:val="20"/>
              </w:rPr>
              <w:t>If bracing cannot be attached to posts, is it</w:t>
            </w:r>
            <w:r>
              <w:rPr>
                <w:rFonts w:ascii="Verdana" w:hAnsi="Verdana"/>
                <w:color w:val="000000"/>
                <w:sz w:val="20"/>
                <w:szCs w:val="20"/>
              </w:rPr>
              <w:t xml:space="preserve"> </w:t>
            </w:r>
            <w:r w:rsidRPr="0091121F">
              <w:rPr>
                <w:rFonts w:ascii="Verdana" w:hAnsi="Verdana"/>
                <w:color w:val="000000"/>
                <w:sz w:val="20"/>
                <w:szCs w:val="20"/>
              </w:rPr>
              <w:t xml:space="preserve">attached to the </w:t>
            </w:r>
            <w:r w:rsidRPr="0091121F">
              <w:rPr>
                <w:rFonts w:ascii="Verdana" w:hAnsi="Verdana"/>
                <w:b/>
                <w:bCs/>
                <w:color w:val="339933"/>
                <w:sz w:val="20"/>
                <w:szCs w:val="20"/>
              </w:rPr>
              <w:t>runners</w:t>
            </w:r>
            <w:r w:rsidRPr="0091121F">
              <w:rPr>
                <w:rFonts w:ascii="Verdana" w:hAnsi="Verdana"/>
                <w:color w:val="000000"/>
                <w:sz w:val="20"/>
                <w:szCs w:val="20"/>
              </w:rPr>
              <w:t xml:space="preserve"> as close to the post</w:t>
            </w:r>
            <w:r w:rsidRPr="0091121F">
              <w:rPr>
                <w:rFonts w:ascii="Times New Roman" w:hAnsi="Times New Roman"/>
                <w:sz w:val="24"/>
                <w:szCs w:val="24"/>
              </w:rPr>
              <w:t xml:space="preserve"> </w:t>
            </w:r>
            <w:r w:rsidRPr="0091121F">
              <w:rPr>
                <w:rFonts w:ascii="Verdana" w:hAnsi="Verdana"/>
                <w:color w:val="000000"/>
                <w:sz w:val="20"/>
                <w:szCs w:val="20"/>
              </w:rPr>
              <w:t>as possible?</w:t>
            </w:r>
            <w:r w:rsidRPr="0091121F">
              <w:rPr>
                <w:rFonts w:ascii="Times New Roman" w:hAnsi="Times New Roman"/>
                <w:sz w:val="24"/>
                <w:szCs w:val="24"/>
              </w:rPr>
              <w:t xml:space="preserve"> </w:t>
            </w:r>
            <w:r w:rsidRPr="0091121F">
              <w:rPr>
                <w:rFonts w:ascii="Verdana" w:hAnsi="Verdana"/>
                <w:color w:val="000000"/>
                <w:sz w:val="20"/>
                <w:szCs w:val="20"/>
              </w:rPr>
              <w:t>[29 CFR 1926.452(b)(4)]</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50"/>
              </w:numPr>
              <w:spacing w:after="0" w:line="240" w:lineRule="auto"/>
              <w:rPr>
                <w:rFonts w:ascii="Times New Roman" w:hAnsi="Times New Roman"/>
                <w:sz w:val="24"/>
                <w:szCs w:val="24"/>
              </w:rPr>
            </w:pPr>
            <w:r w:rsidRPr="00602193">
              <w:rPr>
                <w:rFonts w:ascii="Verdana" w:hAnsi="Verdana"/>
                <w:color w:val="000000"/>
                <w:sz w:val="20"/>
                <w:szCs w:val="20"/>
              </w:rPr>
              <w:t xml:space="preserve">Are </w:t>
            </w:r>
            <w:r w:rsidRPr="00602193">
              <w:rPr>
                <w:rFonts w:ascii="Verdana" w:hAnsi="Verdana"/>
                <w:b/>
                <w:bCs/>
                <w:color w:val="339933"/>
                <w:sz w:val="20"/>
                <w:szCs w:val="20"/>
              </w:rPr>
              <w:t>bearers</w:t>
            </w:r>
            <w:r w:rsidRPr="00602193">
              <w:rPr>
                <w:rFonts w:ascii="Verdana" w:hAnsi="Verdana"/>
                <w:color w:val="000000"/>
                <w:sz w:val="20"/>
                <w:szCs w:val="20"/>
              </w:rPr>
              <w:t xml:space="preserve"> installed transversely between posts?</w:t>
            </w:r>
            <w:r>
              <w:rPr>
                <w:rFonts w:ascii="Verdana" w:hAnsi="Verdana"/>
                <w:color w:val="000000"/>
                <w:sz w:val="20"/>
                <w:szCs w:val="20"/>
              </w:rPr>
              <w:t xml:space="preserve"> </w:t>
            </w:r>
            <w:r w:rsidRPr="00602193">
              <w:rPr>
                <w:rFonts w:ascii="Verdana" w:hAnsi="Verdana"/>
                <w:color w:val="000000"/>
                <w:sz w:val="20"/>
                <w:szCs w:val="20"/>
              </w:rPr>
              <w:t>When coupled to the posts, does the inboard</w:t>
            </w:r>
            <w:r w:rsidRPr="00602193">
              <w:rPr>
                <w:rFonts w:ascii="Times New Roman" w:hAnsi="Times New Roman"/>
                <w:sz w:val="24"/>
                <w:szCs w:val="24"/>
              </w:rPr>
              <w:t xml:space="preserve"> </w:t>
            </w:r>
            <w:r w:rsidRPr="00602193">
              <w:rPr>
                <w:rFonts w:ascii="Verdana" w:hAnsi="Verdana"/>
                <w:b/>
                <w:bCs/>
                <w:color w:val="339933"/>
                <w:sz w:val="20"/>
                <w:szCs w:val="20"/>
              </w:rPr>
              <w:t>coupler</w:t>
            </w:r>
            <w:r w:rsidRPr="00602193">
              <w:rPr>
                <w:rFonts w:ascii="Verdana" w:hAnsi="Verdana"/>
                <w:color w:val="000000"/>
                <w:sz w:val="20"/>
                <w:szCs w:val="20"/>
              </w:rPr>
              <w:t xml:space="preserve"> bear directly on the </w:t>
            </w:r>
            <w:r w:rsidRPr="00602193">
              <w:rPr>
                <w:rFonts w:ascii="Verdana" w:hAnsi="Verdana"/>
                <w:b/>
                <w:bCs/>
                <w:color w:val="339933"/>
                <w:sz w:val="20"/>
                <w:szCs w:val="20"/>
              </w:rPr>
              <w:t>runner coupler</w:t>
            </w:r>
            <w:r w:rsidRPr="00602193">
              <w:rPr>
                <w:rFonts w:ascii="Verdana" w:hAnsi="Verdana"/>
                <w:color w:val="000000"/>
                <w:sz w:val="20"/>
                <w:szCs w:val="20"/>
              </w:rPr>
              <w:t>?</w:t>
            </w:r>
            <w:r w:rsidRPr="00602193">
              <w:rPr>
                <w:rFonts w:ascii="Times New Roman" w:hAnsi="Times New Roman"/>
                <w:sz w:val="24"/>
                <w:szCs w:val="24"/>
              </w:rPr>
              <w:t xml:space="preserve"> </w:t>
            </w:r>
            <w:r w:rsidRPr="00602193">
              <w:rPr>
                <w:rFonts w:ascii="Times New Roman" w:hAnsi="Times New Roman"/>
                <w:sz w:val="24"/>
                <w:szCs w:val="24"/>
              </w:rPr>
              <w:br/>
            </w:r>
            <w:r w:rsidRPr="00602193">
              <w:rPr>
                <w:rFonts w:ascii="Verdana" w:hAnsi="Verdana"/>
                <w:color w:val="000000"/>
                <w:sz w:val="20"/>
                <w:szCs w:val="20"/>
              </w:rPr>
              <w:t>[29 CFR 1926.452(b)(5)]</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When the </w:t>
            </w:r>
            <w:r w:rsidRPr="0091121F">
              <w:rPr>
                <w:rFonts w:ascii="Verdana" w:hAnsi="Verdana"/>
                <w:b/>
                <w:bCs/>
                <w:color w:val="339933"/>
                <w:sz w:val="20"/>
                <w:szCs w:val="20"/>
              </w:rPr>
              <w:t>bearers</w:t>
            </w:r>
            <w:r w:rsidRPr="0091121F">
              <w:rPr>
                <w:rFonts w:ascii="Verdana" w:hAnsi="Verdana"/>
                <w:color w:val="000000"/>
                <w:sz w:val="20"/>
                <w:szCs w:val="20"/>
              </w:rPr>
              <w:t xml:space="preserve"> are coupled to the</w:t>
            </w:r>
            <w:r w:rsidRPr="0091121F">
              <w:rPr>
                <w:rFonts w:ascii="Times New Roman" w:hAnsi="Times New Roman"/>
                <w:sz w:val="24"/>
                <w:szCs w:val="24"/>
              </w:rPr>
              <w:t xml:space="preserve"> </w:t>
            </w:r>
            <w:r w:rsidRPr="0091121F">
              <w:rPr>
                <w:rFonts w:ascii="Verdana" w:hAnsi="Verdana"/>
                <w:b/>
                <w:bCs/>
                <w:color w:val="339933"/>
                <w:sz w:val="20"/>
                <w:szCs w:val="20"/>
              </w:rPr>
              <w:t>runners</w:t>
            </w:r>
            <w:r w:rsidRPr="0091121F">
              <w:rPr>
                <w:rFonts w:ascii="Verdana" w:hAnsi="Verdana"/>
                <w:color w:val="000000"/>
                <w:sz w:val="20"/>
                <w:szCs w:val="20"/>
              </w:rPr>
              <w:t xml:space="preserve">, the </w:t>
            </w:r>
            <w:r w:rsidRPr="0091121F">
              <w:rPr>
                <w:rFonts w:ascii="Verdana" w:hAnsi="Verdana"/>
                <w:b/>
                <w:bCs/>
                <w:color w:val="339933"/>
                <w:sz w:val="20"/>
                <w:szCs w:val="20"/>
              </w:rPr>
              <w:t>couplers</w:t>
            </w:r>
            <w:r w:rsidRPr="0091121F">
              <w:rPr>
                <w:rFonts w:ascii="Verdana" w:hAnsi="Verdana"/>
                <w:color w:val="000000"/>
                <w:sz w:val="20"/>
                <w:szCs w:val="20"/>
              </w:rPr>
              <w:t xml:space="preserve"> must be as close to the</w:t>
            </w:r>
            <w:r w:rsidRPr="0091121F">
              <w:rPr>
                <w:rFonts w:ascii="Times New Roman" w:hAnsi="Times New Roman"/>
                <w:sz w:val="24"/>
                <w:szCs w:val="24"/>
              </w:rPr>
              <w:t xml:space="preserve"> </w:t>
            </w:r>
            <w:r w:rsidRPr="0091121F">
              <w:rPr>
                <w:rFonts w:ascii="Verdana" w:hAnsi="Verdana"/>
                <w:color w:val="000000"/>
                <w:sz w:val="20"/>
                <w:szCs w:val="20"/>
              </w:rPr>
              <w:t>posts as possible.</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51"/>
              </w:numPr>
              <w:spacing w:after="0" w:line="240" w:lineRule="auto"/>
              <w:rPr>
                <w:rFonts w:ascii="Times New Roman" w:hAnsi="Times New Roman"/>
                <w:sz w:val="24"/>
                <w:szCs w:val="24"/>
              </w:rPr>
            </w:pPr>
            <w:r w:rsidRPr="0091121F">
              <w:rPr>
                <w:rFonts w:ascii="Verdana" w:hAnsi="Verdana"/>
                <w:color w:val="000000"/>
                <w:sz w:val="20"/>
                <w:szCs w:val="20"/>
              </w:rPr>
              <w:t xml:space="preserve">Do </w:t>
            </w:r>
            <w:r w:rsidRPr="0091121F">
              <w:rPr>
                <w:rFonts w:ascii="Verdana" w:hAnsi="Verdana"/>
                <w:b/>
                <w:bCs/>
                <w:color w:val="339933"/>
                <w:sz w:val="20"/>
                <w:szCs w:val="20"/>
              </w:rPr>
              <w:t>bearers</w:t>
            </w:r>
            <w:r w:rsidRPr="0091121F">
              <w:rPr>
                <w:rFonts w:ascii="Verdana" w:hAnsi="Verdana"/>
                <w:color w:val="000000"/>
                <w:sz w:val="20"/>
                <w:szCs w:val="20"/>
              </w:rPr>
              <w:t xml:space="preserve"> extend beyond the posts and </w:t>
            </w:r>
            <w:r w:rsidRPr="0091121F">
              <w:rPr>
                <w:rFonts w:ascii="Verdana" w:hAnsi="Verdana"/>
                <w:b/>
                <w:bCs/>
                <w:color w:val="339933"/>
                <w:sz w:val="20"/>
                <w:szCs w:val="20"/>
              </w:rPr>
              <w:t>runners</w:t>
            </w:r>
            <w:r w:rsidRPr="0091121F">
              <w:rPr>
                <w:rFonts w:ascii="Verdana" w:hAnsi="Verdana"/>
                <w:color w:val="000000"/>
                <w:sz w:val="20"/>
                <w:szCs w:val="20"/>
              </w:rPr>
              <w:t>,</w:t>
            </w:r>
            <w:r>
              <w:rPr>
                <w:rFonts w:ascii="Verdana" w:hAnsi="Verdana"/>
                <w:color w:val="000000"/>
                <w:sz w:val="20"/>
                <w:szCs w:val="20"/>
              </w:rPr>
              <w:t xml:space="preserve"> </w:t>
            </w:r>
            <w:r w:rsidRPr="0091121F">
              <w:rPr>
                <w:rFonts w:ascii="Verdana" w:hAnsi="Verdana"/>
                <w:color w:val="000000"/>
                <w:sz w:val="20"/>
                <w:szCs w:val="20"/>
              </w:rPr>
              <w:t xml:space="preserve">and provide full contact with the </w:t>
            </w:r>
            <w:r w:rsidRPr="0091121F">
              <w:rPr>
                <w:rFonts w:ascii="Verdana" w:hAnsi="Verdana"/>
                <w:b/>
                <w:bCs/>
                <w:color w:val="339933"/>
                <w:sz w:val="20"/>
                <w:szCs w:val="20"/>
              </w:rPr>
              <w:t>coupler</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Verdana" w:hAnsi="Verdana"/>
                <w:color w:val="000000"/>
                <w:sz w:val="20"/>
                <w:szCs w:val="20"/>
              </w:rPr>
              <w:t>[29 CFR 1926.452(b)(6)]</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52"/>
              </w:numPr>
              <w:spacing w:after="0" w:line="240" w:lineRule="auto"/>
              <w:rPr>
                <w:rFonts w:ascii="Times New Roman" w:hAnsi="Times New Roman"/>
                <w:sz w:val="24"/>
                <w:szCs w:val="24"/>
              </w:rPr>
            </w:pPr>
            <w:r w:rsidRPr="00602193">
              <w:rPr>
                <w:rFonts w:ascii="Verdana" w:hAnsi="Verdana"/>
                <w:color w:val="000000"/>
                <w:sz w:val="20"/>
                <w:szCs w:val="20"/>
              </w:rPr>
              <w:t xml:space="preserve">Are </w:t>
            </w:r>
            <w:r w:rsidRPr="00602193">
              <w:rPr>
                <w:rFonts w:ascii="Verdana" w:hAnsi="Verdana"/>
                <w:b/>
                <w:bCs/>
                <w:color w:val="339933"/>
                <w:sz w:val="20"/>
                <w:szCs w:val="20"/>
              </w:rPr>
              <w:t>runners</w:t>
            </w:r>
            <w:r w:rsidRPr="00602193">
              <w:rPr>
                <w:rFonts w:ascii="Verdana" w:hAnsi="Verdana"/>
                <w:color w:val="000000"/>
                <w:sz w:val="20"/>
                <w:szCs w:val="20"/>
              </w:rPr>
              <w:t xml:space="preserve"> installed along the length of the</w:t>
            </w:r>
            <w:r>
              <w:rPr>
                <w:rFonts w:ascii="Verdana" w:hAnsi="Verdana"/>
                <w:color w:val="000000"/>
                <w:sz w:val="20"/>
                <w:szCs w:val="20"/>
              </w:rPr>
              <w:t xml:space="preserve"> </w:t>
            </w:r>
            <w:r w:rsidRPr="00602193">
              <w:rPr>
                <w:rFonts w:ascii="Verdana" w:hAnsi="Verdana"/>
                <w:color w:val="000000"/>
                <w:sz w:val="20"/>
                <w:szCs w:val="20"/>
              </w:rPr>
              <w:t>scaffold, on both the inside and outside</w:t>
            </w:r>
            <w:r w:rsidRPr="00602193">
              <w:rPr>
                <w:rFonts w:ascii="Times New Roman" w:hAnsi="Times New Roman"/>
                <w:sz w:val="24"/>
                <w:szCs w:val="24"/>
              </w:rPr>
              <w:t xml:space="preserve"> </w:t>
            </w:r>
            <w:r w:rsidRPr="00602193">
              <w:rPr>
                <w:rFonts w:ascii="Verdana" w:hAnsi="Verdana"/>
                <w:color w:val="000000"/>
                <w:sz w:val="20"/>
                <w:szCs w:val="20"/>
              </w:rPr>
              <w:t>posts at level heights?</w:t>
            </w:r>
            <w:r w:rsidRPr="00602193">
              <w:rPr>
                <w:rFonts w:ascii="Times New Roman" w:hAnsi="Times New Roman"/>
                <w:sz w:val="24"/>
                <w:szCs w:val="24"/>
              </w:rPr>
              <w:t xml:space="preserve"> </w:t>
            </w:r>
            <w:r w:rsidRPr="00602193">
              <w:rPr>
                <w:rFonts w:ascii="Verdana" w:hAnsi="Verdana"/>
                <w:color w:val="000000"/>
                <w:sz w:val="20"/>
                <w:szCs w:val="20"/>
              </w:rPr>
              <w:t>[29 CFR 1926.452(b)(7)]</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When tube and </w:t>
            </w:r>
            <w:r w:rsidRPr="0091121F">
              <w:rPr>
                <w:rFonts w:ascii="Verdana" w:hAnsi="Verdana"/>
                <w:b/>
                <w:bCs/>
                <w:color w:val="339933"/>
                <w:sz w:val="20"/>
                <w:szCs w:val="20"/>
              </w:rPr>
              <w:t>coupler</w:t>
            </w:r>
            <w:r w:rsidRPr="0091121F">
              <w:rPr>
                <w:rFonts w:ascii="Verdana" w:hAnsi="Verdana"/>
                <w:color w:val="000000"/>
                <w:sz w:val="20"/>
                <w:szCs w:val="20"/>
              </w:rPr>
              <w:t xml:space="preserve"> guardrails and</w:t>
            </w:r>
            <w:r w:rsidRPr="0091121F">
              <w:rPr>
                <w:rFonts w:ascii="Times New Roman" w:hAnsi="Times New Roman"/>
                <w:sz w:val="24"/>
                <w:szCs w:val="24"/>
              </w:rPr>
              <w:t xml:space="preserve"> </w:t>
            </w:r>
            <w:r w:rsidRPr="0091121F">
              <w:rPr>
                <w:rFonts w:ascii="Verdana" w:hAnsi="Verdana"/>
                <w:color w:val="000000"/>
                <w:sz w:val="20"/>
                <w:szCs w:val="20"/>
              </w:rPr>
              <w:t>midrails are used on outside posts, they may be</w:t>
            </w:r>
            <w:r w:rsidRPr="0091121F">
              <w:rPr>
                <w:rFonts w:ascii="Times New Roman" w:hAnsi="Times New Roman"/>
                <w:sz w:val="24"/>
                <w:szCs w:val="24"/>
              </w:rPr>
              <w:t xml:space="preserve"> </w:t>
            </w:r>
            <w:r w:rsidRPr="0091121F">
              <w:rPr>
                <w:rFonts w:ascii="Verdana" w:hAnsi="Verdana"/>
                <w:color w:val="000000"/>
                <w:sz w:val="20"/>
                <w:szCs w:val="20"/>
              </w:rPr>
              <w:t xml:space="preserve">used in place of outside </w:t>
            </w:r>
            <w:r w:rsidRPr="0091121F">
              <w:rPr>
                <w:rFonts w:ascii="Verdana" w:hAnsi="Verdana"/>
                <w:b/>
                <w:bCs/>
                <w:color w:val="339933"/>
                <w:sz w:val="20"/>
                <w:szCs w:val="20"/>
              </w:rPr>
              <w:t>runners</w:t>
            </w:r>
            <w:r w:rsidRPr="0091121F">
              <w:rPr>
                <w:rFonts w:ascii="Verdana" w:hAnsi="Verdana"/>
                <w:color w:val="000000"/>
                <w:sz w:val="20"/>
                <w:szCs w:val="20"/>
              </w:rPr>
              <w:t>.</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53"/>
              </w:numPr>
              <w:spacing w:after="0" w:line="240" w:lineRule="auto"/>
              <w:rPr>
                <w:rFonts w:ascii="Times New Roman" w:hAnsi="Times New Roman"/>
                <w:sz w:val="24"/>
                <w:szCs w:val="24"/>
              </w:rPr>
            </w:pPr>
            <w:r w:rsidRPr="00602193">
              <w:rPr>
                <w:rFonts w:ascii="Verdana" w:hAnsi="Verdana"/>
                <w:color w:val="000000"/>
                <w:sz w:val="20"/>
                <w:szCs w:val="20"/>
              </w:rPr>
              <w:t xml:space="preserve">Are </w:t>
            </w:r>
            <w:r w:rsidRPr="00602193">
              <w:rPr>
                <w:rFonts w:ascii="Verdana" w:hAnsi="Verdana"/>
                <w:b/>
                <w:bCs/>
                <w:color w:val="339933"/>
                <w:sz w:val="20"/>
                <w:szCs w:val="20"/>
              </w:rPr>
              <w:t>runners</w:t>
            </w:r>
            <w:r w:rsidRPr="00602193">
              <w:rPr>
                <w:rFonts w:ascii="Verdana" w:hAnsi="Verdana"/>
                <w:color w:val="000000"/>
                <w:sz w:val="20"/>
                <w:szCs w:val="20"/>
              </w:rPr>
              <w:t xml:space="preserve"> interlocked on straight runs to form</w:t>
            </w:r>
            <w:r>
              <w:rPr>
                <w:rFonts w:ascii="Verdana" w:hAnsi="Verdana"/>
                <w:color w:val="000000"/>
                <w:sz w:val="20"/>
                <w:szCs w:val="20"/>
              </w:rPr>
              <w:t xml:space="preserve"> </w:t>
            </w:r>
            <w:r w:rsidRPr="00602193">
              <w:rPr>
                <w:rFonts w:ascii="Verdana" w:hAnsi="Verdana"/>
                <w:color w:val="000000"/>
                <w:sz w:val="20"/>
                <w:szCs w:val="20"/>
              </w:rPr>
              <w:t>continuous lengths, and coupled to each post?</w:t>
            </w:r>
            <w:r w:rsidRPr="00602193">
              <w:rPr>
                <w:rFonts w:ascii="Times New Roman" w:hAnsi="Times New Roman"/>
                <w:sz w:val="24"/>
                <w:szCs w:val="24"/>
              </w:rPr>
              <w:t xml:space="preserve"> </w:t>
            </w:r>
            <w:r w:rsidRPr="00602193">
              <w:rPr>
                <w:rFonts w:ascii="Verdana" w:hAnsi="Verdana"/>
                <w:color w:val="000000"/>
                <w:sz w:val="20"/>
                <w:szCs w:val="20"/>
              </w:rPr>
              <w:t>[29 CFR 1926.452(b)(8)]</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Install bottom </w:t>
            </w:r>
            <w:r w:rsidRPr="0091121F">
              <w:rPr>
                <w:rFonts w:ascii="Verdana" w:hAnsi="Verdana"/>
                <w:b/>
                <w:bCs/>
                <w:color w:val="339933"/>
                <w:sz w:val="20"/>
                <w:szCs w:val="20"/>
              </w:rPr>
              <w:t>runners</w:t>
            </w:r>
            <w:r w:rsidRPr="0091121F">
              <w:rPr>
                <w:rFonts w:ascii="Verdana" w:hAnsi="Verdana"/>
                <w:color w:val="000000"/>
                <w:sz w:val="20"/>
                <w:szCs w:val="20"/>
              </w:rPr>
              <w:t xml:space="preserve"> and </w:t>
            </w:r>
            <w:r w:rsidRPr="0091121F">
              <w:rPr>
                <w:rFonts w:ascii="Verdana" w:hAnsi="Verdana"/>
                <w:b/>
                <w:bCs/>
                <w:color w:val="339933"/>
                <w:sz w:val="20"/>
                <w:szCs w:val="20"/>
              </w:rPr>
              <w:t>bearers</w:t>
            </w:r>
            <w:r w:rsidRPr="0091121F">
              <w:rPr>
                <w:rFonts w:ascii="Verdana" w:hAnsi="Verdana"/>
                <w:color w:val="000000"/>
                <w:sz w:val="20"/>
                <w:szCs w:val="20"/>
              </w:rPr>
              <w:t xml:space="preserve"> as</w:t>
            </w:r>
            <w:r w:rsidRPr="0091121F">
              <w:rPr>
                <w:rFonts w:ascii="Times New Roman" w:hAnsi="Times New Roman"/>
                <w:sz w:val="24"/>
                <w:szCs w:val="24"/>
              </w:rPr>
              <w:t xml:space="preserve"> </w:t>
            </w:r>
            <w:r w:rsidRPr="0091121F">
              <w:rPr>
                <w:rFonts w:ascii="Verdana" w:hAnsi="Verdana"/>
                <w:color w:val="000000"/>
                <w:sz w:val="20"/>
                <w:szCs w:val="20"/>
              </w:rPr>
              <w:t>close to the base as possible.</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54"/>
              </w:numPr>
              <w:spacing w:after="0" w:line="240" w:lineRule="auto"/>
              <w:rPr>
                <w:rFonts w:ascii="Times New Roman" w:hAnsi="Times New Roman"/>
                <w:sz w:val="24"/>
                <w:szCs w:val="24"/>
              </w:rPr>
            </w:pPr>
            <w:r w:rsidRPr="00602193">
              <w:rPr>
                <w:rFonts w:ascii="Verdana" w:hAnsi="Verdana"/>
                <w:color w:val="000000"/>
                <w:sz w:val="20"/>
                <w:szCs w:val="20"/>
              </w:rPr>
              <w:t xml:space="preserve">Are </w:t>
            </w:r>
            <w:r w:rsidRPr="00602193">
              <w:rPr>
                <w:rFonts w:ascii="Verdana" w:hAnsi="Verdana"/>
                <w:b/>
                <w:bCs/>
                <w:color w:val="339933"/>
                <w:sz w:val="20"/>
                <w:szCs w:val="20"/>
              </w:rPr>
              <w:t>couplers</w:t>
            </w:r>
            <w:r w:rsidRPr="00602193">
              <w:rPr>
                <w:rFonts w:ascii="Verdana" w:hAnsi="Verdana"/>
                <w:color w:val="000000"/>
                <w:sz w:val="20"/>
                <w:szCs w:val="20"/>
              </w:rPr>
              <w:t xml:space="preserve"> made of structural metal, such as</w:t>
            </w:r>
            <w:r>
              <w:rPr>
                <w:rFonts w:ascii="Verdana" w:hAnsi="Verdana"/>
                <w:color w:val="000000"/>
                <w:sz w:val="20"/>
                <w:szCs w:val="20"/>
              </w:rPr>
              <w:t xml:space="preserve"> </w:t>
            </w:r>
            <w:r w:rsidRPr="00602193">
              <w:rPr>
                <w:rFonts w:ascii="Verdana" w:hAnsi="Verdana"/>
                <w:color w:val="000000"/>
                <w:sz w:val="20"/>
                <w:szCs w:val="20"/>
              </w:rPr>
              <w:t>drop-forged steel, malleable iron, or structural</w:t>
            </w:r>
            <w:r w:rsidRPr="00602193">
              <w:rPr>
                <w:rFonts w:ascii="Times New Roman" w:hAnsi="Times New Roman"/>
                <w:sz w:val="24"/>
                <w:szCs w:val="24"/>
              </w:rPr>
              <w:t xml:space="preserve"> </w:t>
            </w:r>
            <w:r w:rsidRPr="00602193">
              <w:rPr>
                <w:rFonts w:ascii="Verdana" w:hAnsi="Verdana"/>
                <w:color w:val="000000"/>
                <w:sz w:val="20"/>
                <w:szCs w:val="20"/>
              </w:rPr>
              <w:t>grade aluminum?</w:t>
            </w:r>
            <w:r w:rsidRPr="00602193">
              <w:rPr>
                <w:rFonts w:ascii="Times New Roman" w:hAnsi="Times New Roman"/>
                <w:sz w:val="24"/>
                <w:szCs w:val="24"/>
              </w:rPr>
              <w:t xml:space="preserve"> </w:t>
            </w:r>
            <w:r w:rsidRPr="00602193">
              <w:rPr>
                <w:rFonts w:ascii="Verdana" w:hAnsi="Verdana"/>
                <w:color w:val="000000"/>
                <w:sz w:val="20"/>
                <w:szCs w:val="20"/>
              </w:rPr>
              <w:t>[29 CFR 1926.452(b)(9)]</w:t>
            </w:r>
            <w:r w:rsidRPr="00602193">
              <w:rPr>
                <w:rFonts w:ascii="Times New Roman" w:hAnsi="Times New Roman"/>
                <w:sz w:val="24"/>
                <w:szCs w:val="24"/>
              </w:rPr>
              <w:t xml:space="preserve"> </w:t>
            </w:r>
          </w:p>
          <w:p w:rsidR="000405C6" w:rsidRPr="0091121F" w:rsidRDefault="000405C6" w:rsidP="0091121F">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The use of gray case iron is prohibited.</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Fabricated Frame Scaffolds</w:t>
            </w:r>
          </w:p>
        </w:tc>
      </w:tr>
      <w:tr w:rsidR="000405C6" w:rsidRPr="00F83ADF" w:rsidTr="0091121F">
        <w:trPr>
          <w:tblCellSpacing w:w="0" w:type="dxa"/>
          <w:jc w:val="center"/>
        </w:trPr>
        <w:tc>
          <w:tcPr>
            <w:tcW w:w="8990" w:type="dxa"/>
          </w:tcPr>
          <w:p w:rsidR="000405C6" w:rsidRPr="0091121F" w:rsidRDefault="000405C6" w:rsidP="00602193">
            <w:pPr>
              <w:numPr>
                <w:ilvl w:val="0"/>
                <w:numId w:val="55"/>
              </w:numPr>
              <w:spacing w:after="0" w:line="240" w:lineRule="auto"/>
              <w:rPr>
                <w:rFonts w:ascii="Times New Roman" w:hAnsi="Times New Roman"/>
                <w:sz w:val="24"/>
                <w:szCs w:val="24"/>
              </w:rPr>
            </w:pPr>
            <w:r w:rsidRPr="0091121F">
              <w:rPr>
                <w:rFonts w:ascii="Verdana" w:hAnsi="Verdana"/>
                <w:color w:val="000000"/>
                <w:sz w:val="20"/>
                <w:szCs w:val="20"/>
              </w:rPr>
              <w:t>When moving platforms to the next level, are</w:t>
            </w:r>
            <w:r>
              <w:rPr>
                <w:rFonts w:ascii="Verdana" w:hAnsi="Verdana"/>
                <w:color w:val="000000"/>
                <w:sz w:val="20"/>
                <w:szCs w:val="20"/>
              </w:rPr>
              <w:t xml:space="preserve"> </w:t>
            </w:r>
            <w:r w:rsidRPr="0091121F">
              <w:rPr>
                <w:rFonts w:ascii="Verdana" w:hAnsi="Verdana"/>
                <w:color w:val="000000"/>
                <w:sz w:val="20"/>
                <w:szCs w:val="20"/>
              </w:rPr>
              <w:t>existing platforms left undisturbed until the new</w:t>
            </w:r>
            <w:r w:rsidRPr="0091121F">
              <w:rPr>
                <w:rFonts w:ascii="Times New Roman" w:hAnsi="Times New Roman"/>
                <w:sz w:val="24"/>
                <w:szCs w:val="24"/>
              </w:rPr>
              <w:t xml:space="preserve"> </w:t>
            </w:r>
            <w:r w:rsidRPr="0091121F">
              <w:rPr>
                <w:rFonts w:ascii="Verdana" w:hAnsi="Verdana"/>
                <w:color w:val="000000"/>
                <w:sz w:val="20"/>
                <w:szCs w:val="20"/>
              </w:rPr>
              <w:t>end frames have been set in place and braced?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1926.452(c)(1)]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56"/>
              </w:numPr>
              <w:spacing w:after="0" w:line="240" w:lineRule="auto"/>
              <w:rPr>
                <w:rFonts w:ascii="Times New Roman" w:hAnsi="Times New Roman"/>
                <w:sz w:val="24"/>
                <w:szCs w:val="24"/>
              </w:rPr>
            </w:pPr>
            <w:r w:rsidRPr="00602193">
              <w:rPr>
                <w:rFonts w:ascii="Verdana" w:hAnsi="Verdana"/>
                <w:color w:val="000000"/>
                <w:sz w:val="20"/>
                <w:szCs w:val="20"/>
              </w:rPr>
              <w:t>Are frames and panels braced by cross, horizontal,</w:t>
            </w:r>
            <w:r>
              <w:rPr>
                <w:rFonts w:ascii="Verdana" w:hAnsi="Verdana"/>
                <w:color w:val="000000"/>
                <w:sz w:val="20"/>
                <w:szCs w:val="20"/>
              </w:rPr>
              <w:t xml:space="preserve"> </w:t>
            </w:r>
            <w:r w:rsidRPr="00602193">
              <w:rPr>
                <w:rFonts w:ascii="Verdana" w:hAnsi="Verdana"/>
                <w:color w:val="000000"/>
                <w:sz w:val="20"/>
                <w:szCs w:val="20"/>
              </w:rPr>
              <w:t xml:space="preserve">or diagonal </w:t>
            </w:r>
            <w:r w:rsidRPr="00602193">
              <w:rPr>
                <w:rFonts w:ascii="Verdana" w:hAnsi="Verdana"/>
                <w:b/>
                <w:bCs/>
                <w:color w:val="339933"/>
                <w:sz w:val="20"/>
                <w:szCs w:val="20"/>
              </w:rPr>
              <w:t>braces</w:t>
            </w:r>
            <w:r w:rsidRPr="00602193">
              <w:rPr>
                <w:rFonts w:ascii="Verdana" w:hAnsi="Verdana"/>
                <w:color w:val="000000"/>
                <w:sz w:val="20"/>
                <w:szCs w:val="20"/>
              </w:rPr>
              <w:t xml:space="preserve"> (or combinations thereof), to</w:t>
            </w:r>
            <w:r w:rsidRPr="00602193">
              <w:rPr>
                <w:rFonts w:ascii="Times New Roman" w:hAnsi="Times New Roman"/>
                <w:sz w:val="24"/>
                <w:szCs w:val="24"/>
              </w:rPr>
              <w:t xml:space="preserve"> </w:t>
            </w:r>
            <w:r w:rsidRPr="00602193">
              <w:rPr>
                <w:rFonts w:ascii="Verdana" w:hAnsi="Verdana"/>
                <w:color w:val="000000"/>
                <w:sz w:val="20"/>
                <w:szCs w:val="20"/>
              </w:rPr>
              <w:t>secure vertical members together laterally?</w:t>
            </w:r>
            <w:r w:rsidRPr="00602193">
              <w:rPr>
                <w:rFonts w:ascii="Times New Roman" w:hAnsi="Times New Roman"/>
                <w:sz w:val="24"/>
                <w:szCs w:val="24"/>
              </w:rPr>
              <w:t xml:space="preserve"> </w:t>
            </w:r>
            <w:r w:rsidRPr="00602193">
              <w:rPr>
                <w:rFonts w:ascii="Times New Roman" w:hAnsi="Times New Roman"/>
                <w:sz w:val="24"/>
                <w:szCs w:val="24"/>
              </w:rPr>
              <w:br/>
            </w:r>
            <w:r w:rsidRPr="00602193">
              <w:rPr>
                <w:rFonts w:ascii="Verdana" w:hAnsi="Verdana"/>
                <w:color w:val="000000"/>
                <w:sz w:val="20"/>
                <w:szCs w:val="20"/>
              </w:rPr>
              <w:t>[29 CFR 1926.452(c)(2)]</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The cross </w:t>
            </w:r>
            <w:r w:rsidRPr="0091121F">
              <w:rPr>
                <w:rFonts w:ascii="Verdana" w:hAnsi="Verdana"/>
                <w:b/>
                <w:bCs/>
                <w:color w:val="339933"/>
                <w:sz w:val="20"/>
                <w:szCs w:val="20"/>
              </w:rPr>
              <w:t>braces</w:t>
            </w:r>
            <w:r w:rsidRPr="0091121F">
              <w:rPr>
                <w:rFonts w:ascii="Verdana" w:hAnsi="Verdana"/>
                <w:color w:val="000000"/>
                <w:sz w:val="20"/>
                <w:szCs w:val="20"/>
              </w:rPr>
              <w:t xml:space="preserve"> shall be long enough to</w:t>
            </w:r>
            <w:r w:rsidRPr="0091121F">
              <w:rPr>
                <w:rFonts w:ascii="Times New Roman" w:hAnsi="Times New Roman"/>
                <w:sz w:val="24"/>
                <w:szCs w:val="24"/>
              </w:rPr>
              <w:t xml:space="preserve"> </w:t>
            </w:r>
            <w:r w:rsidRPr="0091121F">
              <w:rPr>
                <w:rFonts w:ascii="Verdana" w:hAnsi="Verdana"/>
                <w:color w:val="000000"/>
                <w:sz w:val="20"/>
                <w:szCs w:val="20"/>
              </w:rPr>
              <w:t>automatically square and align vertical members</w:t>
            </w:r>
            <w:r w:rsidRPr="0091121F">
              <w:rPr>
                <w:rFonts w:ascii="Times New Roman" w:hAnsi="Times New Roman"/>
                <w:sz w:val="24"/>
                <w:szCs w:val="24"/>
              </w:rPr>
              <w:t xml:space="preserve"> </w:t>
            </w:r>
            <w:r w:rsidRPr="0091121F">
              <w:rPr>
                <w:rFonts w:ascii="Verdana" w:hAnsi="Verdana"/>
                <w:color w:val="000000"/>
                <w:sz w:val="20"/>
                <w:szCs w:val="20"/>
              </w:rPr>
              <w:t>so that the erected scaffold is plumb, level, and</w:t>
            </w:r>
            <w:r w:rsidRPr="0091121F">
              <w:rPr>
                <w:rFonts w:ascii="Times New Roman" w:hAnsi="Times New Roman"/>
                <w:sz w:val="24"/>
                <w:szCs w:val="24"/>
              </w:rPr>
              <w:t xml:space="preserve"> </w:t>
            </w:r>
            <w:r w:rsidRPr="0091121F">
              <w:rPr>
                <w:rFonts w:ascii="Verdana" w:hAnsi="Verdana"/>
                <w:color w:val="000000"/>
                <w:sz w:val="20"/>
                <w:szCs w:val="20"/>
              </w:rPr>
              <w:t xml:space="preserve">square. All </w:t>
            </w:r>
            <w:r w:rsidRPr="0091121F">
              <w:rPr>
                <w:rFonts w:ascii="Verdana" w:hAnsi="Verdana"/>
                <w:b/>
                <w:bCs/>
                <w:color w:val="339933"/>
                <w:sz w:val="20"/>
                <w:szCs w:val="20"/>
              </w:rPr>
              <w:t>brace</w:t>
            </w:r>
            <w:r w:rsidRPr="0091121F">
              <w:rPr>
                <w:rFonts w:ascii="Verdana" w:hAnsi="Verdana"/>
                <w:color w:val="000000"/>
                <w:sz w:val="20"/>
                <w:szCs w:val="20"/>
              </w:rPr>
              <w:t xml:space="preserve"> connections must be secured.</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57"/>
              </w:numPr>
              <w:spacing w:after="0" w:line="240" w:lineRule="auto"/>
              <w:rPr>
                <w:rFonts w:ascii="Times New Roman" w:hAnsi="Times New Roman"/>
                <w:sz w:val="24"/>
                <w:szCs w:val="24"/>
              </w:rPr>
            </w:pPr>
            <w:r w:rsidRPr="0091121F">
              <w:rPr>
                <w:rFonts w:ascii="Verdana" w:hAnsi="Verdana"/>
                <w:color w:val="000000"/>
                <w:sz w:val="20"/>
                <w:szCs w:val="20"/>
              </w:rPr>
              <w:t>Are frames and panels joined together vertically</w:t>
            </w:r>
            <w:r>
              <w:rPr>
                <w:rFonts w:ascii="Verdana" w:hAnsi="Verdana"/>
                <w:color w:val="000000"/>
                <w:sz w:val="20"/>
                <w:szCs w:val="20"/>
              </w:rPr>
              <w:t xml:space="preserve"> </w:t>
            </w:r>
            <w:r w:rsidRPr="0091121F">
              <w:rPr>
                <w:rFonts w:ascii="Verdana" w:hAnsi="Verdana"/>
                <w:color w:val="000000"/>
                <w:sz w:val="20"/>
                <w:szCs w:val="20"/>
              </w:rPr>
              <w:t>by coupling or stacking pins or equivalent means?</w:t>
            </w:r>
            <w:r w:rsidRPr="0091121F">
              <w:rPr>
                <w:rFonts w:ascii="Times New Roman" w:hAnsi="Times New Roman"/>
                <w:sz w:val="24"/>
                <w:szCs w:val="24"/>
              </w:rPr>
              <w:t xml:space="preserve"> </w:t>
            </w:r>
            <w:r w:rsidRPr="0091121F">
              <w:rPr>
                <w:rFonts w:ascii="Verdana" w:hAnsi="Verdana"/>
                <w:color w:val="000000"/>
                <w:sz w:val="20"/>
                <w:szCs w:val="20"/>
              </w:rPr>
              <w:t>[29 CFR 1926.452(c)(3)]</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0F2005" w:rsidRDefault="000405C6" w:rsidP="00602193">
            <w:pPr>
              <w:numPr>
                <w:ilvl w:val="0"/>
                <w:numId w:val="58"/>
              </w:numPr>
              <w:spacing w:after="0" w:line="240" w:lineRule="auto"/>
              <w:rPr>
                <w:rFonts w:ascii="Times New Roman" w:hAnsi="Times New Roman"/>
                <w:sz w:val="24"/>
                <w:szCs w:val="24"/>
              </w:rPr>
            </w:pPr>
            <w:r w:rsidRPr="0091121F">
              <w:rPr>
                <w:rFonts w:ascii="Verdana" w:hAnsi="Verdana"/>
                <w:color w:val="000000"/>
                <w:sz w:val="20"/>
                <w:szCs w:val="20"/>
              </w:rPr>
              <w:t>Are frames and panels locked together vertically</w:t>
            </w:r>
            <w:r>
              <w:rPr>
                <w:rFonts w:ascii="Verdana" w:hAnsi="Verdana"/>
                <w:color w:val="000000"/>
                <w:sz w:val="20"/>
                <w:szCs w:val="20"/>
              </w:rPr>
              <w:t xml:space="preserve"> </w:t>
            </w:r>
            <w:r w:rsidRPr="0091121F">
              <w:rPr>
                <w:rFonts w:ascii="Verdana" w:hAnsi="Verdana"/>
                <w:color w:val="000000"/>
                <w:sz w:val="20"/>
                <w:szCs w:val="20"/>
              </w:rPr>
              <w:t>by pins or equivalent means at points where uplift</w:t>
            </w:r>
            <w:r w:rsidRPr="0091121F">
              <w:rPr>
                <w:rFonts w:ascii="Times New Roman" w:hAnsi="Times New Roman"/>
                <w:sz w:val="24"/>
                <w:szCs w:val="24"/>
              </w:rPr>
              <w:t xml:space="preserve"> </w:t>
            </w:r>
            <w:r w:rsidRPr="0091121F">
              <w:rPr>
                <w:rFonts w:ascii="Verdana" w:hAnsi="Verdana"/>
                <w:color w:val="000000"/>
                <w:sz w:val="20"/>
                <w:szCs w:val="20"/>
              </w:rPr>
              <w:t>could displace scaffold end frames or panels?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1926.452(c)(4)]</w:t>
            </w:r>
          </w:p>
          <w:p w:rsidR="000405C6" w:rsidRPr="0091121F" w:rsidRDefault="000405C6" w:rsidP="00602193">
            <w:pPr>
              <w:numPr>
                <w:ilvl w:val="0"/>
                <w:numId w:val="58"/>
              </w:numPr>
              <w:spacing w:after="0" w:line="240" w:lineRule="auto"/>
              <w:rPr>
                <w:rFonts w:ascii="Times New Roman" w:hAnsi="Times New Roman"/>
                <w:sz w:val="24"/>
                <w:szCs w:val="24"/>
              </w:rPr>
            </w:pP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Bricklayers' Square Scaffolds</w:t>
            </w:r>
          </w:p>
        </w:tc>
      </w:tr>
      <w:tr w:rsidR="000405C6" w:rsidRPr="00F83ADF" w:rsidTr="0091121F">
        <w:trPr>
          <w:tblCellSpacing w:w="0" w:type="dxa"/>
          <w:jc w:val="center"/>
        </w:trPr>
        <w:tc>
          <w:tcPr>
            <w:tcW w:w="8990" w:type="dxa"/>
          </w:tcPr>
          <w:p w:rsidR="000405C6" w:rsidRPr="0091121F" w:rsidRDefault="000405C6" w:rsidP="00602193">
            <w:pPr>
              <w:numPr>
                <w:ilvl w:val="0"/>
                <w:numId w:val="59"/>
              </w:numPr>
              <w:spacing w:after="0" w:line="240" w:lineRule="auto"/>
              <w:rPr>
                <w:rFonts w:ascii="Times New Roman" w:hAnsi="Times New Roman"/>
                <w:sz w:val="24"/>
                <w:szCs w:val="24"/>
              </w:rPr>
            </w:pPr>
            <w:r w:rsidRPr="0091121F">
              <w:rPr>
                <w:rFonts w:ascii="Verdana" w:hAnsi="Verdana"/>
                <w:color w:val="000000"/>
                <w:sz w:val="20"/>
                <w:szCs w:val="20"/>
              </w:rPr>
              <w:t xml:space="preserve">Are wood scaffolds reinforced with </w:t>
            </w:r>
            <w:r w:rsidRPr="0091121F">
              <w:rPr>
                <w:rFonts w:ascii="Verdana" w:hAnsi="Verdana"/>
                <w:b/>
                <w:bCs/>
                <w:color w:val="339933"/>
                <w:sz w:val="20"/>
                <w:szCs w:val="20"/>
              </w:rPr>
              <w:t>gussets</w:t>
            </w:r>
            <w:r w:rsidRPr="0091121F">
              <w:rPr>
                <w:rFonts w:ascii="Verdana" w:hAnsi="Verdana"/>
                <w:color w:val="000000"/>
                <w:sz w:val="20"/>
                <w:szCs w:val="20"/>
              </w:rPr>
              <w:t xml:space="preserve"> on</w:t>
            </w:r>
            <w:r>
              <w:rPr>
                <w:rFonts w:ascii="Verdana" w:hAnsi="Verdana"/>
                <w:color w:val="000000"/>
                <w:sz w:val="20"/>
                <w:szCs w:val="20"/>
              </w:rPr>
              <w:t xml:space="preserve"> </w:t>
            </w:r>
            <w:r w:rsidRPr="0091121F">
              <w:rPr>
                <w:rFonts w:ascii="Verdana" w:hAnsi="Verdana"/>
                <w:color w:val="000000"/>
                <w:sz w:val="20"/>
                <w:szCs w:val="20"/>
              </w:rPr>
              <w:t>both sides of each corner?</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1926.452(e)(1)]</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Y   N   N/A   </w:t>
            </w:r>
          </w:p>
        </w:tc>
      </w:tr>
      <w:tr w:rsidR="000405C6" w:rsidRPr="00F83ADF" w:rsidTr="0091121F">
        <w:trPr>
          <w:tblCellSpacing w:w="0" w:type="dxa"/>
          <w:jc w:val="center"/>
        </w:trPr>
        <w:tc>
          <w:tcPr>
            <w:tcW w:w="8990" w:type="dxa"/>
          </w:tcPr>
          <w:p w:rsidR="000405C6" w:rsidRPr="0091121F" w:rsidRDefault="000405C6" w:rsidP="00602193">
            <w:pPr>
              <w:numPr>
                <w:ilvl w:val="0"/>
                <w:numId w:val="60"/>
              </w:numPr>
              <w:spacing w:after="0" w:line="240" w:lineRule="auto"/>
              <w:rPr>
                <w:rFonts w:ascii="Times New Roman" w:hAnsi="Times New Roman"/>
                <w:sz w:val="24"/>
                <w:szCs w:val="24"/>
              </w:rPr>
            </w:pPr>
            <w:r w:rsidRPr="0091121F">
              <w:rPr>
                <w:rFonts w:ascii="Verdana" w:hAnsi="Verdana"/>
                <w:color w:val="000000"/>
                <w:sz w:val="20"/>
                <w:szCs w:val="20"/>
              </w:rPr>
              <w:t xml:space="preserve">Are diagonal </w:t>
            </w:r>
            <w:r w:rsidRPr="0091121F">
              <w:rPr>
                <w:rFonts w:ascii="Verdana" w:hAnsi="Verdana"/>
                <w:b/>
                <w:bCs/>
                <w:color w:val="339933"/>
                <w:sz w:val="20"/>
                <w:szCs w:val="20"/>
              </w:rPr>
              <w:t>braces</w:t>
            </w:r>
            <w:r w:rsidRPr="0091121F">
              <w:rPr>
                <w:rFonts w:ascii="Verdana" w:hAnsi="Verdana"/>
                <w:color w:val="000000"/>
                <w:sz w:val="20"/>
                <w:szCs w:val="20"/>
              </w:rPr>
              <w:t xml:space="preserve"> installed on all sides of</w:t>
            </w:r>
            <w:r>
              <w:rPr>
                <w:rFonts w:ascii="Verdana" w:hAnsi="Verdana"/>
                <w:color w:val="000000"/>
                <w:sz w:val="20"/>
                <w:szCs w:val="20"/>
              </w:rPr>
              <w:t xml:space="preserve"> </w:t>
            </w:r>
            <w:r w:rsidRPr="0091121F">
              <w:rPr>
                <w:rFonts w:ascii="Verdana" w:hAnsi="Verdana"/>
                <w:color w:val="000000"/>
                <w:sz w:val="20"/>
                <w:szCs w:val="20"/>
              </w:rPr>
              <w:t>each square?</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1926.452(e)(2)]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xml:space="preserve"> Y   N   </w:t>
            </w:r>
            <w:r>
              <w:rPr>
                <w:rFonts w:ascii="Verdana" w:hAnsi="Verdana"/>
                <w:b/>
                <w:bCs/>
                <w:color w:val="339933"/>
                <w:sz w:val="20"/>
                <w:szCs w:val="20"/>
              </w:rPr>
              <w:t xml:space="preserve">N/A   </w:t>
            </w:r>
            <w:r w:rsidRPr="0091121F">
              <w:rPr>
                <w:rFonts w:ascii="Verdana" w:hAnsi="Verdana"/>
                <w:b/>
                <w:bCs/>
                <w:color w:val="339933"/>
                <w:sz w:val="20"/>
                <w:szCs w:val="20"/>
              </w:rPr>
              <w:t> </w:t>
            </w:r>
          </w:p>
        </w:tc>
      </w:tr>
      <w:tr w:rsidR="000405C6" w:rsidRPr="00F83ADF" w:rsidTr="0091121F">
        <w:trPr>
          <w:tblCellSpacing w:w="0" w:type="dxa"/>
          <w:jc w:val="center"/>
        </w:trPr>
        <w:tc>
          <w:tcPr>
            <w:tcW w:w="8990" w:type="dxa"/>
          </w:tcPr>
          <w:p w:rsidR="000405C6" w:rsidRPr="0091121F" w:rsidRDefault="000405C6" w:rsidP="00602193">
            <w:pPr>
              <w:numPr>
                <w:ilvl w:val="0"/>
                <w:numId w:val="61"/>
              </w:numPr>
              <w:spacing w:after="0" w:line="240" w:lineRule="auto"/>
              <w:rPr>
                <w:rFonts w:ascii="Times New Roman" w:hAnsi="Times New Roman"/>
                <w:sz w:val="24"/>
                <w:szCs w:val="24"/>
              </w:rPr>
            </w:pPr>
            <w:r w:rsidRPr="0091121F">
              <w:rPr>
                <w:rFonts w:ascii="Verdana" w:hAnsi="Verdana"/>
                <w:color w:val="000000"/>
                <w:sz w:val="20"/>
                <w:szCs w:val="20"/>
              </w:rPr>
              <w:t xml:space="preserve">Are diagonal </w:t>
            </w:r>
            <w:r w:rsidRPr="0091121F">
              <w:rPr>
                <w:rFonts w:ascii="Verdana" w:hAnsi="Verdana"/>
                <w:b/>
                <w:bCs/>
                <w:color w:val="339933"/>
                <w:sz w:val="20"/>
                <w:szCs w:val="20"/>
              </w:rPr>
              <w:t>braces</w:t>
            </w:r>
            <w:r w:rsidRPr="0091121F">
              <w:rPr>
                <w:rFonts w:ascii="Verdana" w:hAnsi="Verdana"/>
                <w:color w:val="000000"/>
                <w:sz w:val="20"/>
                <w:szCs w:val="20"/>
              </w:rPr>
              <w:t xml:space="preserve"> installed between squares on</w:t>
            </w:r>
            <w:r>
              <w:rPr>
                <w:rFonts w:ascii="Verdana" w:hAnsi="Verdana"/>
                <w:color w:val="000000"/>
                <w:sz w:val="20"/>
                <w:szCs w:val="20"/>
              </w:rPr>
              <w:t xml:space="preserve"> </w:t>
            </w:r>
            <w:r w:rsidRPr="0091121F">
              <w:rPr>
                <w:rFonts w:ascii="Verdana" w:hAnsi="Verdana"/>
                <w:color w:val="000000"/>
                <w:sz w:val="20"/>
                <w:szCs w:val="20"/>
              </w:rPr>
              <w:t>the rear and front sides of the scaffold, and do they</w:t>
            </w:r>
            <w:r w:rsidRPr="0091121F">
              <w:rPr>
                <w:rFonts w:ascii="Times New Roman" w:hAnsi="Times New Roman"/>
                <w:sz w:val="24"/>
                <w:szCs w:val="24"/>
              </w:rPr>
              <w:t xml:space="preserve"> </w:t>
            </w:r>
            <w:r w:rsidRPr="0091121F">
              <w:rPr>
                <w:rFonts w:ascii="Verdana" w:hAnsi="Verdana"/>
                <w:color w:val="000000"/>
                <w:sz w:val="20"/>
                <w:szCs w:val="20"/>
              </w:rPr>
              <w:t>extend from the bottom of each square to the top</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of the next square?</w:t>
            </w:r>
            <w:r w:rsidRPr="0091121F">
              <w:rPr>
                <w:rFonts w:ascii="Times New Roman" w:hAnsi="Times New Roman"/>
                <w:sz w:val="24"/>
                <w:szCs w:val="24"/>
              </w:rPr>
              <w:t xml:space="preserve"> </w:t>
            </w:r>
            <w:r w:rsidRPr="0091121F">
              <w:rPr>
                <w:rFonts w:ascii="Verdana" w:hAnsi="Verdana"/>
                <w:color w:val="000000"/>
                <w:sz w:val="20"/>
                <w:szCs w:val="20"/>
              </w:rPr>
              <w:t>[29 CFR 1926.452(e)(3)]</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62"/>
              </w:numPr>
              <w:spacing w:after="0" w:line="240" w:lineRule="auto"/>
              <w:rPr>
                <w:rFonts w:ascii="Times New Roman" w:hAnsi="Times New Roman"/>
                <w:sz w:val="24"/>
                <w:szCs w:val="24"/>
              </w:rPr>
            </w:pPr>
            <w:r w:rsidRPr="00602193">
              <w:rPr>
                <w:rFonts w:ascii="Verdana" w:hAnsi="Verdana"/>
                <w:color w:val="000000"/>
                <w:sz w:val="20"/>
                <w:szCs w:val="20"/>
              </w:rPr>
              <w:t>Are scaffolds three tiers or less in height? Are they</w:t>
            </w:r>
            <w:r>
              <w:rPr>
                <w:rFonts w:ascii="Verdana" w:hAnsi="Verdana"/>
                <w:color w:val="000000"/>
                <w:sz w:val="20"/>
                <w:szCs w:val="20"/>
              </w:rPr>
              <w:t xml:space="preserve"> </w:t>
            </w:r>
            <w:r w:rsidRPr="00602193">
              <w:rPr>
                <w:rFonts w:ascii="Verdana" w:hAnsi="Verdana"/>
                <w:color w:val="000000"/>
                <w:sz w:val="20"/>
                <w:szCs w:val="20"/>
              </w:rPr>
              <w:t>constructed so that one square rests directly above</w:t>
            </w:r>
            <w:r w:rsidRPr="00602193">
              <w:rPr>
                <w:rFonts w:ascii="Times New Roman" w:hAnsi="Times New Roman"/>
                <w:sz w:val="24"/>
                <w:szCs w:val="24"/>
              </w:rPr>
              <w:t xml:space="preserve"> </w:t>
            </w:r>
            <w:r w:rsidRPr="00602193">
              <w:rPr>
                <w:rFonts w:ascii="Verdana" w:hAnsi="Verdana"/>
                <w:color w:val="000000"/>
                <w:sz w:val="20"/>
                <w:szCs w:val="20"/>
              </w:rPr>
              <w:t>the other?</w:t>
            </w:r>
            <w:r w:rsidRPr="00602193">
              <w:rPr>
                <w:rFonts w:ascii="Times New Roman" w:hAnsi="Times New Roman"/>
                <w:sz w:val="24"/>
                <w:szCs w:val="24"/>
              </w:rPr>
              <w:t xml:space="preserve"> </w:t>
            </w:r>
            <w:r w:rsidRPr="00602193">
              <w:rPr>
                <w:rFonts w:ascii="Verdana" w:hAnsi="Verdana"/>
                <w:color w:val="000000"/>
                <w:sz w:val="20"/>
                <w:szCs w:val="20"/>
              </w:rPr>
              <w:t>[29 CFR 1926.452(e)(4)]</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The upper tiers shall stand on a continuous</w:t>
            </w:r>
            <w:r w:rsidRPr="0091121F">
              <w:rPr>
                <w:rFonts w:ascii="Times New Roman" w:hAnsi="Times New Roman"/>
                <w:sz w:val="24"/>
                <w:szCs w:val="24"/>
              </w:rPr>
              <w:t xml:space="preserve"> </w:t>
            </w:r>
            <w:r w:rsidRPr="0091121F">
              <w:rPr>
                <w:rFonts w:ascii="Verdana" w:hAnsi="Verdana"/>
                <w:color w:val="000000"/>
                <w:sz w:val="20"/>
                <w:szCs w:val="20"/>
              </w:rPr>
              <w:t>row of planks laid across the next lower tier, and</w:t>
            </w:r>
            <w:r w:rsidRPr="0091121F">
              <w:rPr>
                <w:rFonts w:ascii="Times New Roman" w:hAnsi="Times New Roman"/>
                <w:sz w:val="24"/>
                <w:szCs w:val="24"/>
              </w:rPr>
              <w:t xml:space="preserve"> </w:t>
            </w:r>
            <w:r w:rsidRPr="0091121F">
              <w:rPr>
                <w:rFonts w:ascii="Verdana" w:hAnsi="Verdana"/>
                <w:color w:val="000000"/>
                <w:sz w:val="20"/>
                <w:szCs w:val="20"/>
              </w:rPr>
              <w:t>shall be nailed down or otherwise secured to</w:t>
            </w:r>
            <w:r w:rsidRPr="0091121F">
              <w:rPr>
                <w:rFonts w:ascii="Times New Roman" w:hAnsi="Times New Roman"/>
                <w:sz w:val="24"/>
                <w:szCs w:val="24"/>
              </w:rPr>
              <w:t xml:space="preserve"> </w:t>
            </w:r>
            <w:r w:rsidRPr="0091121F">
              <w:rPr>
                <w:rFonts w:ascii="Verdana" w:hAnsi="Verdana"/>
                <w:color w:val="000000"/>
                <w:sz w:val="20"/>
                <w:szCs w:val="20"/>
              </w:rPr>
              <w:t>prevent displacement.</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Horse Scaffolds</w:t>
            </w:r>
          </w:p>
        </w:tc>
      </w:tr>
      <w:tr w:rsidR="000405C6" w:rsidRPr="00F83ADF" w:rsidTr="0091121F">
        <w:trPr>
          <w:tblCellSpacing w:w="0" w:type="dxa"/>
          <w:jc w:val="center"/>
        </w:trPr>
        <w:tc>
          <w:tcPr>
            <w:tcW w:w="8990" w:type="dxa"/>
          </w:tcPr>
          <w:p w:rsidR="000405C6" w:rsidRPr="0091121F" w:rsidRDefault="000405C6" w:rsidP="00602193">
            <w:pPr>
              <w:numPr>
                <w:ilvl w:val="0"/>
                <w:numId w:val="63"/>
              </w:numPr>
              <w:spacing w:after="0" w:line="240" w:lineRule="auto"/>
              <w:rPr>
                <w:rFonts w:ascii="Times New Roman" w:hAnsi="Times New Roman"/>
                <w:sz w:val="24"/>
                <w:szCs w:val="24"/>
              </w:rPr>
            </w:pPr>
            <w:r w:rsidRPr="0091121F">
              <w:rPr>
                <w:rFonts w:ascii="Verdana" w:hAnsi="Verdana"/>
                <w:color w:val="000000"/>
                <w:sz w:val="20"/>
                <w:szCs w:val="20"/>
              </w:rPr>
              <w:t>Are scaffolds less than 10 high? Are they two tiers</w:t>
            </w:r>
            <w:r>
              <w:rPr>
                <w:rFonts w:ascii="Verdana" w:hAnsi="Verdana"/>
                <w:color w:val="000000"/>
                <w:sz w:val="20"/>
                <w:szCs w:val="20"/>
              </w:rPr>
              <w:t xml:space="preserve"> </w:t>
            </w:r>
            <w:r w:rsidRPr="0091121F">
              <w:rPr>
                <w:rFonts w:ascii="Verdana" w:hAnsi="Verdana"/>
                <w:color w:val="000000"/>
                <w:sz w:val="20"/>
                <w:szCs w:val="20"/>
              </w:rPr>
              <w:t>high or less?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1926.452(f)(1)]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E61CD7">
            <w:pPr>
              <w:numPr>
                <w:ilvl w:val="0"/>
                <w:numId w:val="64"/>
              </w:numPr>
              <w:spacing w:after="0" w:line="240" w:lineRule="auto"/>
              <w:rPr>
                <w:rFonts w:ascii="Times New Roman" w:hAnsi="Times New Roman"/>
                <w:sz w:val="24"/>
                <w:szCs w:val="24"/>
              </w:rPr>
            </w:pPr>
            <w:r w:rsidRPr="0091121F">
              <w:rPr>
                <w:rFonts w:ascii="Verdana" w:hAnsi="Verdana"/>
                <w:color w:val="000000"/>
                <w:sz w:val="20"/>
                <w:szCs w:val="20"/>
              </w:rPr>
              <w:t>When horses are arranged in tiers, is each horse</w:t>
            </w:r>
            <w:r>
              <w:rPr>
                <w:rFonts w:ascii="Verdana" w:hAnsi="Verdana"/>
                <w:color w:val="000000"/>
                <w:sz w:val="20"/>
                <w:szCs w:val="20"/>
              </w:rPr>
              <w:t xml:space="preserve"> </w:t>
            </w:r>
            <w:r w:rsidRPr="0091121F">
              <w:rPr>
                <w:rFonts w:ascii="Verdana" w:hAnsi="Verdana"/>
                <w:color w:val="000000"/>
                <w:sz w:val="20"/>
                <w:szCs w:val="20"/>
              </w:rPr>
              <w:t>place directly over the horse in the tier below?</w:t>
            </w:r>
            <w:r w:rsidRPr="0091121F">
              <w:rPr>
                <w:rFonts w:ascii="Times New Roman" w:hAnsi="Times New Roman"/>
                <w:sz w:val="24"/>
                <w:szCs w:val="24"/>
              </w:rPr>
              <w:t xml:space="preserve"> </w:t>
            </w:r>
            <w:r w:rsidRPr="0091121F">
              <w:rPr>
                <w:rFonts w:ascii="Verdana" w:hAnsi="Verdana"/>
                <w:color w:val="000000"/>
                <w:sz w:val="20"/>
                <w:szCs w:val="20"/>
              </w:rPr>
              <w:t>[29 CFR 1926.452(f)(2)]</w:t>
            </w:r>
          </w:p>
        </w:tc>
        <w:tc>
          <w:tcPr>
            <w:tcW w:w="1610" w:type="dxa"/>
          </w:tcPr>
          <w:p w:rsidR="000405C6" w:rsidRPr="0091121F" w:rsidRDefault="000405C6" w:rsidP="00E61CD7">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E61CD7">
            <w:pPr>
              <w:numPr>
                <w:ilvl w:val="0"/>
                <w:numId w:val="65"/>
              </w:numPr>
              <w:spacing w:after="0" w:line="240" w:lineRule="auto"/>
              <w:rPr>
                <w:rFonts w:ascii="Times New Roman" w:hAnsi="Times New Roman"/>
                <w:sz w:val="24"/>
                <w:szCs w:val="24"/>
              </w:rPr>
            </w:pPr>
            <w:r w:rsidRPr="0091121F">
              <w:rPr>
                <w:rFonts w:ascii="Verdana" w:hAnsi="Verdana"/>
                <w:color w:val="000000"/>
                <w:sz w:val="20"/>
                <w:szCs w:val="20"/>
              </w:rPr>
              <w:t>When horses are arranged in tiers, are the legs of</w:t>
            </w:r>
            <w:r>
              <w:rPr>
                <w:rFonts w:ascii="Verdana" w:hAnsi="Verdana"/>
                <w:color w:val="000000"/>
                <w:sz w:val="20"/>
                <w:szCs w:val="20"/>
              </w:rPr>
              <w:t xml:space="preserve"> </w:t>
            </w:r>
            <w:r w:rsidRPr="0091121F">
              <w:rPr>
                <w:rFonts w:ascii="Verdana" w:hAnsi="Verdana"/>
                <w:color w:val="000000"/>
                <w:sz w:val="20"/>
                <w:szCs w:val="20"/>
              </w:rPr>
              <w:t>each horse nailed down or otherwise secured to</w:t>
            </w:r>
            <w:r w:rsidRPr="0091121F">
              <w:rPr>
                <w:rFonts w:ascii="Times New Roman" w:hAnsi="Times New Roman"/>
                <w:sz w:val="24"/>
                <w:szCs w:val="24"/>
              </w:rPr>
              <w:t xml:space="preserve"> </w:t>
            </w:r>
            <w:r w:rsidRPr="0091121F">
              <w:rPr>
                <w:rFonts w:ascii="Verdana" w:hAnsi="Verdana"/>
                <w:color w:val="000000"/>
                <w:sz w:val="20"/>
                <w:szCs w:val="20"/>
              </w:rPr>
              <w:t>prevent displacement?</w:t>
            </w:r>
            <w:r w:rsidRPr="0091121F">
              <w:rPr>
                <w:rFonts w:ascii="Times New Roman" w:hAnsi="Times New Roman"/>
                <w:sz w:val="24"/>
                <w:szCs w:val="24"/>
              </w:rPr>
              <w:t xml:space="preserve"> </w:t>
            </w:r>
            <w:r w:rsidRPr="0091121F">
              <w:rPr>
                <w:rFonts w:ascii="Verdana" w:hAnsi="Verdana"/>
                <w:color w:val="000000"/>
                <w:sz w:val="20"/>
                <w:szCs w:val="20"/>
              </w:rPr>
              <w:t>[29 CFR 1926.452(f)(3)]</w:t>
            </w:r>
          </w:p>
        </w:tc>
        <w:tc>
          <w:tcPr>
            <w:tcW w:w="1610" w:type="dxa"/>
          </w:tcPr>
          <w:p w:rsidR="000405C6" w:rsidRPr="0091121F" w:rsidRDefault="000405C6" w:rsidP="00E61CD7">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E61CD7">
            <w:pPr>
              <w:numPr>
                <w:ilvl w:val="0"/>
                <w:numId w:val="66"/>
              </w:numPr>
              <w:spacing w:after="0" w:line="240" w:lineRule="auto"/>
              <w:rPr>
                <w:rFonts w:ascii="Times New Roman" w:hAnsi="Times New Roman"/>
                <w:sz w:val="24"/>
                <w:szCs w:val="24"/>
              </w:rPr>
            </w:pPr>
            <w:r w:rsidRPr="0091121F">
              <w:rPr>
                <w:rFonts w:ascii="Verdana" w:hAnsi="Verdana"/>
                <w:color w:val="000000"/>
                <w:sz w:val="20"/>
                <w:szCs w:val="20"/>
              </w:rPr>
              <w:t>When horses are arranged in tiers, is each tier</w:t>
            </w:r>
            <w:r>
              <w:rPr>
                <w:rFonts w:ascii="Verdana" w:hAnsi="Verdana"/>
                <w:color w:val="000000"/>
                <w:sz w:val="20"/>
                <w:szCs w:val="20"/>
              </w:rPr>
              <w:t xml:space="preserve"> </w:t>
            </w:r>
            <w:r w:rsidRPr="0091121F">
              <w:rPr>
                <w:rFonts w:ascii="Verdana" w:hAnsi="Verdana"/>
                <w:color w:val="000000"/>
                <w:sz w:val="20"/>
                <w:szCs w:val="20"/>
              </w:rPr>
              <w:t>crossbraced?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1926.452(f)(4)]</w:t>
            </w:r>
          </w:p>
        </w:tc>
        <w:tc>
          <w:tcPr>
            <w:tcW w:w="1610" w:type="dxa"/>
          </w:tcPr>
          <w:p w:rsidR="000405C6" w:rsidRPr="0091121F" w:rsidRDefault="000405C6" w:rsidP="00E61CD7">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Ladder Jack Scaffolds</w:t>
            </w:r>
          </w:p>
        </w:tc>
      </w:tr>
      <w:tr w:rsidR="000405C6" w:rsidRPr="00F83ADF" w:rsidTr="0091121F">
        <w:trPr>
          <w:tblCellSpacing w:w="0" w:type="dxa"/>
          <w:jc w:val="center"/>
        </w:trPr>
        <w:tc>
          <w:tcPr>
            <w:tcW w:w="8990" w:type="dxa"/>
          </w:tcPr>
          <w:p w:rsidR="000405C6" w:rsidRPr="0091121F" w:rsidRDefault="000405C6" w:rsidP="00602193">
            <w:pPr>
              <w:numPr>
                <w:ilvl w:val="0"/>
                <w:numId w:val="67"/>
              </w:numPr>
              <w:spacing w:after="0" w:line="240" w:lineRule="auto"/>
              <w:rPr>
                <w:rFonts w:ascii="Times New Roman" w:hAnsi="Times New Roman"/>
                <w:sz w:val="24"/>
                <w:szCs w:val="24"/>
              </w:rPr>
            </w:pPr>
            <w:r w:rsidRPr="0091121F">
              <w:rPr>
                <w:rFonts w:ascii="Verdana" w:hAnsi="Verdana"/>
                <w:color w:val="000000"/>
                <w:sz w:val="20"/>
                <w:szCs w:val="20"/>
              </w:rPr>
              <w:t>Are all ladder jack scaffolds 20 feet or less above</w:t>
            </w:r>
            <w:r>
              <w:rPr>
                <w:rFonts w:ascii="Verdana" w:hAnsi="Verdana"/>
                <w:color w:val="000000"/>
                <w:sz w:val="20"/>
                <w:szCs w:val="20"/>
              </w:rPr>
              <w:t xml:space="preserve"> </w:t>
            </w:r>
            <w:r w:rsidRPr="0091121F">
              <w:rPr>
                <w:rFonts w:ascii="Verdana" w:hAnsi="Verdana"/>
                <w:color w:val="000000"/>
                <w:sz w:val="20"/>
                <w:szCs w:val="20"/>
              </w:rPr>
              <w:t>the ground?</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1926.452(k)(1)]</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68"/>
              </w:numPr>
              <w:spacing w:after="0" w:line="240" w:lineRule="auto"/>
              <w:rPr>
                <w:rFonts w:ascii="Times New Roman" w:hAnsi="Times New Roman"/>
                <w:sz w:val="24"/>
                <w:szCs w:val="24"/>
              </w:rPr>
            </w:pPr>
            <w:r w:rsidRPr="0091121F">
              <w:rPr>
                <w:rFonts w:ascii="Verdana" w:hAnsi="Verdana"/>
                <w:color w:val="000000"/>
                <w:sz w:val="20"/>
                <w:szCs w:val="20"/>
              </w:rPr>
              <w:t>Are ladders that are used to support ladder jack</w:t>
            </w:r>
            <w:r>
              <w:rPr>
                <w:rFonts w:ascii="Verdana" w:hAnsi="Verdana"/>
                <w:color w:val="000000"/>
                <w:sz w:val="20"/>
                <w:szCs w:val="20"/>
              </w:rPr>
              <w:t xml:space="preserve"> </w:t>
            </w:r>
            <w:r w:rsidRPr="0091121F">
              <w:rPr>
                <w:rFonts w:ascii="Verdana" w:hAnsi="Verdana"/>
                <w:color w:val="000000"/>
                <w:sz w:val="20"/>
                <w:szCs w:val="20"/>
              </w:rPr>
              <w:t>scaffolds in compliance with OSHA regulations (see</w:t>
            </w:r>
            <w:r w:rsidRPr="0091121F">
              <w:rPr>
                <w:rFonts w:ascii="Times New Roman" w:hAnsi="Times New Roman"/>
                <w:sz w:val="24"/>
                <w:szCs w:val="24"/>
              </w:rPr>
              <w:t xml:space="preserve"> </w:t>
            </w:r>
            <w:r w:rsidRPr="0091121F">
              <w:rPr>
                <w:rFonts w:ascii="Verdana" w:hAnsi="Verdana"/>
                <w:color w:val="000000"/>
                <w:sz w:val="20"/>
                <w:szCs w:val="20"/>
              </w:rPr>
              <w:t>subpart X of this part)? - Stairways and Ladders.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1926.452(k)(2)]</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602193" w:rsidRDefault="000405C6" w:rsidP="0091121F">
            <w:pPr>
              <w:numPr>
                <w:ilvl w:val="0"/>
                <w:numId w:val="69"/>
              </w:numPr>
              <w:spacing w:after="0" w:line="240" w:lineRule="auto"/>
              <w:rPr>
                <w:rFonts w:ascii="Times New Roman" w:hAnsi="Times New Roman"/>
                <w:sz w:val="24"/>
                <w:szCs w:val="24"/>
              </w:rPr>
            </w:pPr>
            <w:r w:rsidRPr="00602193">
              <w:rPr>
                <w:rFonts w:ascii="Verdana" w:hAnsi="Verdana"/>
                <w:color w:val="000000"/>
                <w:sz w:val="20"/>
                <w:szCs w:val="20"/>
              </w:rPr>
              <w:t>Are ladder jacks designed and constructed so that</w:t>
            </w:r>
            <w:r>
              <w:rPr>
                <w:rFonts w:ascii="Verdana" w:hAnsi="Verdana"/>
                <w:color w:val="000000"/>
                <w:sz w:val="20"/>
                <w:szCs w:val="20"/>
              </w:rPr>
              <w:t xml:space="preserve"> </w:t>
            </w:r>
            <w:r w:rsidRPr="00602193">
              <w:rPr>
                <w:rFonts w:ascii="Verdana" w:hAnsi="Verdana"/>
                <w:color w:val="000000"/>
                <w:sz w:val="20"/>
                <w:szCs w:val="20"/>
              </w:rPr>
              <w:t>they will bear on the side rails in addition to</w:t>
            </w:r>
            <w:r w:rsidRPr="00602193">
              <w:rPr>
                <w:rFonts w:ascii="Times New Roman" w:hAnsi="Times New Roman"/>
                <w:sz w:val="24"/>
                <w:szCs w:val="24"/>
              </w:rPr>
              <w:t xml:space="preserve"> </w:t>
            </w:r>
            <w:r w:rsidRPr="00602193">
              <w:rPr>
                <w:rFonts w:ascii="Verdana" w:hAnsi="Verdana"/>
                <w:color w:val="000000"/>
                <w:sz w:val="20"/>
                <w:szCs w:val="20"/>
              </w:rPr>
              <w:t>the ladder rungs?</w:t>
            </w:r>
            <w:r w:rsidRPr="00602193">
              <w:rPr>
                <w:rFonts w:ascii="Times New Roman" w:hAnsi="Times New Roman"/>
                <w:sz w:val="24"/>
                <w:szCs w:val="24"/>
              </w:rPr>
              <w:t xml:space="preserve"> </w:t>
            </w:r>
            <w:r w:rsidRPr="00602193">
              <w:rPr>
                <w:rFonts w:ascii="Verdana" w:hAnsi="Verdana"/>
                <w:color w:val="000000"/>
                <w:sz w:val="20"/>
                <w:szCs w:val="20"/>
              </w:rPr>
              <w:t>[29 CFR 1926.452(k)(3)]</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If bearing on rungs only, the bearing area</w:t>
            </w:r>
            <w:r w:rsidRPr="0091121F">
              <w:rPr>
                <w:rFonts w:ascii="Times New Roman" w:hAnsi="Times New Roman"/>
                <w:sz w:val="24"/>
                <w:szCs w:val="24"/>
              </w:rPr>
              <w:t xml:space="preserve"> </w:t>
            </w:r>
            <w:r w:rsidRPr="0091121F">
              <w:rPr>
                <w:rFonts w:ascii="Verdana" w:hAnsi="Verdana"/>
                <w:color w:val="000000"/>
                <w:sz w:val="20"/>
                <w:szCs w:val="20"/>
              </w:rPr>
              <w:t>shall be at least 10 inches on each rung.</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602193">
            <w:pPr>
              <w:numPr>
                <w:ilvl w:val="0"/>
                <w:numId w:val="70"/>
              </w:numPr>
              <w:spacing w:after="0" w:line="240" w:lineRule="auto"/>
              <w:rPr>
                <w:rFonts w:ascii="Times New Roman" w:hAnsi="Times New Roman"/>
                <w:sz w:val="24"/>
                <w:szCs w:val="24"/>
              </w:rPr>
            </w:pPr>
            <w:r w:rsidRPr="0091121F">
              <w:rPr>
                <w:rFonts w:ascii="Verdana" w:hAnsi="Verdana"/>
                <w:color w:val="000000"/>
                <w:sz w:val="20"/>
                <w:szCs w:val="20"/>
              </w:rPr>
              <w:t>Are ladders that are used to support ladder jacks</w:t>
            </w:r>
            <w:r>
              <w:rPr>
                <w:rFonts w:ascii="Verdana" w:hAnsi="Verdana"/>
                <w:color w:val="000000"/>
                <w:sz w:val="20"/>
                <w:szCs w:val="20"/>
              </w:rPr>
              <w:t xml:space="preserve"> </w:t>
            </w:r>
            <w:r w:rsidRPr="0091121F">
              <w:rPr>
                <w:rFonts w:ascii="Verdana" w:hAnsi="Verdana"/>
                <w:color w:val="000000"/>
                <w:sz w:val="20"/>
                <w:szCs w:val="20"/>
              </w:rPr>
              <w:t>placed, fastened, or equipped with devices to</w:t>
            </w:r>
            <w:r w:rsidRPr="0091121F">
              <w:rPr>
                <w:rFonts w:ascii="Times New Roman" w:hAnsi="Times New Roman"/>
                <w:sz w:val="24"/>
                <w:szCs w:val="24"/>
              </w:rPr>
              <w:t xml:space="preserve"> </w:t>
            </w:r>
            <w:r w:rsidRPr="0091121F">
              <w:rPr>
                <w:rFonts w:ascii="Verdana" w:hAnsi="Verdana"/>
                <w:color w:val="000000"/>
                <w:sz w:val="20"/>
                <w:szCs w:val="20"/>
              </w:rPr>
              <w:t>prevent slipping?</w:t>
            </w:r>
            <w:r w:rsidRPr="0091121F">
              <w:rPr>
                <w:rFonts w:ascii="Times New Roman" w:hAnsi="Times New Roman"/>
                <w:sz w:val="24"/>
                <w:szCs w:val="24"/>
              </w:rPr>
              <w:t xml:space="preserve"> </w:t>
            </w:r>
            <w:r w:rsidRPr="0091121F">
              <w:rPr>
                <w:rFonts w:ascii="Verdana" w:hAnsi="Verdana"/>
                <w:color w:val="000000"/>
                <w:sz w:val="20"/>
                <w:szCs w:val="20"/>
              </w:rPr>
              <w:t>[29 CFR 1926.452(k)(4)]</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91121F" w:rsidRDefault="000405C6" w:rsidP="00602193">
            <w:pPr>
              <w:numPr>
                <w:ilvl w:val="0"/>
                <w:numId w:val="71"/>
              </w:numPr>
              <w:spacing w:after="0" w:line="240" w:lineRule="auto"/>
              <w:rPr>
                <w:rFonts w:ascii="Times New Roman" w:hAnsi="Times New Roman"/>
                <w:sz w:val="24"/>
                <w:szCs w:val="24"/>
              </w:rPr>
            </w:pPr>
            <w:r w:rsidRPr="0091121F">
              <w:rPr>
                <w:rFonts w:ascii="Verdana" w:hAnsi="Verdana"/>
                <w:color w:val="000000"/>
                <w:sz w:val="20"/>
                <w:szCs w:val="20"/>
              </w:rPr>
              <w:t>Is it prohibited to bridge scaffold platforms one</w:t>
            </w:r>
            <w:r>
              <w:rPr>
                <w:rFonts w:ascii="Verdana" w:hAnsi="Verdana"/>
                <w:color w:val="000000"/>
                <w:sz w:val="20"/>
                <w:szCs w:val="20"/>
              </w:rPr>
              <w:t xml:space="preserve"> </w:t>
            </w:r>
            <w:r w:rsidRPr="0091121F">
              <w:rPr>
                <w:rFonts w:ascii="Verdana" w:hAnsi="Verdana"/>
                <w:color w:val="000000"/>
                <w:sz w:val="20"/>
                <w:szCs w:val="20"/>
              </w:rPr>
              <w:t>to another?</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1926.452(k)(5)]</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10600" w:type="dxa"/>
            <w:gridSpan w:val="2"/>
            <w:vAlign w:val="center"/>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Training Requirements</w:t>
            </w:r>
          </w:p>
        </w:tc>
      </w:tr>
      <w:tr w:rsidR="000405C6" w:rsidRPr="00F83ADF" w:rsidTr="0091121F">
        <w:trPr>
          <w:tblCellSpacing w:w="0" w:type="dxa"/>
          <w:jc w:val="center"/>
        </w:trPr>
        <w:tc>
          <w:tcPr>
            <w:tcW w:w="8990" w:type="dxa"/>
          </w:tcPr>
          <w:p w:rsidR="000405C6" w:rsidRPr="00602193" w:rsidRDefault="000405C6" w:rsidP="0091121F">
            <w:pPr>
              <w:numPr>
                <w:ilvl w:val="0"/>
                <w:numId w:val="72"/>
              </w:numPr>
              <w:spacing w:after="0" w:line="240" w:lineRule="auto"/>
              <w:rPr>
                <w:rFonts w:ascii="Times New Roman" w:hAnsi="Times New Roman"/>
                <w:sz w:val="24"/>
                <w:szCs w:val="24"/>
              </w:rPr>
            </w:pPr>
            <w:r w:rsidRPr="00602193">
              <w:rPr>
                <w:rFonts w:ascii="Verdana" w:hAnsi="Verdana"/>
                <w:color w:val="000000"/>
                <w:sz w:val="20"/>
                <w:szCs w:val="20"/>
              </w:rPr>
              <w:t>Are workers trained to recognize the hazards associated</w:t>
            </w:r>
            <w:r>
              <w:rPr>
                <w:rFonts w:ascii="Verdana" w:hAnsi="Verdana"/>
                <w:color w:val="000000"/>
                <w:sz w:val="20"/>
                <w:szCs w:val="20"/>
              </w:rPr>
              <w:t xml:space="preserve"> </w:t>
            </w:r>
            <w:r w:rsidRPr="00602193">
              <w:rPr>
                <w:rFonts w:ascii="Verdana" w:hAnsi="Verdana"/>
                <w:color w:val="000000"/>
                <w:sz w:val="20"/>
                <w:szCs w:val="20"/>
              </w:rPr>
              <w:t>with the type of scaffold used and to understand the</w:t>
            </w:r>
            <w:r w:rsidRPr="00602193">
              <w:rPr>
                <w:rFonts w:ascii="Times New Roman" w:hAnsi="Times New Roman"/>
                <w:sz w:val="24"/>
                <w:szCs w:val="24"/>
              </w:rPr>
              <w:t xml:space="preserve"> </w:t>
            </w:r>
            <w:r w:rsidRPr="00602193">
              <w:rPr>
                <w:rFonts w:ascii="Verdana" w:hAnsi="Verdana"/>
                <w:color w:val="000000"/>
                <w:sz w:val="20"/>
                <w:szCs w:val="20"/>
              </w:rPr>
              <w:t>procedures to control or minimize those hazards?</w:t>
            </w:r>
            <w:r w:rsidRPr="00602193">
              <w:rPr>
                <w:rFonts w:ascii="Times New Roman" w:hAnsi="Times New Roman"/>
                <w:sz w:val="24"/>
                <w:szCs w:val="24"/>
              </w:rPr>
              <w:t xml:space="preserve"> </w:t>
            </w:r>
            <w:r w:rsidRPr="00602193">
              <w:rPr>
                <w:rFonts w:ascii="Verdana" w:hAnsi="Verdana"/>
                <w:color w:val="000000"/>
                <w:sz w:val="20"/>
                <w:szCs w:val="20"/>
              </w:rPr>
              <w:t>[29 CFR 1926.454(a)]</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Consult the OSHA regulations for the specific</w:t>
            </w:r>
            <w:r w:rsidRPr="0091121F">
              <w:rPr>
                <w:rFonts w:ascii="Times New Roman" w:hAnsi="Times New Roman"/>
                <w:sz w:val="24"/>
                <w:szCs w:val="24"/>
              </w:rPr>
              <w:t xml:space="preserve"> </w:t>
            </w:r>
            <w:r w:rsidRPr="0091121F">
              <w:rPr>
                <w:rFonts w:ascii="Verdana" w:hAnsi="Verdana"/>
                <w:color w:val="000000"/>
                <w:sz w:val="20"/>
                <w:szCs w:val="20"/>
              </w:rPr>
              <w:t>training areas that must be covered.</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73"/>
              </w:numPr>
              <w:spacing w:after="0" w:line="240" w:lineRule="auto"/>
              <w:rPr>
                <w:rFonts w:ascii="Times New Roman" w:hAnsi="Times New Roman"/>
                <w:sz w:val="24"/>
                <w:szCs w:val="24"/>
              </w:rPr>
            </w:pPr>
            <w:r w:rsidRPr="0091121F">
              <w:rPr>
                <w:rFonts w:ascii="Verdana" w:hAnsi="Verdana"/>
                <w:color w:val="000000"/>
                <w:sz w:val="20"/>
                <w:szCs w:val="20"/>
              </w:rPr>
              <w:t xml:space="preserve">Are trainers </w:t>
            </w:r>
            <w:r w:rsidRPr="0091121F">
              <w:rPr>
                <w:rFonts w:ascii="Verdana" w:hAnsi="Verdana"/>
                <w:b/>
                <w:bCs/>
                <w:color w:val="339933"/>
                <w:sz w:val="20"/>
                <w:szCs w:val="20"/>
              </w:rPr>
              <w:t>qualified</w:t>
            </w:r>
            <w:r w:rsidRPr="0091121F">
              <w:rPr>
                <w:rFonts w:ascii="Verdana" w:hAnsi="Verdana"/>
                <w:color w:val="000000"/>
                <w:sz w:val="20"/>
                <w:szCs w:val="20"/>
              </w:rPr>
              <w:t xml:space="preserve"> in the subject matter?</w:t>
            </w:r>
            <w:r>
              <w:rPr>
                <w:rFonts w:ascii="Verdana" w:hAnsi="Verdana"/>
                <w:color w:val="000000"/>
                <w:sz w:val="20"/>
                <w:szCs w:val="20"/>
              </w:rPr>
              <w:t xml:space="preserve"> </w:t>
            </w:r>
            <w:r w:rsidRPr="0091121F">
              <w:rPr>
                <w:rFonts w:ascii="Verdana" w:hAnsi="Verdana"/>
                <w:color w:val="000000"/>
                <w:sz w:val="20"/>
                <w:szCs w:val="20"/>
              </w:rPr>
              <w:t>[29 CFR 1926.454(a)]</w:t>
            </w:r>
          </w:p>
        </w:tc>
        <w:tc>
          <w:tcPr>
            <w:tcW w:w="1610" w:type="dxa"/>
          </w:tcPr>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 xml:space="preserve"> Y   N   N/A   </w:t>
            </w:r>
          </w:p>
        </w:tc>
      </w:tr>
      <w:tr w:rsidR="000405C6" w:rsidRPr="00F83ADF" w:rsidTr="0091121F">
        <w:trPr>
          <w:tblCellSpacing w:w="0" w:type="dxa"/>
          <w:jc w:val="center"/>
        </w:trPr>
        <w:tc>
          <w:tcPr>
            <w:tcW w:w="8990" w:type="dxa"/>
          </w:tcPr>
          <w:p w:rsidR="000405C6" w:rsidRPr="00602193" w:rsidRDefault="000405C6" w:rsidP="0091121F">
            <w:pPr>
              <w:numPr>
                <w:ilvl w:val="0"/>
                <w:numId w:val="74"/>
              </w:numPr>
              <w:spacing w:after="0" w:line="240" w:lineRule="auto"/>
              <w:rPr>
                <w:rFonts w:ascii="Times New Roman" w:hAnsi="Times New Roman"/>
                <w:sz w:val="24"/>
                <w:szCs w:val="24"/>
              </w:rPr>
            </w:pPr>
            <w:r w:rsidRPr="00602193">
              <w:rPr>
                <w:rFonts w:ascii="Verdana" w:hAnsi="Verdana"/>
                <w:color w:val="000000"/>
                <w:sz w:val="20"/>
                <w:szCs w:val="20"/>
              </w:rPr>
              <w:t>Are workers who erect, disassemble, move, operate,</w:t>
            </w:r>
            <w:r>
              <w:rPr>
                <w:rFonts w:ascii="Verdana" w:hAnsi="Verdana"/>
                <w:color w:val="000000"/>
                <w:sz w:val="20"/>
                <w:szCs w:val="20"/>
              </w:rPr>
              <w:t xml:space="preserve"> </w:t>
            </w:r>
            <w:r w:rsidRPr="00602193">
              <w:rPr>
                <w:rFonts w:ascii="Verdana" w:hAnsi="Verdana"/>
                <w:color w:val="000000"/>
                <w:sz w:val="20"/>
                <w:szCs w:val="20"/>
              </w:rPr>
              <w:t>repair, maintain, or inspect a scaffold trained to</w:t>
            </w:r>
            <w:r w:rsidRPr="00602193">
              <w:rPr>
                <w:rFonts w:ascii="Times New Roman" w:hAnsi="Times New Roman"/>
                <w:sz w:val="24"/>
                <w:szCs w:val="24"/>
              </w:rPr>
              <w:t xml:space="preserve"> </w:t>
            </w:r>
            <w:r w:rsidRPr="00602193">
              <w:rPr>
                <w:rFonts w:ascii="Verdana" w:hAnsi="Verdana"/>
                <w:color w:val="000000"/>
                <w:sz w:val="20"/>
                <w:szCs w:val="20"/>
              </w:rPr>
              <w:t>recognize hazards associated with the work?</w:t>
            </w:r>
            <w:r w:rsidRPr="00602193">
              <w:rPr>
                <w:rFonts w:ascii="Times New Roman" w:hAnsi="Times New Roman"/>
                <w:sz w:val="24"/>
                <w:szCs w:val="24"/>
              </w:rPr>
              <w:t xml:space="preserve"> </w:t>
            </w:r>
            <w:r w:rsidRPr="00602193">
              <w:rPr>
                <w:rFonts w:ascii="Times New Roman" w:hAnsi="Times New Roman"/>
                <w:sz w:val="24"/>
                <w:szCs w:val="24"/>
              </w:rPr>
              <w:br/>
            </w:r>
            <w:r w:rsidRPr="00602193">
              <w:rPr>
                <w:rFonts w:ascii="Verdana" w:hAnsi="Verdana"/>
                <w:color w:val="000000"/>
                <w:sz w:val="20"/>
                <w:szCs w:val="20"/>
              </w:rPr>
              <w:t>[29 CFR 1926.454(b)]</w:t>
            </w:r>
            <w:r w:rsidRPr="00602193">
              <w:rPr>
                <w:rFonts w:ascii="Times New Roman" w:hAnsi="Times New Roman"/>
                <w:sz w:val="24"/>
                <w:szCs w:val="24"/>
              </w:rPr>
              <w:t xml:space="preserve"> </w:t>
            </w:r>
          </w:p>
          <w:p w:rsidR="000405C6" w:rsidRPr="0091121F" w:rsidRDefault="000405C6" w:rsidP="00602193">
            <w:pPr>
              <w:spacing w:after="0" w:line="240" w:lineRule="auto"/>
              <w:ind w:left="720"/>
              <w:rPr>
                <w:rFonts w:ascii="Times New Roman" w:hAnsi="Times New Roman"/>
                <w:sz w:val="24"/>
                <w:szCs w:val="24"/>
              </w:rPr>
            </w:pPr>
            <w:r w:rsidRPr="0091121F">
              <w:rPr>
                <w:rFonts w:ascii="Verdana" w:hAnsi="Verdana"/>
                <w:b/>
                <w:bCs/>
                <w:color w:val="339933"/>
                <w:sz w:val="20"/>
                <w:szCs w:val="20"/>
              </w:rPr>
              <w:t>Note:</w:t>
            </w:r>
            <w:r w:rsidRPr="0091121F">
              <w:rPr>
                <w:rFonts w:ascii="Verdana" w:hAnsi="Verdana"/>
                <w:color w:val="000000"/>
                <w:sz w:val="20"/>
                <w:szCs w:val="20"/>
              </w:rPr>
              <w:t xml:space="preserve"> Consult the OSHA regulations for the</w:t>
            </w:r>
            <w:r w:rsidRPr="0091121F">
              <w:rPr>
                <w:rFonts w:ascii="Times New Roman" w:hAnsi="Times New Roman"/>
                <w:sz w:val="24"/>
                <w:szCs w:val="24"/>
              </w:rPr>
              <w:t xml:space="preserve"> </w:t>
            </w:r>
            <w:r w:rsidRPr="0091121F">
              <w:rPr>
                <w:rFonts w:ascii="Verdana" w:hAnsi="Verdana"/>
                <w:color w:val="000000"/>
                <w:sz w:val="20"/>
                <w:szCs w:val="20"/>
              </w:rPr>
              <w:t>specific training areas that must be covered.</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75"/>
              </w:numPr>
              <w:spacing w:after="0" w:line="240" w:lineRule="auto"/>
              <w:rPr>
                <w:rFonts w:ascii="Times New Roman" w:hAnsi="Times New Roman"/>
                <w:sz w:val="24"/>
                <w:szCs w:val="24"/>
              </w:rPr>
            </w:pPr>
            <w:r w:rsidRPr="0091121F">
              <w:rPr>
                <w:rFonts w:ascii="Verdana" w:hAnsi="Verdana"/>
                <w:color w:val="000000"/>
                <w:sz w:val="20"/>
                <w:szCs w:val="20"/>
              </w:rPr>
              <w:t>Are trainers who train the workers mentioned in</w:t>
            </w:r>
            <w:r>
              <w:rPr>
                <w:rFonts w:ascii="Verdana" w:hAnsi="Verdana"/>
                <w:color w:val="000000"/>
                <w:sz w:val="20"/>
                <w:szCs w:val="20"/>
              </w:rPr>
              <w:t xml:space="preserve"> </w:t>
            </w:r>
            <w:r w:rsidRPr="0091121F">
              <w:rPr>
                <w:rFonts w:ascii="Verdana" w:hAnsi="Verdana"/>
                <w:color w:val="000000"/>
                <w:sz w:val="20"/>
                <w:szCs w:val="20"/>
              </w:rPr>
              <w:t xml:space="preserve">question 74 </w:t>
            </w:r>
            <w:r w:rsidRPr="0091121F">
              <w:rPr>
                <w:rFonts w:ascii="Verdana" w:hAnsi="Verdana"/>
                <w:b/>
                <w:bCs/>
                <w:color w:val="339933"/>
                <w:sz w:val="20"/>
                <w:szCs w:val="20"/>
              </w:rPr>
              <w:t>competent</w:t>
            </w:r>
            <w:r w:rsidRPr="0091121F">
              <w:rPr>
                <w:rFonts w:ascii="Verdana" w:hAnsi="Verdana"/>
                <w:color w:val="000000"/>
                <w:sz w:val="20"/>
                <w:szCs w:val="20"/>
              </w:rPr>
              <w:t>?</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1926.454(b)]</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r w:rsidR="000405C6" w:rsidRPr="00F83ADF" w:rsidTr="0091121F">
        <w:trPr>
          <w:tblCellSpacing w:w="0" w:type="dxa"/>
          <w:jc w:val="center"/>
        </w:trPr>
        <w:tc>
          <w:tcPr>
            <w:tcW w:w="8990" w:type="dxa"/>
          </w:tcPr>
          <w:p w:rsidR="000405C6" w:rsidRPr="0091121F" w:rsidRDefault="000405C6" w:rsidP="00602193">
            <w:pPr>
              <w:numPr>
                <w:ilvl w:val="0"/>
                <w:numId w:val="76"/>
              </w:numPr>
              <w:spacing w:after="0" w:line="240" w:lineRule="auto"/>
              <w:rPr>
                <w:rFonts w:ascii="Times New Roman" w:hAnsi="Times New Roman"/>
                <w:sz w:val="24"/>
                <w:szCs w:val="24"/>
              </w:rPr>
            </w:pPr>
            <w:r w:rsidRPr="0091121F">
              <w:rPr>
                <w:rFonts w:ascii="Verdana" w:hAnsi="Verdana"/>
                <w:color w:val="000000"/>
                <w:sz w:val="20"/>
                <w:szCs w:val="20"/>
              </w:rPr>
              <w:t>Are workers retrained when they show a lack of skills</w:t>
            </w:r>
            <w:r>
              <w:rPr>
                <w:rFonts w:ascii="Verdana" w:hAnsi="Verdana"/>
                <w:color w:val="000000"/>
                <w:sz w:val="20"/>
                <w:szCs w:val="20"/>
              </w:rPr>
              <w:t xml:space="preserve"> </w:t>
            </w:r>
            <w:r w:rsidRPr="0091121F">
              <w:rPr>
                <w:rFonts w:ascii="Verdana" w:hAnsi="Verdana"/>
                <w:color w:val="000000"/>
                <w:sz w:val="20"/>
                <w:szCs w:val="20"/>
              </w:rPr>
              <w:t>or understanding needed for safe work involving</w:t>
            </w:r>
            <w:r w:rsidRPr="0091121F">
              <w:rPr>
                <w:rFonts w:ascii="Times New Roman" w:hAnsi="Times New Roman"/>
                <w:sz w:val="24"/>
                <w:szCs w:val="24"/>
              </w:rPr>
              <w:t xml:space="preserve"> </w:t>
            </w:r>
            <w:r w:rsidRPr="0091121F">
              <w:rPr>
                <w:rFonts w:ascii="Verdana" w:hAnsi="Verdana"/>
                <w:color w:val="000000"/>
                <w:sz w:val="20"/>
                <w:szCs w:val="20"/>
              </w:rPr>
              <w:t>erecting, using or dismantling scaffolds?</w:t>
            </w: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color w:val="000000"/>
                <w:sz w:val="20"/>
                <w:szCs w:val="20"/>
              </w:rPr>
              <w:t>[29 CFR 1926.454(c)]</w:t>
            </w:r>
          </w:p>
        </w:tc>
        <w:tc>
          <w:tcPr>
            <w:tcW w:w="1610" w:type="dxa"/>
          </w:tcPr>
          <w:p w:rsidR="000405C6" w:rsidRPr="0091121F" w:rsidRDefault="000405C6" w:rsidP="00602193">
            <w:pPr>
              <w:spacing w:after="0" w:line="240" w:lineRule="auto"/>
              <w:rPr>
                <w:rFonts w:ascii="Times New Roman" w:hAnsi="Times New Roman"/>
                <w:sz w:val="24"/>
                <w:szCs w:val="24"/>
              </w:rPr>
            </w:pPr>
            <w:r w:rsidRPr="0091121F">
              <w:rPr>
                <w:rFonts w:ascii="Verdana" w:hAnsi="Verdana"/>
                <w:b/>
                <w:bCs/>
                <w:color w:val="339933"/>
                <w:sz w:val="20"/>
                <w:szCs w:val="20"/>
              </w:rPr>
              <w:t> Y   N   N/A    </w:t>
            </w:r>
          </w:p>
        </w:tc>
      </w:tr>
    </w:tbl>
    <w:p w:rsidR="000405C6" w:rsidRPr="0091121F" w:rsidRDefault="000405C6" w:rsidP="0091121F">
      <w:pPr>
        <w:spacing w:after="0" w:line="240" w:lineRule="auto"/>
        <w:jc w:val="center"/>
        <w:rPr>
          <w:rFonts w:ascii="Times New Roman" w:hAnsi="Times New Roman"/>
          <w:sz w:val="24"/>
          <w:szCs w:val="24"/>
        </w:rPr>
      </w:pPr>
      <w:r w:rsidRPr="00AE0C45">
        <w:rPr>
          <w:rFonts w:ascii="Times New Roman" w:hAnsi="Times New Roman"/>
          <w:noProof/>
          <w:sz w:val="24"/>
          <w:szCs w:val="24"/>
        </w:rPr>
        <w:pict>
          <v:shape id="Picture 3" o:spid="_x0000_i1027" type="#_x0000_t75" alt="http://www.cdc.gov/niosh/docs/2004-101/chklists/grenline.gif" style="width:567pt;height:2.25pt;visibility:visible">
            <v:imagedata r:id="rId5" o:title=""/>
          </v:shape>
        </w:pict>
      </w:r>
    </w:p>
    <w:p w:rsidR="000405C6" w:rsidRPr="0091121F" w:rsidRDefault="000405C6" w:rsidP="0091121F">
      <w:pPr>
        <w:spacing w:after="0" w:line="240" w:lineRule="auto"/>
        <w:rPr>
          <w:rFonts w:ascii="Times New Roman" w:hAnsi="Times New Roman"/>
          <w:sz w:val="24"/>
          <w:szCs w:val="24"/>
        </w:rPr>
      </w:pPr>
      <w:r w:rsidRPr="0091121F">
        <w:rPr>
          <w:rFonts w:ascii="Times New Roman" w:hAnsi="Times New Roman"/>
          <w:sz w:val="24"/>
          <w:szCs w:val="24"/>
        </w:rPr>
        <w:t xml:space="preserve">  </w:t>
      </w:r>
      <w:r w:rsidRPr="0091121F">
        <w:rPr>
          <w:rFonts w:ascii="Times New Roman" w:hAnsi="Times New Roman"/>
          <w:sz w:val="24"/>
          <w:szCs w:val="24"/>
        </w:rPr>
        <w:br/>
      </w:r>
      <w:r w:rsidRPr="0091121F">
        <w:rPr>
          <w:rFonts w:ascii="Verdana" w:hAnsi="Verdana"/>
          <w:b/>
          <w:bCs/>
          <w:color w:val="339933"/>
          <w:sz w:val="20"/>
          <w:szCs w:val="20"/>
        </w:rPr>
        <w:t>Definitions:</w:t>
      </w:r>
      <w:r w:rsidRPr="0091121F">
        <w:rPr>
          <w:rFonts w:ascii="Times New Roman" w:hAnsi="Times New Roman"/>
          <w:sz w:val="24"/>
          <w:szCs w:val="24"/>
        </w:rPr>
        <w:t xml:space="preserve"> </w:t>
      </w:r>
      <w:r w:rsidRPr="0091121F">
        <w:rPr>
          <w:rFonts w:ascii="Times New Roman" w:hAnsi="Times New Roman"/>
          <w:sz w:val="24"/>
          <w:szCs w:val="24"/>
        </w:rPr>
        <w:br/>
        <w:t xml:space="preserve">  </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Bearer (putlog):</w:t>
      </w:r>
      <w:r w:rsidRPr="0091121F">
        <w:rPr>
          <w:rFonts w:ascii="Verdana" w:hAnsi="Verdana"/>
          <w:sz w:val="20"/>
          <w:szCs w:val="20"/>
        </w:rPr>
        <w:t xml:space="preserve"> a horizontal transverse scaffold member supported by ledgers or </w:t>
      </w:r>
      <w:r w:rsidRPr="0091121F">
        <w:rPr>
          <w:rFonts w:ascii="Verdana" w:hAnsi="Verdana"/>
          <w:b/>
          <w:bCs/>
          <w:color w:val="339933"/>
          <w:sz w:val="20"/>
          <w:szCs w:val="20"/>
        </w:rPr>
        <w:t>runners</w:t>
      </w:r>
      <w:r w:rsidRPr="0091121F">
        <w:rPr>
          <w:rFonts w:ascii="Verdana" w:hAnsi="Verdana"/>
          <w:sz w:val="20"/>
          <w:szCs w:val="20"/>
        </w:rPr>
        <w:t>. The scaffold platform rests on the bearer, and the bearer joins scaffold uprights, posts, poles, and similar members.</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Brace:</w:t>
      </w:r>
      <w:r w:rsidRPr="0091121F">
        <w:rPr>
          <w:rFonts w:ascii="Verdana" w:hAnsi="Verdana"/>
          <w:sz w:val="20"/>
          <w:szCs w:val="20"/>
        </w:rPr>
        <w:t xml:space="preserve"> a rigid connection that holds one scaffold member in a fixed position with respect to another member, or to a building or structure.</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Competent person:</w:t>
      </w:r>
      <w:r w:rsidRPr="0091121F">
        <w:rPr>
          <w:rFonts w:ascii="Verdana" w:hAnsi="Verdana"/>
          <w:sz w:val="20"/>
          <w:szCs w:val="20"/>
        </w:rPr>
        <w:t xml:space="preserve"> one who can identify hazards in the work area or conditions that are unsanitary, hazardous, or dangerous, and who has the authority to take prompt corrective measures to eliminate them.</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Coupler:</w:t>
      </w:r>
      <w:r w:rsidRPr="0091121F">
        <w:rPr>
          <w:rFonts w:ascii="Verdana" w:hAnsi="Verdana"/>
          <w:sz w:val="20"/>
          <w:szCs w:val="20"/>
        </w:rPr>
        <w:t xml:space="preserve"> a device for locking together the tubes of a tube and coupler scaffold.</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Gusset:</w:t>
      </w:r>
      <w:r w:rsidRPr="0091121F">
        <w:rPr>
          <w:rFonts w:ascii="Verdana" w:hAnsi="Verdana"/>
          <w:sz w:val="20"/>
          <w:szCs w:val="20"/>
        </w:rPr>
        <w:t xml:space="preserve"> a metal plate used for connections.</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Personal fall arrest system:</w:t>
      </w:r>
      <w:r w:rsidRPr="0091121F">
        <w:rPr>
          <w:rFonts w:ascii="Verdana" w:hAnsi="Verdana"/>
          <w:sz w:val="20"/>
          <w:szCs w:val="20"/>
        </w:rPr>
        <w:t xml:space="preserve"> a system used to stop an employee's fall. It consists of an anchorage, connectors, a body belt or body harness, and may include a lanyard, deceleration device, </w:t>
      </w:r>
      <w:r w:rsidRPr="0091121F">
        <w:rPr>
          <w:rFonts w:ascii="Verdana" w:hAnsi="Verdana"/>
          <w:b/>
          <w:bCs/>
          <w:color w:val="339933"/>
          <w:sz w:val="20"/>
          <w:szCs w:val="20"/>
        </w:rPr>
        <w:t>lifeline</w:t>
      </w:r>
      <w:r w:rsidRPr="0091121F">
        <w:rPr>
          <w:rFonts w:ascii="Verdana" w:hAnsi="Verdana"/>
          <w:sz w:val="20"/>
          <w:szCs w:val="20"/>
        </w:rPr>
        <w:t>, or combinations of these.</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Lifeline:</w:t>
      </w:r>
      <w:r w:rsidRPr="0091121F">
        <w:rPr>
          <w:rFonts w:ascii="Verdana" w:hAnsi="Verdana"/>
          <w:sz w:val="20"/>
          <w:szCs w:val="20"/>
        </w:rPr>
        <w:t xml:space="preserve"> a component consisting of a flexible line that connects to an anchorage at one end to hang vertically (vertical lifeline), or that connects to anchorages at both ends to stretch horizontally (horizontal lifeline). The lifeline serves connects other components of a personal fall arrest system to the anchorage.</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Qualified:</w:t>
      </w:r>
      <w:r w:rsidRPr="0091121F">
        <w:rPr>
          <w:rFonts w:ascii="Verdana" w:hAnsi="Verdana"/>
          <w:sz w:val="20"/>
          <w:szCs w:val="20"/>
        </w:rPr>
        <w:t xml:space="preserve"> a person who, by a recognized degree, certificate, or professional standing; or by extensive knowledge, training, and experience, has successfully demonstrated an ability to solve problems related to a subject matter, work, or project.</w:t>
      </w:r>
    </w:p>
    <w:p w:rsidR="000405C6" w:rsidRPr="0091121F" w:rsidRDefault="000405C6" w:rsidP="0091121F">
      <w:pPr>
        <w:spacing w:after="0" w:line="240" w:lineRule="auto"/>
        <w:rPr>
          <w:rFonts w:ascii="Times New Roman" w:hAnsi="Times New Roman"/>
          <w:sz w:val="24"/>
          <w:szCs w:val="24"/>
        </w:rPr>
      </w:pPr>
      <w:r w:rsidRPr="0091121F">
        <w:rPr>
          <w:rFonts w:ascii="Verdana" w:hAnsi="Verdana"/>
          <w:b/>
          <w:bCs/>
          <w:color w:val="339933"/>
          <w:sz w:val="20"/>
          <w:szCs w:val="20"/>
        </w:rPr>
        <w:t>Runner (ledger or ribbon):</w:t>
      </w:r>
      <w:r w:rsidRPr="0091121F">
        <w:rPr>
          <w:rFonts w:ascii="Verdana" w:hAnsi="Verdana"/>
          <w:sz w:val="20"/>
          <w:szCs w:val="20"/>
        </w:rPr>
        <w:t xml:space="preserve"> the lengthwise horizontal spacing or bracing member that support the bearers.</w:t>
      </w:r>
    </w:p>
    <w:p w:rsidR="000405C6" w:rsidRDefault="000405C6" w:rsidP="0091121F">
      <w:pPr>
        <w:spacing w:after="0" w:line="240" w:lineRule="auto"/>
      </w:pPr>
      <w:r w:rsidRPr="0091121F">
        <w:rPr>
          <w:rFonts w:ascii="Verdana" w:hAnsi="Verdana"/>
          <w:b/>
          <w:bCs/>
          <w:color w:val="339933"/>
          <w:sz w:val="20"/>
          <w:szCs w:val="20"/>
        </w:rPr>
        <w:t>Supported scaffold:</w:t>
      </w:r>
      <w:r w:rsidRPr="0091121F">
        <w:rPr>
          <w:rFonts w:ascii="Verdana" w:hAnsi="Verdana"/>
          <w:sz w:val="20"/>
          <w:szCs w:val="20"/>
        </w:rPr>
        <w:t xml:space="preserve"> one or more platforms supported by outrigger beams, brackets, poles, legs, uprights, posts, frames, or similar rigid support.</w:t>
      </w:r>
    </w:p>
    <w:sectPr w:rsidR="000405C6" w:rsidSect="0091121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5D9"/>
    <w:multiLevelType w:val="multilevel"/>
    <w:tmpl w:val="7818B04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255E52"/>
    <w:multiLevelType w:val="multilevel"/>
    <w:tmpl w:val="92DA33A0"/>
    <w:lvl w:ilvl="0">
      <w:start w:val="6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C61278"/>
    <w:multiLevelType w:val="multilevel"/>
    <w:tmpl w:val="792CEE96"/>
    <w:lvl w:ilvl="0">
      <w:start w:val="4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9E3CD0"/>
    <w:multiLevelType w:val="multilevel"/>
    <w:tmpl w:val="8BB4F418"/>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7537D3"/>
    <w:multiLevelType w:val="multilevel"/>
    <w:tmpl w:val="9D44DB54"/>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B61085"/>
    <w:multiLevelType w:val="multilevel"/>
    <w:tmpl w:val="E5F487A8"/>
    <w:lvl w:ilvl="0">
      <w:start w:val="5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9608FA"/>
    <w:multiLevelType w:val="multilevel"/>
    <w:tmpl w:val="1D8C0A0A"/>
    <w:lvl w:ilvl="0">
      <w:start w:val="4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D95D8B"/>
    <w:multiLevelType w:val="multilevel"/>
    <w:tmpl w:val="D3F26F32"/>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1F77472"/>
    <w:multiLevelType w:val="multilevel"/>
    <w:tmpl w:val="36167C3E"/>
    <w:lvl w:ilvl="0">
      <w:start w:val="5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B13BBD"/>
    <w:multiLevelType w:val="multilevel"/>
    <w:tmpl w:val="F4E8F2B6"/>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4CD2793"/>
    <w:multiLevelType w:val="multilevel"/>
    <w:tmpl w:val="E5F2FC5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54B0DBF"/>
    <w:multiLevelType w:val="multilevel"/>
    <w:tmpl w:val="278A6186"/>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5F92E78"/>
    <w:multiLevelType w:val="multilevel"/>
    <w:tmpl w:val="F710CFBC"/>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6E6A3D"/>
    <w:multiLevelType w:val="multilevel"/>
    <w:tmpl w:val="D1AAEA5A"/>
    <w:lvl w:ilvl="0">
      <w:start w:val="7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D4D37A1"/>
    <w:multiLevelType w:val="multilevel"/>
    <w:tmpl w:val="9C0E74AA"/>
    <w:lvl w:ilvl="0">
      <w:start w:val="4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D8823C3"/>
    <w:multiLevelType w:val="multilevel"/>
    <w:tmpl w:val="3A52A68A"/>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E41686A"/>
    <w:multiLevelType w:val="multilevel"/>
    <w:tmpl w:val="DBA4C146"/>
    <w:lvl w:ilvl="0">
      <w:start w:val="4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153211B"/>
    <w:multiLevelType w:val="multilevel"/>
    <w:tmpl w:val="9BC6A43E"/>
    <w:lvl w:ilvl="0">
      <w:start w:val="7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35F1A3B"/>
    <w:multiLevelType w:val="multilevel"/>
    <w:tmpl w:val="1B7AA08E"/>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36B6C28"/>
    <w:multiLevelType w:val="multilevel"/>
    <w:tmpl w:val="EC0E5CA2"/>
    <w:lvl w:ilvl="0">
      <w:start w:val="29"/>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3B93056"/>
    <w:multiLevelType w:val="multilevel"/>
    <w:tmpl w:val="13D4198C"/>
    <w:lvl w:ilvl="0">
      <w:start w:val="7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5C0896"/>
    <w:multiLevelType w:val="multilevel"/>
    <w:tmpl w:val="272C0D72"/>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4797A90"/>
    <w:multiLevelType w:val="multilevel"/>
    <w:tmpl w:val="66CAE75A"/>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5ED1F00"/>
    <w:multiLevelType w:val="multilevel"/>
    <w:tmpl w:val="E7D2E7A6"/>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B4F30DD"/>
    <w:multiLevelType w:val="multilevel"/>
    <w:tmpl w:val="ABF081C6"/>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BBE56C3"/>
    <w:multiLevelType w:val="multilevel"/>
    <w:tmpl w:val="8A229FC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0A31FFA"/>
    <w:multiLevelType w:val="multilevel"/>
    <w:tmpl w:val="C0B202E6"/>
    <w:lvl w:ilvl="0">
      <w:start w:val="5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4AE3F82"/>
    <w:multiLevelType w:val="multilevel"/>
    <w:tmpl w:val="4F40A2C8"/>
    <w:lvl w:ilvl="0">
      <w:start w:val="5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53C6A29"/>
    <w:multiLevelType w:val="multilevel"/>
    <w:tmpl w:val="C5C832C4"/>
    <w:lvl w:ilvl="0">
      <w:start w:val="6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84D2773"/>
    <w:multiLevelType w:val="multilevel"/>
    <w:tmpl w:val="282C901A"/>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8986803"/>
    <w:multiLevelType w:val="multilevel"/>
    <w:tmpl w:val="1AF6962E"/>
    <w:lvl w:ilvl="0">
      <w:start w:val="7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8B957DE"/>
    <w:multiLevelType w:val="multilevel"/>
    <w:tmpl w:val="5BC8849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9E536DE"/>
    <w:multiLevelType w:val="multilevel"/>
    <w:tmpl w:val="564284D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3B4218B7"/>
    <w:multiLevelType w:val="multilevel"/>
    <w:tmpl w:val="B9B61A10"/>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C7F1E31"/>
    <w:multiLevelType w:val="multilevel"/>
    <w:tmpl w:val="FF86447E"/>
    <w:lvl w:ilvl="0">
      <w:start w:val="5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3DD438B8"/>
    <w:multiLevelType w:val="multilevel"/>
    <w:tmpl w:val="3E1C2CB8"/>
    <w:lvl w:ilvl="0">
      <w:start w:val="6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3E087A41"/>
    <w:multiLevelType w:val="multilevel"/>
    <w:tmpl w:val="A002FB06"/>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05115FF"/>
    <w:multiLevelType w:val="multilevel"/>
    <w:tmpl w:val="FC40A67A"/>
    <w:lvl w:ilvl="0">
      <w:start w:val="7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12163D7"/>
    <w:multiLevelType w:val="multilevel"/>
    <w:tmpl w:val="1BE443E4"/>
    <w:lvl w:ilvl="0">
      <w:start w:val="4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2841649"/>
    <w:multiLevelType w:val="multilevel"/>
    <w:tmpl w:val="3B6281C0"/>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46C8373E"/>
    <w:multiLevelType w:val="multilevel"/>
    <w:tmpl w:val="12A467EA"/>
    <w:lvl w:ilvl="0">
      <w:start w:val="6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487E5452"/>
    <w:multiLevelType w:val="multilevel"/>
    <w:tmpl w:val="4DCCE33E"/>
    <w:lvl w:ilvl="0">
      <w:start w:val="7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48BB74D8"/>
    <w:multiLevelType w:val="multilevel"/>
    <w:tmpl w:val="B28C23C4"/>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4BB117B0"/>
    <w:multiLevelType w:val="multilevel"/>
    <w:tmpl w:val="BCF8180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4DF6190E"/>
    <w:multiLevelType w:val="multilevel"/>
    <w:tmpl w:val="D2D490C4"/>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20A0A45"/>
    <w:multiLevelType w:val="multilevel"/>
    <w:tmpl w:val="6004DC20"/>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2A00726"/>
    <w:multiLevelType w:val="multilevel"/>
    <w:tmpl w:val="C2085370"/>
    <w:lvl w:ilvl="0">
      <w:start w:val="4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3E253E7"/>
    <w:multiLevelType w:val="multilevel"/>
    <w:tmpl w:val="FCD63DD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7423776"/>
    <w:multiLevelType w:val="multilevel"/>
    <w:tmpl w:val="B080A0CE"/>
    <w:lvl w:ilvl="0">
      <w:start w:val="6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5D6D67C3"/>
    <w:multiLevelType w:val="multilevel"/>
    <w:tmpl w:val="DEC022DE"/>
    <w:lvl w:ilvl="0">
      <w:start w:val="5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2B04376"/>
    <w:multiLevelType w:val="multilevel"/>
    <w:tmpl w:val="7B6A1FEE"/>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3574961"/>
    <w:multiLevelType w:val="multilevel"/>
    <w:tmpl w:val="B70849E0"/>
    <w:lvl w:ilvl="0">
      <w:start w:val="5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3796ED1"/>
    <w:multiLevelType w:val="multilevel"/>
    <w:tmpl w:val="1FB25E1E"/>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64D57D5D"/>
    <w:multiLevelType w:val="multilevel"/>
    <w:tmpl w:val="523E7BA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653735DF"/>
    <w:multiLevelType w:val="multilevel"/>
    <w:tmpl w:val="DB026B08"/>
    <w:lvl w:ilvl="0">
      <w:start w:val="6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666E44AC"/>
    <w:multiLevelType w:val="multilevel"/>
    <w:tmpl w:val="76C4973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68705C39"/>
    <w:multiLevelType w:val="multilevel"/>
    <w:tmpl w:val="7860893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68846CAB"/>
    <w:multiLevelType w:val="multilevel"/>
    <w:tmpl w:val="57D6269E"/>
    <w:lvl w:ilvl="0">
      <w:start w:val="6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BD21B53"/>
    <w:multiLevelType w:val="multilevel"/>
    <w:tmpl w:val="0BD2F0C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6C294026"/>
    <w:multiLevelType w:val="multilevel"/>
    <w:tmpl w:val="83CEED02"/>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6C361BCD"/>
    <w:multiLevelType w:val="multilevel"/>
    <w:tmpl w:val="8848B130"/>
    <w:lvl w:ilvl="0">
      <w:start w:val="5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D674BA9"/>
    <w:multiLevelType w:val="multilevel"/>
    <w:tmpl w:val="9430698E"/>
    <w:lvl w:ilvl="0">
      <w:start w:val="6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6D8F602E"/>
    <w:multiLevelType w:val="multilevel"/>
    <w:tmpl w:val="08282336"/>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6FDF1926"/>
    <w:multiLevelType w:val="multilevel"/>
    <w:tmpl w:val="58DC4B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7104730D"/>
    <w:multiLevelType w:val="multilevel"/>
    <w:tmpl w:val="17EADA30"/>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73A01433"/>
    <w:multiLevelType w:val="multilevel"/>
    <w:tmpl w:val="23AE4CC4"/>
    <w:lvl w:ilvl="0">
      <w:start w:val="6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748277D2"/>
    <w:multiLevelType w:val="multilevel"/>
    <w:tmpl w:val="267A6F7C"/>
    <w:lvl w:ilvl="0">
      <w:start w:val="6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75BD36B4"/>
    <w:multiLevelType w:val="multilevel"/>
    <w:tmpl w:val="C94E5F4E"/>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76462699"/>
    <w:multiLevelType w:val="multilevel"/>
    <w:tmpl w:val="F5CE7962"/>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7955721F"/>
    <w:multiLevelType w:val="multilevel"/>
    <w:tmpl w:val="A18635A0"/>
    <w:lvl w:ilvl="0">
      <w:start w:val="3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795B6B6E"/>
    <w:multiLevelType w:val="multilevel"/>
    <w:tmpl w:val="3B72EE5E"/>
    <w:lvl w:ilvl="0">
      <w:start w:val="28"/>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79E7774D"/>
    <w:multiLevelType w:val="multilevel"/>
    <w:tmpl w:val="34BC89C2"/>
    <w:lvl w:ilvl="0">
      <w:start w:val="7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79F90E84"/>
    <w:multiLevelType w:val="multilevel"/>
    <w:tmpl w:val="FD043C58"/>
    <w:lvl w:ilvl="0">
      <w:start w:val="5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7B6658EF"/>
    <w:multiLevelType w:val="multilevel"/>
    <w:tmpl w:val="32704168"/>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7F3D23D2"/>
    <w:multiLevelType w:val="multilevel"/>
    <w:tmpl w:val="E48EB17E"/>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7FA107C5"/>
    <w:multiLevelType w:val="multilevel"/>
    <w:tmpl w:val="6236169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3"/>
  </w:num>
  <w:num w:numId="2">
    <w:abstractNumId w:val="32"/>
  </w:num>
  <w:num w:numId="3">
    <w:abstractNumId w:val="43"/>
  </w:num>
  <w:num w:numId="4">
    <w:abstractNumId w:val="75"/>
  </w:num>
  <w:num w:numId="5">
    <w:abstractNumId w:val="58"/>
  </w:num>
  <w:num w:numId="6">
    <w:abstractNumId w:val="55"/>
  </w:num>
  <w:num w:numId="7">
    <w:abstractNumId w:val="10"/>
  </w:num>
  <w:num w:numId="8">
    <w:abstractNumId w:val="53"/>
  </w:num>
  <w:num w:numId="9">
    <w:abstractNumId w:val="67"/>
  </w:num>
  <w:num w:numId="10">
    <w:abstractNumId w:val="47"/>
  </w:num>
  <w:num w:numId="11">
    <w:abstractNumId w:val="31"/>
  </w:num>
  <w:num w:numId="12">
    <w:abstractNumId w:val="68"/>
  </w:num>
  <w:num w:numId="13">
    <w:abstractNumId w:val="0"/>
  </w:num>
  <w:num w:numId="14">
    <w:abstractNumId w:val="45"/>
  </w:num>
  <w:num w:numId="15">
    <w:abstractNumId w:val="25"/>
  </w:num>
  <w:num w:numId="16">
    <w:abstractNumId w:val="56"/>
  </w:num>
  <w:num w:numId="17">
    <w:abstractNumId w:val="50"/>
  </w:num>
  <w:num w:numId="18">
    <w:abstractNumId w:val="24"/>
  </w:num>
  <w:num w:numId="19">
    <w:abstractNumId w:val="7"/>
  </w:num>
  <w:num w:numId="20">
    <w:abstractNumId w:val="11"/>
  </w:num>
  <w:num w:numId="21">
    <w:abstractNumId w:val="52"/>
  </w:num>
  <w:num w:numId="22">
    <w:abstractNumId w:val="74"/>
  </w:num>
  <w:num w:numId="23">
    <w:abstractNumId w:val="64"/>
  </w:num>
  <w:num w:numId="24">
    <w:abstractNumId w:val="73"/>
  </w:num>
  <w:num w:numId="25">
    <w:abstractNumId w:val="39"/>
  </w:num>
  <w:num w:numId="26">
    <w:abstractNumId w:val="9"/>
  </w:num>
  <w:num w:numId="27">
    <w:abstractNumId w:val="59"/>
  </w:num>
  <w:num w:numId="28">
    <w:abstractNumId w:val="70"/>
  </w:num>
  <w:num w:numId="29">
    <w:abstractNumId w:val="19"/>
  </w:num>
  <w:num w:numId="30">
    <w:abstractNumId w:val="23"/>
  </w:num>
  <w:num w:numId="31">
    <w:abstractNumId w:val="22"/>
  </w:num>
  <w:num w:numId="32">
    <w:abstractNumId w:val="4"/>
  </w:num>
  <w:num w:numId="33">
    <w:abstractNumId w:val="62"/>
  </w:num>
  <w:num w:numId="34">
    <w:abstractNumId w:val="21"/>
  </w:num>
  <w:num w:numId="35">
    <w:abstractNumId w:val="18"/>
  </w:num>
  <w:num w:numId="36">
    <w:abstractNumId w:val="3"/>
  </w:num>
  <w:num w:numId="37">
    <w:abstractNumId w:val="69"/>
  </w:num>
  <w:num w:numId="38">
    <w:abstractNumId w:val="42"/>
  </w:num>
  <w:num w:numId="39">
    <w:abstractNumId w:val="33"/>
  </w:num>
  <w:num w:numId="40">
    <w:abstractNumId w:val="14"/>
  </w:num>
  <w:num w:numId="41">
    <w:abstractNumId w:val="15"/>
  </w:num>
  <w:num w:numId="42">
    <w:abstractNumId w:val="38"/>
  </w:num>
  <w:num w:numId="43">
    <w:abstractNumId w:val="2"/>
  </w:num>
  <w:num w:numId="44">
    <w:abstractNumId w:val="29"/>
  </w:num>
  <w:num w:numId="45">
    <w:abstractNumId w:val="44"/>
  </w:num>
  <w:num w:numId="46">
    <w:abstractNumId w:val="16"/>
  </w:num>
  <w:num w:numId="47">
    <w:abstractNumId w:val="6"/>
  </w:num>
  <w:num w:numId="48">
    <w:abstractNumId w:val="46"/>
  </w:num>
  <w:num w:numId="49">
    <w:abstractNumId w:val="36"/>
  </w:num>
  <w:num w:numId="50">
    <w:abstractNumId w:val="60"/>
  </w:num>
  <w:num w:numId="51">
    <w:abstractNumId w:val="12"/>
  </w:num>
  <w:num w:numId="52">
    <w:abstractNumId w:val="5"/>
  </w:num>
  <w:num w:numId="53">
    <w:abstractNumId w:val="49"/>
  </w:num>
  <w:num w:numId="54">
    <w:abstractNumId w:val="72"/>
  </w:num>
  <w:num w:numId="55">
    <w:abstractNumId w:val="27"/>
  </w:num>
  <w:num w:numId="56">
    <w:abstractNumId w:val="26"/>
  </w:num>
  <w:num w:numId="57">
    <w:abstractNumId w:val="34"/>
  </w:num>
  <w:num w:numId="58">
    <w:abstractNumId w:val="8"/>
  </w:num>
  <w:num w:numId="59">
    <w:abstractNumId w:val="51"/>
  </w:num>
  <w:num w:numId="60">
    <w:abstractNumId w:val="40"/>
  </w:num>
  <w:num w:numId="61">
    <w:abstractNumId w:val="1"/>
  </w:num>
  <w:num w:numId="62">
    <w:abstractNumId w:val="61"/>
  </w:num>
  <w:num w:numId="63">
    <w:abstractNumId w:val="54"/>
  </w:num>
  <w:num w:numId="64">
    <w:abstractNumId w:val="48"/>
  </w:num>
  <w:num w:numId="65">
    <w:abstractNumId w:val="28"/>
  </w:num>
  <w:num w:numId="66">
    <w:abstractNumId w:val="57"/>
  </w:num>
  <w:num w:numId="67">
    <w:abstractNumId w:val="66"/>
  </w:num>
  <w:num w:numId="68">
    <w:abstractNumId w:val="35"/>
  </w:num>
  <w:num w:numId="69">
    <w:abstractNumId w:val="65"/>
  </w:num>
  <w:num w:numId="70">
    <w:abstractNumId w:val="37"/>
  </w:num>
  <w:num w:numId="71">
    <w:abstractNumId w:val="13"/>
  </w:num>
  <w:num w:numId="72">
    <w:abstractNumId w:val="17"/>
  </w:num>
  <w:num w:numId="73">
    <w:abstractNumId w:val="20"/>
  </w:num>
  <w:num w:numId="74">
    <w:abstractNumId w:val="41"/>
  </w:num>
  <w:num w:numId="75">
    <w:abstractNumId w:val="30"/>
  </w:num>
  <w:num w:numId="76">
    <w:abstractNumId w:val="71"/>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21F"/>
    <w:rsid w:val="000405C6"/>
    <w:rsid w:val="000573E9"/>
    <w:rsid w:val="000F2005"/>
    <w:rsid w:val="0021434F"/>
    <w:rsid w:val="00442A32"/>
    <w:rsid w:val="004927A9"/>
    <w:rsid w:val="004C04DA"/>
    <w:rsid w:val="00602193"/>
    <w:rsid w:val="00604EE4"/>
    <w:rsid w:val="007D6709"/>
    <w:rsid w:val="0091121F"/>
    <w:rsid w:val="00AE0C45"/>
    <w:rsid w:val="00C14703"/>
    <w:rsid w:val="00E61CD7"/>
    <w:rsid w:val="00F83A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121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91121F"/>
    <w:rPr>
      <w:rFonts w:cs="Times New Roman"/>
      <w:color w:val="0000FF"/>
      <w:u w:val="single"/>
    </w:rPr>
  </w:style>
  <w:style w:type="paragraph" w:styleId="BalloonText">
    <w:name w:val="Balloon Text"/>
    <w:basedOn w:val="Normal"/>
    <w:link w:val="BalloonTextChar"/>
    <w:uiPriority w:val="99"/>
    <w:semiHidden/>
    <w:rsid w:val="00911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488795">
      <w:marLeft w:val="0"/>
      <w:marRight w:val="0"/>
      <w:marTop w:val="0"/>
      <w:marBottom w:val="0"/>
      <w:divBdr>
        <w:top w:val="none" w:sz="0" w:space="0" w:color="auto"/>
        <w:left w:val="none" w:sz="0" w:space="0" w:color="auto"/>
        <w:bottom w:val="none" w:sz="0" w:space="0" w:color="auto"/>
        <w:right w:val="none" w:sz="0" w:space="0" w:color="auto"/>
      </w:divBdr>
      <w:divsChild>
        <w:div w:id="475488794">
          <w:marLeft w:val="720"/>
          <w:marRight w:val="720"/>
          <w:marTop w:val="100"/>
          <w:marBottom w:val="100"/>
          <w:divBdr>
            <w:top w:val="none" w:sz="0" w:space="0" w:color="auto"/>
            <w:left w:val="none" w:sz="0" w:space="0" w:color="auto"/>
            <w:bottom w:val="none" w:sz="0" w:space="0" w:color="auto"/>
            <w:right w:val="none" w:sz="0" w:space="0" w:color="auto"/>
          </w:divBdr>
        </w:div>
        <w:div w:id="475488801">
          <w:marLeft w:val="720"/>
          <w:marRight w:val="720"/>
          <w:marTop w:val="100"/>
          <w:marBottom w:val="100"/>
          <w:divBdr>
            <w:top w:val="none" w:sz="0" w:space="0" w:color="auto"/>
            <w:left w:val="none" w:sz="0" w:space="0" w:color="auto"/>
            <w:bottom w:val="none" w:sz="0" w:space="0" w:color="auto"/>
            <w:right w:val="none" w:sz="0" w:space="0" w:color="auto"/>
          </w:divBdr>
          <w:divsChild>
            <w:div w:id="475488796">
              <w:marLeft w:val="720"/>
              <w:marRight w:val="720"/>
              <w:marTop w:val="100"/>
              <w:marBottom w:val="100"/>
              <w:divBdr>
                <w:top w:val="none" w:sz="0" w:space="0" w:color="auto"/>
                <w:left w:val="none" w:sz="0" w:space="0" w:color="auto"/>
                <w:bottom w:val="none" w:sz="0" w:space="0" w:color="auto"/>
                <w:right w:val="none" w:sz="0" w:space="0" w:color="auto"/>
              </w:divBdr>
            </w:div>
            <w:div w:id="475488797">
              <w:marLeft w:val="720"/>
              <w:marRight w:val="720"/>
              <w:marTop w:val="100"/>
              <w:marBottom w:val="100"/>
              <w:divBdr>
                <w:top w:val="none" w:sz="0" w:space="0" w:color="auto"/>
                <w:left w:val="none" w:sz="0" w:space="0" w:color="auto"/>
                <w:bottom w:val="none" w:sz="0" w:space="0" w:color="auto"/>
                <w:right w:val="none" w:sz="0" w:space="0" w:color="auto"/>
              </w:divBdr>
            </w:div>
            <w:div w:id="475488798">
              <w:marLeft w:val="720"/>
              <w:marRight w:val="720"/>
              <w:marTop w:val="100"/>
              <w:marBottom w:val="100"/>
              <w:divBdr>
                <w:top w:val="none" w:sz="0" w:space="0" w:color="auto"/>
                <w:left w:val="none" w:sz="0" w:space="0" w:color="auto"/>
                <w:bottom w:val="none" w:sz="0" w:space="0" w:color="auto"/>
                <w:right w:val="none" w:sz="0" w:space="0" w:color="auto"/>
              </w:divBdr>
            </w:div>
            <w:div w:id="475488799">
              <w:marLeft w:val="720"/>
              <w:marRight w:val="720"/>
              <w:marTop w:val="100"/>
              <w:marBottom w:val="100"/>
              <w:divBdr>
                <w:top w:val="none" w:sz="0" w:space="0" w:color="auto"/>
                <w:left w:val="none" w:sz="0" w:space="0" w:color="auto"/>
                <w:bottom w:val="none" w:sz="0" w:space="0" w:color="auto"/>
                <w:right w:val="none" w:sz="0" w:space="0" w:color="auto"/>
              </w:divBdr>
            </w:div>
            <w:div w:id="475488800">
              <w:marLeft w:val="720"/>
              <w:marRight w:val="720"/>
              <w:marTop w:val="100"/>
              <w:marBottom w:val="100"/>
              <w:divBdr>
                <w:top w:val="none" w:sz="0" w:space="0" w:color="auto"/>
                <w:left w:val="none" w:sz="0" w:space="0" w:color="auto"/>
                <w:bottom w:val="none" w:sz="0" w:space="0" w:color="auto"/>
                <w:right w:val="none" w:sz="0" w:space="0" w:color="auto"/>
              </w:divBdr>
            </w:div>
            <w:div w:id="475488803">
              <w:marLeft w:val="720"/>
              <w:marRight w:val="720"/>
              <w:marTop w:val="100"/>
              <w:marBottom w:val="100"/>
              <w:divBdr>
                <w:top w:val="none" w:sz="0" w:space="0" w:color="auto"/>
                <w:left w:val="none" w:sz="0" w:space="0" w:color="auto"/>
                <w:bottom w:val="none" w:sz="0" w:space="0" w:color="auto"/>
                <w:right w:val="none" w:sz="0" w:space="0" w:color="auto"/>
              </w:divBdr>
            </w:div>
            <w:div w:id="475488804">
              <w:marLeft w:val="720"/>
              <w:marRight w:val="720"/>
              <w:marTop w:val="100"/>
              <w:marBottom w:val="100"/>
              <w:divBdr>
                <w:top w:val="none" w:sz="0" w:space="0" w:color="auto"/>
                <w:left w:val="none" w:sz="0" w:space="0" w:color="auto"/>
                <w:bottom w:val="none" w:sz="0" w:space="0" w:color="auto"/>
                <w:right w:val="none" w:sz="0" w:space="0" w:color="auto"/>
              </w:divBdr>
            </w:div>
            <w:div w:id="475488805">
              <w:marLeft w:val="720"/>
              <w:marRight w:val="720"/>
              <w:marTop w:val="100"/>
              <w:marBottom w:val="100"/>
              <w:divBdr>
                <w:top w:val="none" w:sz="0" w:space="0" w:color="auto"/>
                <w:left w:val="none" w:sz="0" w:space="0" w:color="auto"/>
                <w:bottom w:val="none" w:sz="0" w:space="0" w:color="auto"/>
                <w:right w:val="none" w:sz="0" w:space="0" w:color="auto"/>
              </w:divBdr>
            </w:div>
            <w:div w:id="475488806">
              <w:marLeft w:val="720"/>
              <w:marRight w:val="720"/>
              <w:marTop w:val="100"/>
              <w:marBottom w:val="100"/>
              <w:divBdr>
                <w:top w:val="none" w:sz="0" w:space="0" w:color="auto"/>
                <w:left w:val="none" w:sz="0" w:space="0" w:color="auto"/>
                <w:bottom w:val="none" w:sz="0" w:space="0" w:color="auto"/>
                <w:right w:val="none" w:sz="0" w:space="0" w:color="auto"/>
              </w:divBdr>
            </w:div>
          </w:divsChild>
        </w:div>
        <w:div w:id="47548880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3168</Words>
  <Characters>18058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MTMartin</cp:lastModifiedBy>
  <cp:revision>5</cp:revision>
  <dcterms:created xsi:type="dcterms:W3CDTF">2010-09-21T21:14:00Z</dcterms:created>
  <dcterms:modified xsi:type="dcterms:W3CDTF">2011-04-06T14:43:00Z</dcterms:modified>
</cp:coreProperties>
</file>