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7B225E79"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171A9B" w:rsidRPr="00171A9B">
        <w:rPr>
          <w:b/>
          <w:bCs/>
          <w:color w:val="7030A0"/>
          <w:sz w:val="40"/>
          <w:szCs w:val="40"/>
          <w14:glow w14:rad="228600">
            <w14:schemeClr w14:val="accent1">
              <w14:alpha w14:val="60000"/>
              <w14:satMod w14:val="175000"/>
            </w14:schemeClr>
          </w14:glow>
        </w:rPr>
        <w:t>Spotting the near miss warning signs</w:t>
      </w:r>
    </w:p>
    <w:p w14:paraId="2419C6D7" w14:textId="39573AC9" w:rsidR="00E73379"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many times have you shrugged off a near miss? Never gave it a second </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time</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think twice. The difference between a near miss and an accident often is a fraction of a second or an inch. And when it happens again, that difference may not be there.</w:t>
      </w:r>
    </w:p>
    <w:p w14:paraId="57830407" w14:textId="1691C9F7" w:rsidR="00E73379"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never know when the serious injury is next.</w:t>
      </w:r>
    </w:p>
    <w:p w14:paraId="6AC23769" w14:textId="71FDCB90" w:rsidR="00E73379"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study shows that for every 330 incidents of the same type, 300 produce no injuries, 29 produce minor injuries and one produces a major injury. (Of course, these statistics vary with the job being done.) The problem is we never know which time the major injury will occur. Near misses are warnings. If we heed these warnings and look for causes, we may be able to prevent injury or damage.</w:t>
      </w:r>
    </w:p>
    <w:p w14:paraId="37D4A152" w14:textId="784806AF" w:rsidR="00E73379"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Here’s an example:</w:t>
      </w:r>
      <w:r w:rsidR="0020480D" w:rsidRPr="0020480D">
        <w:t xml:space="preserve"> </w:t>
      </w:r>
    </w:p>
    <w:p w14:paraId="1ABE9AE6" w14:textId="7E35606E" w:rsidR="00E73379" w:rsidRPr="00E73379" w:rsidRDefault="0020480D"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19AC17CB" wp14:editId="362D0042">
            <wp:simplePos x="0" y="0"/>
            <wp:positionH relativeFrom="column">
              <wp:posOffset>2819400</wp:posOffset>
            </wp:positionH>
            <wp:positionV relativeFrom="paragraph">
              <wp:posOffset>546100</wp:posOffset>
            </wp:positionV>
            <wp:extent cx="3048000" cy="2505075"/>
            <wp:effectExtent l="0" t="0" r="0" b="9525"/>
            <wp:wrapTight wrapText="bothSides">
              <wp:wrapPolygon edited="0">
                <wp:start x="0" y="0"/>
                <wp:lineTo x="0" y="21518"/>
                <wp:lineTo x="21465" y="21518"/>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379"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going up a walkway into a building. Your foot slips. Being agile and empty handed, you regain your balance with no harm done.</w:t>
      </w:r>
    </w:p>
    <w:p w14:paraId="1DAE56BF" w14:textId="1CA8A2C1" w:rsidR="00E73379"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person comes along. He slips, but his reactions are a little slower than yours. To keep from falling, he jumps off the walkway. </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harm done.</w:t>
      </w:r>
    </w:p>
    <w:p w14:paraId="4B45E2BB" w14:textId="6CDA043C" w:rsidR="00E73379"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comes a third person carrying a load. He has the same </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experience but</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falls off the walkway with the load on top of him. He breaks his ankle.</w:t>
      </w:r>
    </w:p>
    <w:p w14:paraId="582C85BE" w14:textId="1134363E" w:rsidR="00E73379"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Two warnings were ignored. Finally, someone was hurt. Now the loose cleat, sand, or mud on the walkway is discovered and the condition corrected. We've locked the barn after the horse has been stolen. Two of us saw the thief lurking </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around but</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failed to </w:t>
      </w:r>
      <w:r w:rsidR="0020480D"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w:t>
      </w:r>
      <w:bookmarkStart w:id="0" w:name="_GoBack"/>
      <w:bookmarkEnd w:id="0"/>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Whenever you see a near miss, ask "Why?"</w:t>
      </w:r>
    </w:p>
    <w:p w14:paraId="708F32E1" w14:textId="2AEFDD57" w:rsidR="00171A9B" w:rsidRPr="00E73379" w:rsidRDefault="00E73379" w:rsidP="00E73379">
      <w:pPr>
        <w:jc w:val="both"/>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Suppose you're walking toward a suspended mason's scaffold. You see a brick </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but</w:t>
      </w:r>
      <w:r w:rsidRPr="00E73379">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hear no warning shout. Ask yourself: "Why did it fall? Was it kicked loose? Is a toe board missing?" Then correct this condition if possible. If not, report it to someone who can. Don't let your inaction cause someone else's injury.</w:t>
      </w:r>
    </w:p>
    <w:sectPr w:rsidR="00171A9B" w:rsidRPr="00E733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71A9B"/>
    <w:rsid w:val="001E64C9"/>
    <w:rsid w:val="001F2FF4"/>
    <w:rsid w:val="001F6A66"/>
    <w:rsid w:val="0020480D"/>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DC4894"/>
    <w:rsid w:val="00E270D2"/>
    <w:rsid w:val="00E73379"/>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18968002">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2021-06-11T11:52:00Z</dcterms:modified>
</cp:coreProperties>
</file>