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F8" w:rsidRDefault="00D030F8" w:rsidP="00044ED2">
      <w:pPr>
        <w:spacing w:line="246" w:lineRule="auto"/>
        <w:ind w:right="120"/>
        <w:rPr>
          <w:rFonts w:ascii="Arial" w:eastAsia="Arial" w:hAnsi="Arial"/>
        </w:rPr>
      </w:pPr>
    </w:p>
    <w:p w:rsidR="007660E7" w:rsidRDefault="007660E7" w:rsidP="00044ED2">
      <w:pPr>
        <w:spacing w:line="246" w:lineRule="auto"/>
        <w:ind w:right="120"/>
        <w:rPr>
          <w:rFonts w:ascii="Arial" w:eastAsia="Arial" w:hAnsi="Arial"/>
        </w:rPr>
      </w:pPr>
      <w:r>
        <w:rPr>
          <w:rFonts w:ascii="Arial" w:eastAsia="Arial" w:hAnsi="Arial"/>
        </w:rPr>
        <w:t>Safeguarding by distance involves the use of a fixed or movable guard. Several situations are possible (see Figure 5-1).</w:t>
      </w:r>
    </w:p>
    <w:p w:rsidR="007660E7" w:rsidRDefault="007660E7" w:rsidP="007660E7">
      <w:pPr>
        <w:spacing w:line="20" w:lineRule="exact"/>
        <w:rPr>
          <w:rFonts w:ascii="Times New Roman" w:eastAsia="Times New Roman" w:hAnsi="Times New Roman"/>
        </w:rPr>
      </w:pPr>
    </w:p>
    <w:p w:rsidR="007660E7" w:rsidRDefault="007660E7" w:rsidP="007660E7">
      <w:pPr>
        <w:spacing w:line="200" w:lineRule="exact"/>
        <w:rPr>
          <w:rFonts w:ascii="Times New Roman" w:eastAsia="Times New Roman" w:hAnsi="Times New Roman"/>
        </w:rPr>
      </w:pPr>
    </w:p>
    <w:p w:rsidR="007660E7" w:rsidRDefault="00044ED2" w:rsidP="007660E7">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0288" behindDoc="1" locked="0" layoutInCell="1" allowOverlap="1">
            <wp:simplePos x="0" y="0"/>
            <wp:positionH relativeFrom="column">
              <wp:posOffset>361950</wp:posOffset>
            </wp:positionH>
            <wp:positionV relativeFrom="paragraph">
              <wp:posOffset>-635</wp:posOffset>
            </wp:positionV>
            <wp:extent cx="5248275" cy="22669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48275" cy="2266950"/>
                    </a:xfrm>
                    <a:prstGeom prst="rect">
                      <a:avLst/>
                    </a:prstGeom>
                    <a:noFill/>
                  </pic:spPr>
                </pic:pic>
              </a:graphicData>
            </a:graphic>
          </wp:anchor>
        </w:drawing>
      </w:r>
    </w:p>
    <w:p w:rsidR="007660E7" w:rsidRDefault="007660E7" w:rsidP="007660E7">
      <w:pPr>
        <w:spacing w:line="200" w:lineRule="exact"/>
        <w:rPr>
          <w:rFonts w:ascii="Times New Roman" w:eastAsia="Times New Roman" w:hAnsi="Times New Roman"/>
        </w:rPr>
      </w:pPr>
    </w:p>
    <w:p w:rsidR="007660E7" w:rsidRDefault="007660E7" w:rsidP="007660E7">
      <w:pPr>
        <w:spacing w:line="200" w:lineRule="exact"/>
        <w:rPr>
          <w:rFonts w:ascii="Times New Roman" w:eastAsia="Times New Roman" w:hAnsi="Times New Roman"/>
        </w:rPr>
      </w:pPr>
    </w:p>
    <w:p w:rsidR="007660E7" w:rsidRDefault="007660E7" w:rsidP="007660E7">
      <w:pPr>
        <w:spacing w:line="200" w:lineRule="exact"/>
        <w:rPr>
          <w:rFonts w:ascii="Times New Roman" w:eastAsia="Times New Roman" w:hAnsi="Times New Roman"/>
        </w:rPr>
      </w:pPr>
    </w:p>
    <w:p w:rsidR="007660E7" w:rsidRDefault="007660E7" w:rsidP="007660E7">
      <w:pPr>
        <w:spacing w:line="200" w:lineRule="exact"/>
        <w:rPr>
          <w:rFonts w:ascii="Times New Roman" w:eastAsia="Times New Roman" w:hAnsi="Times New Roman"/>
        </w:rPr>
      </w:pPr>
    </w:p>
    <w:p w:rsidR="007660E7" w:rsidRDefault="007660E7" w:rsidP="007660E7">
      <w:pPr>
        <w:spacing w:line="200" w:lineRule="exact"/>
        <w:rPr>
          <w:rFonts w:ascii="Times New Roman" w:eastAsia="Times New Roman" w:hAnsi="Times New Roman"/>
        </w:rPr>
      </w:pPr>
    </w:p>
    <w:p w:rsidR="007660E7" w:rsidRDefault="007660E7" w:rsidP="007660E7">
      <w:pPr>
        <w:spacing w:line="200" w:lineRule="exact"/>
        <w:rPr>
          <w:rFonts w:ascii="Times New Roman" w:eastAsia="Times New Roman" w:hAnsi="Times New Roman"/>
        </w:rPr>
      </w:pPr>
    </w:p>
    <w:p w:rsidR="007660E7" w:rsidRDefault="007660E7" w:rsidP="007660E7">
      <w:pPr>
        <w:spacing w:line="200" w:lineRule="exact"/>
        <w:rPr>
          <w:rFonts w:ascii="Times New Roman" w:eastAsia="Times New Roman" w:hAnsi="Times New Roman"/>
        </w:rPr>
      </w:pPr>
    </w:p>
    <w:p w:rsidR="007660E7" w:rsidRDefault="007660E7" w:rsidP="007660E7">
      <w:pPr>
        <w:spacing w:line="200" w:lineRule="exact"/>
        <w:rPr>
          <w:rFonts w:ascii="Times New Roman" w:eastAsia="Times New Roman" w:hAnsi="Times New Roman"/>
        </w:rPr>
      </w:pPr>
    </w:p>
    <w:p w:rsidR="007660E7" w:rsidRDefault="007660E7" w:rsidP="007660E7">
      <w:pPr>
        <w:spacing w:line="200" w:lineRule="exact"/>
        <w:rPr>
          <w:rFonts w:ascii="Times New Roman" w:eastAsia="Times New Roman" w:hAnsi="Times New Roman"/>
        </w:rPr>
      </w:pPr>
    </w:p>
    <w:p w:rsidR="007660E7" w:rsidRDefault="007660E7" w:rsidP="007660E7">
      <w:pPr>
        <w:spacing w:line="200" w:lineRule="exact"/>
        <w:rPr>
          <w:rFonts w:ascii="Times New Roman" w:eastAsia="Times New Roman" w:hAnsi="Times New Roman"/>
        </w:rPr>
      </w:pPr>
    </w:p>
    <w:p w:rsidR="007660E7" w:rsidRDefault="007660E7" w:rsidP="007660E7">
      <w:pPr>
        <w:spacing w:line="200" w:lineRule="exact"/>
        <w:rPr>
          <w:rFonts w:ascii="Times New Roman" w:eastAsia="Times New Roman" w:hAnsi="Times New Roman"/>
        </w:rPr>
      </w:pPr>
    </w:p>
    <w:p w:rsidR="007660E7" w:rsidRDefault="007660E7" w:rsidP="007660E7">
      <w:pPr>
        <w:spacing w:line="200" w:lineRule="exact"/>
        <w:rPr>
          <w:rFonts w:ascii="Times New Roman" w:eastAsia="Times New Roman" w:hAnsi="Times New Roman"/>
        </w:rPr>
      </w:pPr>
    </w:p>
    <w:p w:rsidR="007660E7" w:rsidRDefault="007660E7" w:rsidP="007660E7">
      <w:pPr>
        <w:spacing w:line="200" w:lineRule="exact"/>
        <w:rPr>
          <w:rFonts w:ascii="Times New Roman" w:eastAsia="Times New Roman" w:hAnsi="Times New Roman"/>
        </w:rPr>
      </w:pPr>
    </w:p>
    <w:p w:rsidR="007660E7" w:rsidRDefault="007660E7" w:rsidP="007660E7">
      <w:pPr>
        <w:spacing w:line="200" w:lineRule="exact"/>
        <w:rPr>
          <w:rFonts w:ascii="Times New Roman" w:eastAsia="Times New Roman" w:hAnsi="Times New Roman"/>
        </w:rPr>
      </w:pPr>
    </w:p>
    <w:p w:rsidR="007660E7" w:rsidRDefault="007660E7" w:rsidP="007660E7">
      <w:pPr>
        <w:spacing w:line="203" w:lineRule="exact"/>
        <w:rPr>
          <w:rFonts w:ascii="Times New Roman" w:eastAsia="Times New Roman" w:hAnsi="Times New Roman"/>
        </w:rPr>
      </w:pPr>
    </w:p>
    <w:p w:rsidR="007660E7" w:rsidRDefault="007660E7" w:rsidP="007660E7">
      <w:pPr>
        <w:spacing w:line="0" w:lineRule="atLeast"/>
        <w:ind w:left="2800"/>
        <w:rPr>
          <w:rFonts w:ascii="Arial" w:eastAsia="Arial" w:hAnsi="Arial"/>
          <w:color w:val="0B738D"/>
          <w:sz w:val="19"/>
        </w:rPr>
      </w:pPr>
      <w:r>
        <w:rPr>
          <w:rFonts w:ascii="Arial" w:eastAsia="Arial" w:hAnsi="Arial"/>
          <w:color w:val="0B738D"/>
          <w:sz w:val="28"/>
        </w:rPr>
        <w:t>F</w:t>
      </w:r>
      <w:r>
        <w:rPr>
          <w:rFonts w:ascii="Arial" w:eastAsia="Arial" w:hAnsi="Arial"/>
          <w:color w:val="0B738D"/>
          <w:sz w:val="19"/>
        </w:rPr>
        <w:t>igure</w:t>
      </w:r>
      <w:r>
        <w:rPr>
          <w:rFonts w:ascii="Arial" w:eastAsia="Arial" w:hAnsi="Arial"/>
          <w:color w:val="0B738D"/>
          <w:sz w:val="28"/>
        </w:rPr>
        <w:t xml:space="preserve"> 5-1: P</w:t>
      </w:r>
      <w:r>
        <w:rPr>
          <w:rFonts w:ascii="Arial" w:eastAsia="Arial" w:hAnsi="Arial"/>
          <w:color w:val="0B738D"/>
          <w:sz w:val="19"/>
        </w:rPr>
        <w:t>ossible location of the danger zone</w:t>
      </w:r>
    </w:p>
    <w:p w:rsidR="007660E7" w:rsidRDefault="007660E7" w:rsidP="007660E7">
      <w:pPr>
        <w:spacing w:line="20" w:lineRule="exact"/>
        <w:rPr>
          <w:rFonts w:ascii="Times New Roman" w:eastAsia="Times New Roman" w:hAnsi="Times New Roman"/>
        </w:rPr>
      </w:pPr>
    </w:p>
    <w:p w:rsidR="007660E7" w:rsidRDefault="007660E7" w:rsidP="007660E7">
      <w:pPr>
        <w:spacing w:line="200" w:lineRule="exact"/>
        <w:rPr>
          <w:rFonts w:ascii="Times New Roman" w:eastAsia="Times New Roman" w:hAnsi="Times New Roman"/>
        </w:rPr>
      </w:pPr>
    </w:p>
    <w:p w:rsidR="007660E7" w:rsidRDefault="00044ED2" w:rsidP="007660E7">
      <w:pPr>
        <w:spacing w:line="31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1312" behindDoc="1" locked="0" layoutInCell="1" allowOverlap="1">
            <wp:simplePos x="0" y="0"/>
            <wp:positionH relativeFrom="column">
              <wp:posOffset>95250</wp:posOffset>
            </wp:positionH>
            <wp:positionV relativeFrom="paragraph">
              <wp:posOffset>97790</wp:posOffset>
            </wp:positionV>
            <wp:extent cx="5746750" cy="742950"/>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46750" cy="742950"/>
                    </a:xfrm>
                    <a:prstGeom prst="rect">
                      <a:avLst/>
                    </a:prstGeom>
                    <a:noFill/>
                  </pic:spPr>
                </pic:pic>
              </a:graphicData>
            </a:graphic>
          </wp:anchor>
        </w:drawing>
      </w:r>
    </w:p>
    <w:p w:rsidR="007660E7" w:rsidRDefault="007660E7" w:rsidP="007660E7">
      <w:pPr>
        <w:spacing w:line="243" w:lineRule="auto"/>
        <w:ind w:left="1460" w:right="160"/>
        <w:rPr>
          <w:rFonts w:ascii="Arial" w:eastAsia="Arial" w:hAnsi="Arial"/>
        </w:rPr>
      </w:pPr>
      <w:r>
        <w:rPr>
          <w:rFonts w:ascii="Arial" w:eastAsia="Arial" w:hAnsi="Arial"/>
        </w:rPr>
        <w:t>In all of the following cases, the established safety distance takes into account the fact that no voluntary movement will be made to reach the danger zone and that no accessory (tool, glove, pole, etc.) or object serving as a step (stepladder, chair, etc.) will be used to reach the danger zone.</w:t>
      </w:r>
    </w:p>
    <w:p w:rsidR="007660E7" w:rsidRDefault="007660E7" w:rsidP="007660E7">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62336" behindDoc="1" locked="0" layoutInCell="1" allowOverlap="1">
            <wp:simplePos x="0" y="0"/>
            <wp:positionH relativeFrom="column">
              <wp:posOffset>425450</wp:posOffset>
            </wp:positionH>
            <wp:positionV relativeFrom="paragraph">
              <wp:posOffset>73660</wp:posOffset>
            </wp:positionV>
            <wp:extent cx="5746750" cy="3111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46750" cy="31115"/>
                    </a:xfrm>
                    <a:prstGeom prst="rect">
                      <a:avLst/>
                    </a:prstGeom>
                    <a:noFill/>
                  </pic:spPr>
                </pic:pic>
              </a:graphicData>
            </a:graphic>
          </wp:anchor>
        </w:drawing>
      </w:r>
    </w:p>
    <w:p w:rsidR="007660E7" w:rsidRDefault="007660E7" w:rsidP="007660E7">
      <w:pPr>
        <w:spacing w:line="200" w:lineRule="exact"/>
        <w:rPr>
          <w:rFonts w:ascii="Times New Roman" w:eastAsia="Times New Roman" w:hAnsi="Times New Roman"/>
        </w:rPr>
      </w:pPr>
    </w:p>
    <w:p w:rsidR="007660E7" w:rsidRDefault="007660E7" w:rsidP="007660E7">
      <w:pPr>
        <w:spacing w:line="200" w:lineRule="exact"/>
        <w:rPr>
          <w:rFonts w:ascii="Times New Roman" w:eastAsia="Times New Roman" w:hAnsi="Times New Roman"/>
        </w:rPr>
      </w:pPr>
    </w:p>
    <w:p w:rsidR="007660E7" w:rsidRDefault="00044ED2" w:rsidP="007660E7">
      <w:pPr>
        <w:spacing w:line="325"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3360" behindDoc="1" locked="0" layoutInCell="1" allowOverlap="1">
            <wp:simplePos x="0" y="0"/>
            <wp:positionH relativeFrom="column">
              <wp:posOffset>4162425</wp:posOffset>
            </wp:positionH>
            <wp:positionV relativeFrom="paragraph">
              <wp:posOffset>180975</wp:posOffset>
            </wp:positionV>
            <wp:extent cx="2010410" cy="3933825"/>
            <wp:effectExtent l="1905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010410" cy="3933825"/>
                    </a:xfrm>
                    <a:prstGeom prst="rect">
                      <a:avLst/>
                    </a:prstGeom>
                    <a:noFill/>
                  </pic:spPr>
                </pic:pic>
              </a:graphicData>
            </a:graphic>
          </wp:anchor>
        </w:drawing>
      </w:r>
    </w:p>
    <w:p w:rsidR="007660E7" w:rsidRDefault="007660E7" w:rsidP="007660E7">
      <w:pPr>
        <w:tabs>
          <w:tab w:val="left" w:pos="1420"/>
        </w:tabs>
        <w:spacing w:line="0" w:lineRule="atLeast"/>
        <w:ind w:left="720"/>
        <w:rPr>
          <w:rFonts w:ascii="Arial" w:eastAsia="Arial" w:hAnsi="Arial"/>
          <w:b/>
          <w:color w:val="0B738D"/>
          <w:sz w:val="23"/>
        </w:rPr>
      </w:pPr>
      <w:r>
        <w:rPr>
          <w:rFonts w:ascii="Arial" w:eastAsia="Arial" w:hAnsi="Arial"/>
          <w:b/>
          <w:color w:val="0B738D"/>
          <w:sz w:val="23"/>
        </w:rPr>
        <w:t>Access by reaching upwards</w:t>
      </w:r>
    </w:p>
    <w:p w:rsidR="007660E7" w:rsidRDefault="007660E7" w:rsidP="007660E7">
      <w:pPr>
        <w:spacing w:line="20" w:lineRule="exact"/>
        <w:rPr>
          <w:rFonts w:ascii="Times New Roman" w:eastAsia="Times New Roman" w:hAnsi="Times New Roman"/>
        </w:rPr>
      </w:pPr>
    </w:p>
    <w:p w:rsidR="007660E7" w:rsidRDefault="007660E7" w:rsidP="007660E7">
      <w:pPr>
        <w:spacing w:line="148" w:lineRule="exact"/>
        <w:rPr>
          <w:rFonts w:ascii="Times New Roman" w:eastAsia="Times New Roman" w:hAnsi="Times New Roman"/>
        </w:rPr>
      </w:pPr>
    </w:p>
    <w:p w:rsidR="007660E7" w:rsidRDefault="007660E7" w:rsidP="007660E7">
      <w:pPr>
        <w:spacing w:line="241" w:lineRule="auto"/>
        <w:ind w:right="3400"/>
        <w:rPr>
          <w:rFonts w:ascii="Arial" w:eastAsia="Arial" w:hAnsi="Arial"/>
        </w:rPr>
      </w:pPr>
      <w:r>
        <w:rPr>
          <w:rFonts w:ascii="Arial" w:eastAsia="Arial" w:hAnsi="Arial"/>
        </w:rPr>
        <w:t>The safety distance determined between the ground, the catwalk or the permanent working platform and the bottom of the danger zone is a function of the height of the danger zone (see Figure 5-2) and its expected accessibility.</w:t>
      </w:r>
    </w:p>
    <w:p w:rsidR="007660E7" w:rsidRDefault="007660E7" w:rsidP="007660E7">
      <w:pPr>
        <w:spacing w:line="175" w:lineRule="exact"/>
        <w:rPr>
          <w:rFonts w:ascii="Times New Roman" w:eastAsia="Times New Roman" w:hAnsi="Times New Roman"/>
        </w:rPr>
      </w:pPr>
    </w:p>
    <w:p w:rsidR="007660E7" w:rsidRDefault="007660E7" w:rsidP="007660E7">
      <w:pPr>
        <w:spacing w:line="262" w:lineRule="auto"/>
        <w:ind w:right="3320"/>
        <w:rPr>
          <w:rFonts w:ascii="Arial" w:eastAsia="Arial" w:hAnsi="Arial"/>
          <w:sz w:val="19"/>
        </w:rPr>
      </w:pPr>
      <w:r>
        <w:rPr>
          <w:rFonts w:ascii="Arial" w:eastAsia="Arial" w:hAnsi="Arial"/>
          <w:sz w:val="19"/>
        </w:rPr>
        <w:t>Any danger zone located less than 2.5 m [19] from the ground, catwalk or permanent working platform must be made inaccessible by a guard or by a protective device.</w:t>
      </w:r>
    </w:p>
    <w:p w:rsidR="007660E7" w:rsidRDefault="007660E7" w:rsidP="007660E7">
      <w:pPr>
        <w:spacing w:line="154" w:lineRule="exact"/>
        <w:rPr>
          <w:rFonts w:ascii="Times New Roman" w:eastAsia="Times New Roman" w:hAnsi="Times New Roman"/>
        </w:rPr>
      </w:pPr>
    </w:p>
    <w:p w:rsidR="007660E7" w:rsidRDefault="007660E7" w:rsidP="00FE2440">
      <w:pPr>
        <w:spacing w:line="0" w:lineRule="atLeast"/>
        <w:jc w:val="both"/>
        <w:rPr>
          <w:rFonts w:ascii="Arial" w:eastAsia="Arial" w:hAnsi="Arial"/>
        </w:rPr>
      </w:pPr>
      <w:r>
        <w:rPr>
          <w:rFonts w:ascii="Arial" w:eastAsia="Arial" w:hAnsi="Arial"/>
        </w:rPr>
        <w:t xml:space="preserve">Any danger zone </w:t>
      </w:r>
      <w:r w:rsidR="00044ED2">
        <w:rPr>
          <w:rFonts w:ascii="Arial" w:eastAsia="Arial" w:hAnsi="Arial"/>
        </w:rPr>
        <w:t>located more than 2.5 m from the</w:t>
      </w:r>
    </w:p>
    <w:p w:rsidR="007660E7" w:rsidRDefault="007660E7" w:rsidP="00FE2440">
      <w:pPr>
        <w:spacing w:line="20" w:lineRule="exact"/>
        <w:jc w:val="both"/>
        <w:rPr>
          <w:rFonts w:ascii="Times New Roman" w:eastAsia="Times New Roman" w:hAnsi="Times New Roman"/>
        </w:rPr>
      </w:pPr>
      <w:r>
        <w:rPr>
          <w:rFonts w:ascii="Arial" w:eastAsia="Arial" w:hAnsi="Arial"/>
          <w:noProof/>
        </w:rPr>
        <w:drawing>
          <wp:anchor distT="0" distB="0" distL="114300" distR="114300" simplePos="0" relativeHeight="251664384" behindDoc="1" locked="0" layoutInCell="1" allowOverlap="1">
            <wp:simplePos x="0" y="0"/>
            <wp:positionH relativeFrom="column">
              <wp:posOffset>4482465</wp:posOffset>
            </wp:positionH>
            <wp:positionV relativeFrom="paragraph">
              <wp:posOffset>-49530</wp:posOffset>
            </wp:positionV>
            <wp:extent cx="0" cy="13087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0" cy="1308735"/>
                    </a:xfrm>
                    <a:prstGeom prst="rect">
                      <a:avLst/>
                    </a:prstGeom>
                    <a:noFill/>
                  </pic:spPr>
                </pic:pic>
              </a:graphicData>
            </a:graphic>
          </wp:anchor>
        </w:drawing>
      </w:r>
    </w:p>
    <w:p w:rsidR="007660E7" w:rsidRDefault="007660E7" w:rsidP="00FE2440">
      <w:pPr>
        <w:spacing w:line="0" w:lineRule="atLeast"/>
        <w:jc w:val="both"/>
        <w:rPr>
          <w:rFonts w:ascii="Arial" w:eastAsia="Arial" w:hAnsi="Arial"/>
        </w:rPr>
      </w:pPr>
      <w:r>
        <w:rPr>
          <w:rFonts w:ascii="Arial" w:eastAsia="Arial" w:hAnsi="Arial"/>
        </w:rPr>
        <w:t>ground, catwalk or permanent working platform must</w:t>
      </w:r>
    </w:p>
    <w:p w:rsidR="007660E7" w:rsidRDefault="007660E7" w:rsidP="00FE2440">
      <w:pPr>
        <w:spacing w:line="0" w:lineRule="atLeast"/>
        <w:jc w:val="both"/>
        <w:rPr>
          <w:rFonts w:ascii="Arial" w:eastAsia="Arial" w:hAnsi="Arial"/>
        </w:rPr>
      </w:pPr>
      <w:r>
        <w:rPr>
          <w:rFonts w:ascii="Arial" w:eastAsia="Arial" w:hAnsi="Arial"/>
        </w:rPr>
        <w:t>be made inaccessible by a guard or by a protective</w:t>
      </w:r>
    </w:p>
    <w:p w:rsidR="007660E7" w:rsidRDefault="007660E7" w:rsidP="00FE2440">
      <w:pPr>
        <w:spacing w:line="0" w:lineRule="atLeast"/>
        <w:jc w:val="both"/>
        <w:rPr>
          <w:rFonts w:ascii="Arial" w:eastAsia="Arial" w:hAnsi="Arial"/>
        </w:rPr>
      </w:pPr>
      <w:r>
        <w:rPr>
          <w:rFonts w:ascii="Arial" w:eastAsia="Arial" w:hAnsi="Arial"/>
        </w:rPr>
        <w:t>device if its access can be foreseen (for example, a</w:t>
      </w:r>
    </w:p>
    <w:p w:rsidR="007660E7" w:rsidRDefault="007660E7" w:rsidP="00FE2440">
      <w:pPr>
        <w:spacing w:line="0" w:lineRule="atLeast"/>
        <w:jc w:val="both"/>
        <w:rPr>
          <w:rFonts w:ascii="Arial" w:eastAsia="Arial" w:hAnsi="Arial"/>
        </w:rPr>
      </w:pPr>
      <w:r>
        <w:rPr>
          <w:rFonts w:ascii="Arial" w:eastAsia="Arial" w:hAnsi="Arial"/>
        </w:rPr>
        <w:t>worker doing regular preventive maintenance by using</w:t>
      </w:r>
    </w:p>
    <w:p w:rsidR="007660E7" w:rsidRDefault="007660E7" w:rsidP="00FE2440">
      <w:pPr>
        <w:spacing w:line="0" w:lineRule="atLeast"/>
        <w:jc w:val="both"/>
        <w:rPr>
          <w:rFonts w:ascii="Arial" w:eastAsia="Arial" w:hAnsi="Arial"/>
        </w:rPr>
      </w:pPr>
      <w:r>
        <w:rPr>
          <w:rFonts w:ascii="Arial" w:eastAsia="Arial" w:hAnsi="Arial"/>
        </w:rPr>
        <w:t>an elevating platform in or near the danger zone). As</w:t>
      </w:r>
    </w:p>
    <w:p w:rsidR="007660E7" w:rsidRDefault="007660E7" w:rsidP="00FE2440">
      <w:pPr>
        <w:spacing w:line="0" w:lineRule="atLeast"/>
        <w:jc w:val="both"/>
        <w:rPr>
          <w:rFonts w:ascii="Arial" w:eastAsia="Arial" w:hAnsi="Arial"/>
        </w:rPr>
      </w:pPr>
      <w:r>
        <w:rPr>
          <w:rFonts w:ascii="Arial" w:eastAsia="Arial" w:hAnsi="Arial"/>
        </w:rPr>
        <w:t>needed, a complete risk analysis can be done to define</w:t>
      </w:r>
    </w:p>
    <w:p w:rsidR="007660E7" w:rsidRDefault="007660E7" w:rsidP="00FE2440">
      <w:pPr>
        <w:spacing w:line="0" w:lineRule="atLeast"/>
        <w:jc w:val="both"/>
        <w:rPr>
          <w:rFonts w:ascii="Arial" w:eastAsia="Arial" w:hAnsi="Arial"/>
        </w:rPr>
      </w:pPr>
      <w:r>
        <w:rPr>
          <w:rFonts w:ascii="Arial" w:eastAsia="Arial" w:hAnsi="Arial"/>
        </w:rPr>
        <w:t>the appropriate means of protection.</w:t>
      </w:r>
    </w:p>
    <w:p w:rsidR="007660E7" w:rsidRDefault="007660E7" w:rsidP="007660E7">
      <w:pPr>
        <w:spacing w:line="200" w:lineRule="exact"/>
        <w:rPr>
          <w:rFonts w:ascii="Times New Roman" w:eastAsia="Times New Roman" w:hAnsi="Times New Roman"/>
        </w:rPr>
      </w:pPr>
    </w:p>
    <w:p w:rsidR="005D5726" w:rsidRDefault="005D5726" w:rsidP="007660E7">
      <w:pPr>
        <w:spacing w:line="293" w:lineRule="exact"/>
        <w:rPr>
          <w:rFonts w:ascii="Times New Roman" w:eastAsia="Times New Roman" w:hAnsi="Times New Roman"/>
        </w:rPr>
      </w:pPr>
    </w:p>
    <w:p w:rsidR="00134813" w:rsidRDefault="00134813" w:rsidP="007660E7">
      <w:pPr>
        <w:spacing w:line="0" w:lineRule="atLeast"/>
        <w:ind w:left="6800"/>
        <w:rPr>
          <w:rFonts w:ascii="Arial" w:eastAsia="Arial" w:hAnsi="Arial"/>
          <w:color w:val="0B738D"/>
          <w:sz w:val="28"/>
        </w:rPr>
      </w:pPr>
    </w:p>
    <w:p w:rsidR="00134813" w:rsidRDefault="00134813" w:rsidP="007660E7">
      <w:pPr>
        <w:spacing w:line="0" w:lineRule="atLeast"/>
        <w:ind w:left="6800"/>
        <w:rPr>
          <w:rFonts w:ascii="Arial" w:eastAsia="Arial" w:hAnsi="Arial"/>
          <w:color w:val="0B738D"/>
          <w:sz w:val="28"/>
        </w:rPr>
      </w:pPr>
    </w:p>
    <w:p w:rsidR="007660E7" w:rsidRDefault="007660E7" w:rsidP="007660E7">
      <w:pPr>
        <w:spacing w:line="0" w:lineRule="atLeast"/>
        <w:ind w:left="6800"/>
        <w:rPr>
          <w:rFonts w:ascii="Arial" w:eastAsia="Arial" w:hAnsi="Arial"/>
          <w:color w:val="0B738D"/>
          <w:sz w:val="19"/>
        </w:rPr>
      </w:pPr>
      <w:r>
        <w:rPr>
          <w:rFonts w:ascii="Arial" w:eastAsia="Arial" w:hAnsi="Arial"/>
          <w:color w:val="0B738D"/>
          <w:sz w:val="28"/>
        </w:rPr>
        <w:t>F</w:t>
      </w:r>
      <w:r>
        <w:rPr>
          <w:rFonts w:ascii="Arial" w:eastAsia="Arial" w:hAnsi="Arial"/>
          <w:color w:val="0B738D"/>
          <w:sz w:val="19"/>
        </w:rPr>
        <w:t>igure</w:t>
      </w:r>
      <w:r>
        <w:rPr>
          <w:rFonts w:ascii="Arial" w:eastAsia="Arial" w:hAnsi="Arial"/>
          <w:color w:val="0B738D"/>
          <w:sz w:val="28"/>
        </w:rPr>
        <w:t xml:space="preserve"> 5-2: A</w:t>
      </w:r>
      <w:r>
        <w:rPr>
          <w:rFonts w:ascii="Arial" w:eastAsia="Arial" w:hAnsi="Arial"/>
          <w:color w:val="0B738D"/>
          <w:sz w:val="19"/>
        </w:rPr>
        <w:t>ccess by</w:t>
      </w:r>
    </w:p>
    <w:p w:rsidR="007660E7" w:rsidRDefault="007660E7" w:rsidP="007660E7">
      <w:pPr>
        <w:spacing w:line="39" w:lineRule="exact"/>
        <w:rPr>
          <w:rFonts w:ascii="Times New Roman" w:eastAsia="Times New Roman" w:hAnsi="Times New Roman"/>
        </w:rPr>
      </w:pPr>
    </w:p>
    <w:p w:rsidR="007660E7" w:rsidRDefault="007660E7" w:rsidP="007660E7">
      <w:pPr>
        <w:spacing w:line="0" w:lineRule="atLeast"/>
        <w:ind w:left="6800"/>
        <w:rPr>
          <w:rFonts w:ascii="Arial" w:eastAsia="Arial" w:hAnsi="Arial"/>
          <w:color w:val="0B738D"/>
        </w:rPr>
      </w:pPr>
      <w:r>
        <w:rPr>
          <w:rFonts w:ascii="Arial" w:eastAsia="Arial" w:hAnsi="Arial"/>
          <w:color w:val="0B738D"/>
        </w:rPr>
        <w:t>Reaching upwards</w:t>
      </w:r>
    </w:p>
    <w:p w:rsidR="005D5726" w:rsidRDefault="005D5726" w:rsidP="007660E7">
      <w:pPr>
        <w:spacing w:line="0" w:lineRule="atLeast"/>
        <w:ind w:left="6800"/>
        <w:rPr>
          <w:rFonts w:ascii="Arial" w:eastAsia="Arial" w:hAnsi="Arial"/>
          <w:color w:val="0B738D"/>
        </w:rPr>
      </w:pPr>
    </w:p>
    <w:p w:rsidR="00812A8E" w:rsidRDefault="00812A8E" w:rsidP="001F1DA9">
      <w:pPr>
        <w:tabs>
          <w:tab w:val="left" w:pos="1060"/>
        </w:tabs>
        <w:spacing w:line="0" w:lineRule="atLeast"/>
        <w:rPr>
          <w:rFonts w:ascii="Arial" w:eastAsia="Arial" w:hAnsi="Arial"/>
          <w:b/>
          <w:color w:val="0B738D"/>
          <w:sz w:val="24"/>
        </w:rPr>
      </w:pPr>
    </w:p>
    <w:p w:rsidR="00812A8E" w:rsidRDefault="00812A8E" w:rsidP="001F1DA9">
      <w:pPr>
        <w:tabs>
          <w:tab w:val="left" w:pos="1060"/>
        </w:tabs>
        <w:spacing w:line="0" w:lineRule="atLeast"/>
        <w:rPr>
          <w:rFonts w:ascii="Arial" w:eastAsia="Arial" w:hAnsi="Arial"/>
          <w:b/>
          <w:color w:val="0B738D"/>
          <w:sz w:val="24"/>
        </w:rPr>
      </w:pPr>
    </w:p>
    <w:p w:rsidR="005D5726" w:rsidRDefault="005D5726" w:rsidP="001F1DA9">
      <w:pPr>
        <w:tabs>
          <w:tab w:val="left" w:pos="1060"/>
        </w:tabs>
        <w:spacing w:line="0" w:lineRule="atLeast"/>
        <w:rPr>
          <w:rFonts w:ascii="Arial" w:eastAsia="Arial" w:hAnsi="Arial"/>
          <w:b/>
          <w:color w:val="0B738D"/>
          <w:sz w:val="24"/>
        </w:rPr>
      </w:pPr>
      <w:r>
        <w:rPr>
          <w:rFonts w:ascii="Arial" w:eastAsia="Arial" w:hAnsi="Arial"/>
          <w:b/>
          <w:color w:val="0B738D"/>
          <w:sz w:val="24"/>
        </w:rPr>
        <w:t>Access by reaching over a fixed distance guard</w:t>
      </w:r>
    </w:p>
    <w:p w:rsidR="001F1DA9" w:rsidRDefault="001F1DA9" w:rsidP="005D5726">
      <w:pPr>
        <w:tabs>
          <w:tab w:val="left" w:pos="1060"/>
        </w:tabs>
        <w:spacing w:line="0" w:lineRule="atLeast"/>
        <w:ind w:left="360"/>
        <w:rPr>
          <w:rFonts w:ascii="Arial" w:eastAsia="Arial" w:hAnsi="Arial"/>
          <w:b/>
          <w:color w:val="0B738D"/>
          <w:sz w:val="24"/>
        </w:rPr>
      </w:pPr>
    </w:p>
    <w:p w:rsidR="001F1DA9" w:rsidRDefault="001F1DA9" w:rsidP="001F1DA9">
      <w:pPr>
        <w:spacing w:line="243" w:lineRule="auto"/>
        <w:ind w:right="40"/>
        <w:jc w:val="both"/>
        <w:rPr>
          <w:rFonts w:ascii="Arial" w:eastAsia="Arial" w:hAnsi="Arial"/>
        </w:rPr>
      </w:pPr>
      <w:r>
        <w:rPr>
          <w:rFonts w:ascii="Arial" w:eastAsia="Arial" w:hAnsi="Arial"/>
          <w:noProof/>
        </w:rPr>
        <w:drawing>
          <wp:anchor distT="0" distB="0" distL="114300" distR="114300" simplePos="0" relativeHeight="251669504" behindDoc="1" locked="0" layoutInCell="1" allowOverlap="1">
            <wp:simplePos x="0" y="0"/>
            <wp:positionH relativeFrom="column">
              <wp:posOffset>4229100</wp:posOffset>
            </wp:positionH>
            <wp:positionV relativeFrom="paragraph">
              <wp:posOffset>217170</wp:posOffset>
            </wp:positionV>
            <wp:extent cx="2400300" cy="2476500"/>
            <wp:effectExtent l="19050" t="0" r="0" b="0"/>
            <wp:wrapTight wrapText="bothSides">
              <wp:wrapPolygon edited="0">
                <wp:start x="-171" y="0"/>
                <wp:lineTo x="-171" y="21434"/>
                <wp:lineTo x="21600" y="21434"/>
                <wp:lineTo x="21600" y="0"/>
                <wp:lineTo x="-171"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2400300" cy="2476500"/>
                    </a:xfrm>
                    <a:prstGeom prst="rect">
                      <a:avLst/>
                    </a:prstGeom>
                    <a:noFill/>
                  </pic:spPr>
                </pic:pic>
              </a:graphicData>
            </a:graphic>
          </wp:anchor>
        </w:drawing>
      </w:r>
      <w:r>
        <w:rPr>
          <w:rFonts w:ascii="Arial" w:eastAsia="Arial" w:hAnsi="Arial"/>
        </w:rPr>
        <w:t>The following symbols are used to designate the critical dimensions relating to access from above the guard .</w:t>
      </w:r>
    </w:p>
    <w:p w:rsidR="001F1DA9" w:rsidRDefault="001F1DA9" w:rsidP="001F1DA9">
      <w:pPr>
        <w:spacing w:line="20" w:lineRule="exact"/>
        <w:jc w:val="both"/>
        <w:rPr>
          <w:rFonts w:ascii="Times New Roman" w:eastAsia="Times New Roman" w:hAnsi="Times New Roman"/>
        </w:rPr>
      </w:pPr>
      <w:r>
        <w:rPr>
          <w:rFonts w:ascii="Arial" w:eastAsia="Arial" w:hAnsi="Arial"/>
          <w:noProof/>
        </w:rPr>
        <w:drawing>
          <wp:anchor distT="0" distB="0" distL="114300" distR="114300" simplePos="0" relativeHeight="251666432" behindDoc="1" locked="0" layoutInCell="1" allowOverlap="1">
            <wp:simplePos x="0" y="0"/>
            <wp:positionH relativeFrom="column">
              <wp:posOffset>901700</wp:posOffset>
            </wp:positionH>
            <wp:positionV relativeFrom="paragraph">
              <wp:posOffset>100330</wp:posOffset>
            </wp:positionV>
            <wp:extent cx="105410" cy="185420"/>
            <wp:effectExtent l="19050" t="0" r="8890" b="0"/>
            <wp:wrapNone/>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05410" cy="185420"/>
                    </a:xfrm>
                    <a:prstGeom prst="rect">
                      <a:avLst/>
                    </a:prstGeom>
                    <a:noFill/>
                  </pic:spPr>
                </pic:pic>
              </a:graphicData>
            </a:graphic>
          </wp:anchor>
        </w:drawing>
      </w:r>
    </w:p>
    <w:p w:rsidR="001F1DA9" w:rsidRDefault="001F1DA9" w:rsidP="001F1DA9">
      <w:pPr>
        <w:spacing w:line="151" w:lineRule="exact"/>
        <w:jc w:val="both"/>
        <w:rPr>
          <w:rFonts w:ascii="Times New Roman" w:eastAsia="Times New Roman" w:hAnsi="Times New Roman"/>
        </w:rPr>
      </w:pPr>
    </w:p>
    <w:p w:rsidR="001F1DA9" w:rsidRDefault="001F1DA9" w:rsidP="001F1DA9">
      <w:pPr>
        <w:spacing w:line="243" w:lineRule="auto"/>
        <w:ind w:right="200"/>
        <w:jc w:val="both"/>
        <w:rPr>
          <w:rFonts w:ascii="Arial" w:eastAsia="Arial" w:hAnsi="Arial"/>
        </w:rPr>
      </w:pPr>
      <w:r>
        <w:rPr>
          <w:rFonts w:ascii="Arial" w:eastAsia="Arial" w:hAnsi="Arial"/>
        </w:rPr>
        <w:t>« a » is the height of the danger zone in relation to the ground or working platform;</w:t>
      </w:r>
    </w:p>
    <w:p w:rsidR="001F1DA9" w:rsidRDefault="001F1DA9" w:rsidP="001F1DA9">
      <w:pPr>
        <w:spacing w:line="20" w:lineRule="exact"/>
        <w:jc w:val="both"/>
        <w:rPr>
          <w:rFonts w:ascii="Times New Roman" w:eastAsia="Times New Roman" w:hAnsi="Times New Roman"/>
        </w:rPr>
      </w:pPr>
      <w:r>
        <w:rPr>
          <w:rFonts w:ascii="Arial" w:eastAsia="Arial" w:hAnsi="Arial"/>
          <w:noProof/>
        </w:rPr>
        <w:drawing>
          <wp:anchor distT="0" distB="0" distL="114300" distR="114300" simplePos="0" relativeHeight="251667456" behindDoc="1" locked="0" layoutInCell="1" allowOverlap="1">
            <wp:simplePos x="0" y="0"/>
            <wp:positionH relativeFrom="column">
              <wp:posOffset>901700</wp:posOffset>
            </wp:positionH>
            <wp:positionV relativeFrom="paragraph">
              <wp:posOffset>77470</wp:posOffset>
            </wp:positionV>
            <wp:extent cx="105410" cy="185420"/>
            <wp:effectExtent l="19050" t="0" r="8890" b="0"/>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105410" cy="185420"/>
                    </a:xfrm>
                    <a:prstGeom prst="rect">
                      <a:avLst/>
                    </a:prstGeom>
                    <a:noFill/>
                  </pic:spPr>
                </pic:pic>
              </a:graphicData>
            </a:graphic>
          </wp:anchor>
        </w:drawing>
      </w:r>
    </w:p>
    <w:p w:rsidR="001F1DA9" w:rsidRDefault="001F1DA9" w:rsidP="001F1DA9">
      <w:pPr>
        <w:spacing w:line="115" w:lineRule="exact"/>
        <w:jc w:val="both"/>
        <w:rPr>
          <w:rFonts w:ascii="Times New Roman" w:eastAsia="Times New Roman" w:hAnsi="Times New Roman"/>
        </w:rPr>
      </w:pPr>
    </w:p>
    <w:p w:rsidR="001F1DA9" w:rsidRDefault="001F1DA9" w:rsidP="001F1DA9">
      <w:pPr>
        <w:spacing w:line="0" w:lineRule="atLeast"/>
        <w:jc w:val="both"/>
        <w:rPr>
          <w:rFonts w:ascii="Arial" w:eastAsia="Arial" w:hAnsi="Arial"/>
        </w:rPr>
      </w:pPr>
      <w:r>
        <w:rPr>
          <w:rFonts w:ascii="Arial" w:eastAsia="Arial" w:hAnsi="Arial"/>
        </w:rPr>
        <w:t>« b » is the height of the guard;</w:t>
      </w:r>
    </w:p>
    <w:p w:rsidR="001F1DA9" w:rsidRDefault="001F1DA9" w:rsidP="001F1DA9">
      <w:pPr>
        <w:spacing w:line="20" w:lineRule="exact"/>
        <w:jc w:val="both"/>
        <w:rPr>
          <w:rFonts w:ascii="Times New Roman" w:eastAsia="Times New Roman" w:hAnsi="Times New Roman"/>
        </w:rPr>
      </w:pPr>
      <w:r>
        <w:rPr>
          <w:rFonts w:ascii="Arial" w:eastAsia="Arial" w:hAnsi="Arial"/>
          <w:noProof/>
        </w:rPr>
        <w:drawing>
          <wp:anchor distT="0" distB="0" distL="114300" distR="114300" simplePos="0" relativeHeight="251668480" behindDoc="1" locked="0" layoutInCell="1" allowOverlap="1">
            <wp:simplePos x="0" y="0"/>
            <wp:positionH relativeFrom="column">
              <wp:posOffset>901700</wp:posOffset>
            </wp:positionH>
            <wp:positionV relativeFrom="paragraph">
              <wp:posOffset>83185</wp:posOffset>
            </wp:positionV>
            <wp:extent cx="105410" cy="185420"/>
            <wp:effectExtent l="19050" t="0" r="8890" b="0"/>
            <wp:wrapNone/>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05410" cy="185420"/>
                    </a:xfrm>
                    <a:prstGeom prst="rect">
                      <a:avLst/>
                    </a:prstGeom>
                    <a:noFill/>
                  </pic:spPr>
                </pic:pic>
              </a:graphicData>
            </a:graphic>
          </wp:anchor>
        </w:drawing>
      </w:r>
    </w:p>
    <w:p w:rsidR="001F1DA9" w:rsidRDefault="001F1DA9" w:rsidP="001F1DA9">
      <w:pPr>
        <w:spacing w:line="124" w:lineRule="exact"/>
        <w:jc w:val="both"/>
        <w:rPr>
          <w:rFonts w:ascii="Times New Roman" w:eastAsia="Times New Roman" w:hAnsi="Times New Roman"/>
        </w:rPr>
      </w:pPr>
    </w:p>
    <w:p w:rsidR="001F1DA9" w:rsidRDefault="001F1DA9" w:rsidP="001F1DA9">
      <w:pPr>
        <w:spacing w:line="271" w:lineRule="auto"/>
        <w:jc w:val="both"/>
        <w:rPr>
          <w:rFonts w:ascii="Arial" w:eastAsia="Arial" w:hAnsi="Arial"/>
          <w:sz w:val="19"/>
        </w:rPr>
      </w:pPr>
      <w:r>
        <w:rPr>
          <w:rFonts w:ascii="Arial" w:eastAsia="Arial" w:hAnsi="Arial"/>
          <w:sz w:val="19"/>
        </w:rPr>
        <w:t>« c » is the horizontal distance between the guard and the danger zone.</w:t>
      </w:r>
    </w:p>
    <w:p w:rsidR="001F1DA9" w:rsidRDefault="001F1DA9" w:rsidP="001F1DA9">
      <w:pPr>
        <w:spacing w:line="111" w:lineRule="exact"/>
        <w:jc w:val="both"/>
        <w:rPr>
          <w:rFonts w:ascii="Times New Roman" w:eastAsia="Times New Roman" w:hAnsi="Times New Roman"/>
        </w:rPr>
      </w:pPr>
    </w:p>
    <w:p w:rsidR="001F1DA9" w:rsidRDefault="001F1DA9" w:rsidP="001F1DA9">
      <w:pPr>
        <w:spacing w:line="242" w:lineRule="auto"/>
        <w:ind w:right="40"/>
        <w:jc w:val="both"/>
        <w:rPr>
          <w:rFonts w:ascii="Arial" w:eastAsia="Arial" w:hAnsi="Arial"/>
        </w:rPr>
      </w:pPr>
      <w:r>
        <w:rPr>
          <w:rFonts w:ascii="Arial" w:eastAsia="Arial" w:hAnsi="Arial"/>
        </w:rPr>
        <w:t>As a general rule, a distance guard that protects a danger zone must be a minimum of 1800 mm</w:t>
      </w:r>
      <w:r>
        <w:rPr>
          <w:rFonts w:ascii="Arial" w:eastAsia="Arial" w:hAnsi="Arial"/>
          <w:sz w:val="11"/>
        </w:rPr>
        <w:t>18</w:t>
      </w:r>
      <w:r>
        <w:rPr>
          <w:rFonts w:ascii="Arial" w:eastAsia="Arial" w:hAnsi="Arial"/>
        </w:rPr>
        <w:t xml:space="preserve"> high, and the values “a”</w:t>
      </w:r>
      <w:r>
        <w:rPr>
          <w:rFonts w:ascii="Arial" w:eastAsia="Arial" w:hAnsi="Arial"/>
          <w:sz w:val="11"/>
        </w:rPr>
        <w:t>19</w:t>
      </w:r>
      <w:r>
        <w:rPr>
          <w:rFonts w:ascii="Arial" w:eastAsia="Arial" w:hAnsi="Arial"/>
        </w:rPr>
        <w:t xml:space="preserve"> and “c” in bold in Table 5-1</w:t>
      </w:r>
      <w:r>
        <w:rPr>
          <w:rFonts w:ascii="Arial" w:eastAsia="Arial" w:hAnsi="Arial"/>
          <w:sz w:val="11"/>
        </w:rPr>
        <w:t>20</w:t>
      </w:r>
      <w:r>
        <w:rPr>
          <w:rFonts w:ascii="Arial" w:eastAsia="Arial" w:hAnsi="Arial"/>
        </w:rPr>
        <w:t xml:space="preserve"> must be used.</w:t>
      </w:r>
    </w:p>
    <w:p w:rsidR="001F1DA9" w:rsidRDefault="001F1DA9" w:rsidP="001F1DA9">
      <w:pPr>
        <w:spacing w:line="172" w:lineRule="exact"/>
        <w:jc w:val="both"/>
        <w:rPr>
          <w:rFonts w:ascii="Times New Roman" w:eastAsia="Times New Roman" w:hAnsi="Times New Roman"/>
        </w:rPr>
      </w:pPr>
    </w:p>
    <w:p w:rsidR="001F1DA9" w:rsidRDefault="001F1DA9" w:rsidP="001F1DA9">
      <w:pPr>
        <w:spacing w:line="259" w:lineRule="auto"/>
        <w:ind w:right="20"/>
        <w:jc w:val="both"/>
        <w:rPr>
          <w:rFonts w:ascii="Arial" w:eastAsia="Arial" w:hAnsi="Arial"/>
          <w:sz w:val="19"/>
        </w:rPr>
      </w:pPr>
      <w:r>
        <w:rPr>
          <w:rFonts w:ascii="Arial" w:eastAsia="Arial" w:hAnsi="Arial"/>
          <w:sz w:val="19"/>
        </w:rPr>
        <w:t>However, once a risk analysis has been done, all of the values in Table 5-1 can be used as minimum values when the risk is high, or those in Table 5-2 when the risk is low.</w:t>
      </w:r>
    </w:p>
    <w:p w:rsidR="001F1DA9" w:rsidRDefault="001F1DA9" w:rsidP="001F1DA9">
      <w:pPr>
        <w:spacing w:line="257" w:lineRule="auto"/>
        <w:ind w:right="60"/>
        <w:jc w:val="both"/>
        <w:rPr>
          <w:rFonts w:ascii="Arial" w:eastAsia="Arial" w:hAnsi="Arial"/>
          <w:sz w:val="19"/>
        </w:rPr>
      </w:pPr>
      <w:r>
        <w:rPr>
          <w:rFonts w:ascii="Arial" w:eastAsia="Arial" w:hAnsi="Arial"/>
          <w:sz w:val="19"/>
        </w:rPr>
        <w:t>No interpolation must be done from the values indicated in these tables. If data “a”, “b” or “c” are between two values, those that provide the greatest safety must be chosen in all cases.</w:t>
      </w:r>
    </w:p>
    <w:p w:rsidR="001F1DA9" w:rsidRPr="001F1DA9" w:rsidRDefault="001F1DA9" w:rsidP="001F1DA9">
      <w:pPr>
        <w:rPr>
          <w:rFonts w:ascii="Arial" w:eastAsia="Arial" w:hAnsi="Arial"/>
          <w:sz w:val="24"/>
        </w:rPr>
      </w:pPr>
    </w:p>
    <w:p w:rsidR="00B64499" w:rsidRDefault="00B64499" w:rsidP="00B64499">
      <w:pPr>
        <w:spacing w:line="0" w:lineRule="atLeast"/>
        <w:rPr>
          <w:rFonts w:ascii="Arial" w:eastAsia="Arial" w:hAnsi="Arial"/>
          <w:b/>
          <w:color w:val="0B738D"/>
          <w:sz w:val="24"/>
        </w:rPr>
      </w:pPr>
      <w:r>
        <w:rPr>
          <w:rFonts w:ascii="Arial" w:eastAsia="Arial" w:hAnsi="Arial"/>
          <w:b/>
          <w:color w:val="0B738D"/>
          <w:sz w:val="24"/>
        </w:rPr>
        <w:t>Access by reaching through an opening in a guard</w:t>
      </w:r>
    </w:p>
    <w:p w:rsidR="00B64499" w:rsidRDefault="00B64499" w:rsidP="00B64499">
      <w:pPr>
        <w:rPr>
          <w:rFonts w:ascii="Arial" w:eastAsia="Arial" w:hAnsi="Arial"/>
          <w:sz w:val="24"/>
        </w:rPr>
      </w:pPr>
    </w:p>
    <w:p w:rsidR="00B64499" w:rsidRDefault="00B64499" w:rsidP="00B64499">
      <w:pPr>
        <w:spacing w:line="241" w:lineRule="auto"/>
        <w:ind w:right="20"/>
        <w:rPr>
          <w:rFonts w:ascii="Arial" w:eastAsia="Arial" w:hAnsi="Arial"/>
        </w:rPr>
      </w:pPr>
      <w:r>
        <w:rPr>
          <w:rFonts w:ascii="Arial" w:eastAsia="Arial" w:hAnsi="Arial"/>
        </w:rPr>
        <w:t>The safety distance determined between the danger zone and the guard in the case of access through the guard (see Figure 5-4) is a function of the dimension and shape of the opening.</w:t>
      </w:r>
      <w:r w:rsidRPr="00B64499">
        <w:rPr>
          <w:rFonts w:ascii="Times New Roman" w:eastAsia="Times New Roman" w:hAnsi="Times New Roman"/>
          <w:noProof/>
        </w:rPr>
        <w:t xml:space="preserve"> </w:t>
      </w:r>
    </w:p>
    <w:p w:rsidR="00B64499" w:rsidRDefault="00B64499" w:rsidP="00B64499">
      <w:pPr>
        <w:spacing w:line="175" w:lineRule="exact"/>
        <w:rPr>
          <w:rFonts w:ascii="Times New Roman" w:eastAsia="Times New Roman" w:hAnsi="Times New Roman"/>
        </w:rPr>
      </w:pPr>
    </w:p>
    <w:p w:rsidR="00B64499" w:rsidRDefault="00B64499" w:rsidP="00B64499">
      <w:pPr>
        <w:spacing w:line="0" w:lineRule="atLeast"/>
        <w:rPr>
          <w:rFonts w:ascii="Arial" w:eastAsia="Arial" w:hAnsi="Arial"/>
        </w:rPr>
      </w:pPr>
      <w:r>
        <w:rPr>
          <w:rFonts w:ascii="Arial" w:eastAsia="Arial" w:hAnsi="Arial"/>
        </w:rPr>
        <w:t>The following symbols are used:</w:t>
      </w:r>
    </w:p>
    <w:p w:rsidR="00B64499" w:rsidRDefault="00B64499" w:rsidP="00B64499">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77696" behindDoc="1" locked="0" layoutInCell="1" allowOverlap="1">
            <wp:simplePos x="0" y="0"/>
            <wp:positionH relativeFrom="column">
              <wp:posOffset>901700</wp:posOffset>
            </wp:positionH>
            <wp:positionV relativeFrom="paragraph">
              <wp:posOffset>106045</wp:posOffset>
            </wp:positionV>
            <wp:extent cx="105410" cy="185420"/>
            <wp:effectExtent l="19050" t="0" r="8890" b="0"/>
            <wp:wrapNone/>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105410" cy="185420"/>
                    </a:xfrm>
                    <a:prstGeom prst="rect">
                      <a:avLst/>
                    </a:prstGeom>
                    <a:noFill/>
                  </pic:spPr>
                </pic:pic>
              </a:graphicData>
            </a:graphic>
          </wp:anchor>
        </w:drawing>
      </w:r>
    </w:p>
    <w:p w:rsidR="00B64499" w:rsidRDefault="00B64499" w:rsidP="00B64499">
      <w:pPr>
        <w:spacing w:line="157" w:lineRule="exact"/>
        <w:rPr>
          <w:rFonts w:ascii="Times New Roman" w:eastAsia="Times New Roman" w:hAnsi="Times New Roman"/>
        </w:rPr>
      </w:pPr>
    </w:p>
    <w:p w:rsidR="00B64499" w:rsidRDefault="00B64499" w:rsidP="00B64499">
      <w:pPr>
        <w:spacing w:line="244" w:lineRule="auto"/>
        <w:ind w:right="60"/>
        <w:jc w:val="both"/>
        <w:rPr>
          <w:rFonts w:ascii="Arial" w:eastAsia="Arial" w:hAnsi="Arial"/>
        </w:rPr>
      </w:pPr>
      <w:r>
        <w:rPr>
          <w:rFonts w:ascii="Arial" w:eastAsia="Arial" w:hAnsi="Arial"/>
        </w:rPr>
        <w:t>« sd » is the safety distance, namely the distance between the guard and the danger zone;</w:t>
      </w:r>
    </w:p>
    <w:p w:rsidR="00B64499" w:rsidRDefault="00B64499" w:rsidP="00B64499">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78720" behindDoc="1" locked="0" layoutInCell="1" allowOverlap="1">
            <wp:simplePos x="0" y="0"/>
            <wp:positionH relativeFrom="column">
              <wp:posOffset>901700</wp:posOffset>
            </wp:positionH>
            <wp:positionV relativeFrom="paragraph">
              <wp:posOffset>77470</wp:posOffset>
            </wp:positionV>
            <wp:extent cx="105410" cy="185420"/>
            <wp:effectExtent l="19050" t="0" r="8890" b="0"/>
            <wp:wrapNone/>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105410" cy="185420"/>
                    </a:xfrm>
                    <a:prstGeom prst="rect">
                      <a:avLst/>
                    </a:prstGeom>
                    <a:noFill/>
                  </pic:spPr>
                </pic:pic>
              </a:graphicData>
            </a:graphic>
          </wp:anchor>
        </w:drawing>
      </w:r>
    </w:p>
    <w:p w:rsidR="00B64499" w:rsidRDefault="00B64499" w:rsidP="00B64499">
      <w:pPr>
        <w:spacing w:line="116" w:lineRule="exact"/>
        <w:rPr>
          <w:rFonts w:ascii="Times New Roman" w:eastAsia="Times New Roman" w:hAnsi="Times New Roman"/>
        </w:rPr>
      </w:pPr>
    </w:p>
    <w:p w:rsidR="00B64499" w:rsidRDefault="00812A8E" w:rsidP="00B64499">
      <w:pPr>
        <w:spacing w:line="246" w:lineRule="auto"/>
        <w:ind w:right="300"/>
        <w:rPr>
          <w:rFonts w:ascii="Arial" w:eastAsia="Arial" w:hAnsi="Arial"/>
        </w:rPr>
      </w:pPr>
      <w:r>
        <w:rPr>
          <w:rFonts w:ascii="Arial" w:eastAsia="Arial" w:hAnsi="Arial"/>
          <w:noProof/>
        </w:rPr>
        <w:drawing>
          <wp:anchor distT="0" distB="0" distL="114300" distR="114300" simplePos="0" relativeHeight="251682816" behindDoc="1" locked="0" layoutInCell="1" allowOverlap="1">
            <wp:simplePos x="0" y="0"/>
            <wp:positionH relativeFrom="column">
              <wp:posOffset>3448685</wp:posOffset>
            </wp:positionH>
            <wp:positionV relativeFrom="paragraph">
              <wp:posOffset>38735</wp:posOffset>
            </wp:positionV>
            <wp:extent cx="2724150" cy="2114550"/>
            <wp:effectExtent l="19050" t="0" r="0" b="0"/>
            <wp:wrapTight wrapText="bothSides">
              <wp:wrapPolygon edited="0">
                <wp:start x="-151" y="0"/>
                <wp:lineTo x="-151" y="21405"/>
                <wp:lineTo x="21600" y="21405"/>
                <wp:lineTo x="21600" y="0"/>
                <wp:lineTo x="-151" y="0"/>
              </wp:wrapPolygon>
            </wp:wrapTight>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2724150" cy="2114550"/>
                    </a:xfrm>
                    <a:prstGeom prst="rect">
                      <a:avLst/>
                    </a:prstGeom>
                    <a:noFill/>
                  </pic:spPr>
                </pic:pic>
              </a:graphicData>
            </a:graphic>
          </wp:anchor>
        </w:drawing>
      </w:r>
      <w:r w:rsidR="00B64499">
        <w:rPr>
          <w:rFonts w:ascii="Arial" w:eastAsia="Arial" w:hAnsi="Arial"/>
        </w:rPr>
        <w:t>« e » is the smallest dimension of the opening.</w:t>
      </w:r>
    </w:p>
    <w:p w:rsidR="00B64499" w:rsidRDefault="00B64499" w:rsidP="00B64499">
      <w:pPr>
        <w:rPr>
          <w:rFonts w:ascii="Arial" w:eastAsia="Arial" w:hAnsi="Arial"/>
          <w:sz w:val="24"/>
        </w:rPr>
      </w:pPr>
    </w:p>
    <w:p w:rsidR="00205154" w:rsidRPr="00812A8E" w:rsidRDefault="00B64499" w:rsidP="00812A8E">
      <w:pPr>
        <w:spacing w:line="0" w:lineRule="atLeast"/>
        <w:rPr>
          <w:rFonts w:ascii="Arial" w:eastAsia="Arial" w:hAnsi="Arial"/>
          <w:b/>
          <w:color w:val="0B738D"/>
          <w:sz w:val="24"/>
        </w:rPr>
      </w:pPr>
      <w:r>
        <w:rPr>
          <w:rFonts w:ascii="Arial" w:eastAsia="Arial" w:hAnsi="Arial"/>
          <w:b/>
          <w:color w:val="0B738D"/>
          <w:sz w:val="24"/>
        </w:rPr>
        <w:t>Openings in the guard</w:t>
      </w:r>
    </w:p>
    <w:p w:rsidR="00205154" w:rsidRDefault="00205154" w:rsidP="00B64499">
      <w:pPr>
        <w:spacing w:line="257" w:lineRule="auto"/>
        <w:ind w:right="340"/>
        <w:rPr>
          <w:rFonts w:ascii="Arial" w:eastAsia="Arial" w:hAnsi="Arial"/>
          <w:sz w:val="19"/>
        </w:rPr>
      </w:pPr>
    </w:p>
    <w:p w:rsidR="00B64499" w:rsidRDefault="00B64499" w:rsidP="00B64499">
      <w:pPr>
        <w:spacing w:line="257" w:lineRule="auto"/>
        <w:ind w:right="340"/>
        <w:rPr>
          <w:rFonts w:ascii="Arial" w:eastAsia="Arial" w:hAnsi="Arial"/>
          <w:sz w:val="19"/>
        </w:rPr>
      </w:pPr>
      <w:r>
        <w:rPr>
          <w:rFonts w:ascii="Arial" w:eastAsia="Arial" w:hAnsi="Arial"/>
          <w:sz w:val="19"/>
        </w:rPr>
        <w:t>The guards may include regular-shaped openings (square, round, slot- or groove-shaped) or irregular-shaped openings for feeding the machine or for viewing the danger zone or the process.</w:t>
      </w:r>
    </w:p>
    <w:p w:rsidR="00B64499" w:rsidRDefault="00B64499" w:rsidP="00B64499">
      <w:pPr>
        <w:spacing w:line="257" w:lineRule="auto"/>
        <w:ind w:right="340"/>
        <w:rPr>
          <w:rFonts w:ascii="Arial" w:eastAsia="Arial" w:hAnsi="Arial"/>
          <w:sz w:val="19"/>
        </w:rPr>
      </w:pPr>
    </w:p>
    <w:p w:rsidR="00B64499" w:rsidRDefault="00B64499" w:rsidP="00B64499">
      <w:pPr>
        <w:rPr>
          <w:rFonts w:ascii="Arial" w:eastAsia="Arial" w:hAnsi="Arial"/>
          <w:sz w:val="24"/>
        </w:rPr>
      </w:pPr>
      <w:r>
        <w:rPr>
          <w:rFonts w:ascii="Arial" w:eastAsia="Arial" w:hAnsi="Arial"/>
        </w:rPr>
        <w:t xml:space="preserve">Dimension “e” corresponds to the smallest dimension of a rectangular (slot-shaped) opening, to one side of a square-shaped opening, and to the diameter of a circular-shaped </w:t>
      </w:r>
      <w:r w:rsidR="00586E0F">
        <w:rPr>
          <w:rFonts w:ascii="Arial" w:eastAsia="Arial" w:hAnsi="Arial"/>
        </w:rPr>
        <w:t>opening.</w:t>
      </w:r>
    </w:p>
    <w:p w:rsidR="00E11D28" w:rsidRDefault="00E11D28" w:rsidP="00B64499">
      <w:pPr>
        <w:rPr>
          <w:rFonts w:ascii="Arial" w:eastAsia="Arial" w:hAnsi="Arial"/>
          <w:sz w:val="24"/>
        </w:rPr>
      </w:pPr>
    </w:p>
    <w:p w:rsidR="00E11D28" w:rsidRPr="00E11D28" w:rsidRDefault="00E11D28" w:rsidP="00E11D28">
      <w:pPr>
        <w:rPr>
          <w:rFonts w:ascii="Arial" w:eastAsia="Arial" w:hAnsi="Arial"/>
          <w:sz w:val="24"/>
        </w:rPr>
      </w:pPr>
    </w:p>
    <w:p w:rsidR="001F1DA9" w:rsidRPr="00205154" w:rsidRDefault="00B64499" w:rsidP="00205154">
      <w:pPr>
        <w:spacing w:line="20" w:lineRule="exact"/>
        <w:rPr>
          <w:rFonts w:ascii="Arial" w:eastAsia="Arial" w:hAnsi="Arial"/>
          <w:sz w:val="24"/>
        </w:rPr>
      </w:pPr>
      <w:r>
        <w:rPr>
          <w:rFonts w:ascii="Arial" w:eastAsia="Arial" w:hAnsi="Arial"/>
          <w:noProof/>
          <w:color w:val="0B738D"/>
          <w:sz w:val="19"/>
        </w:rPr>
        <w:drawing>
          <wp:anchor distT="0" distB="0" distL="114300" distR="114300" simplePos="0" relativeHeight="251674624" behindDoc="1" locked="0" layoutInCell="1" allowOverlap="1">
            <wp:simplePos x="0" y="0"/>
            <wp:positionH relativeFrom="column">
              <wp:posOffset>1205865</wp:posOffset>
            </wp:positionH>
            <wp:positionV relativeFrom="paragraph">
              <wp:posOffset>-2334895</wp:posOffset>
            </wp:positionV>
            <wp:extent cx="0" cy="161290"/>
            <wp:effectExtent l="635" t="0" r="635"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0" cy="161290"/>
                    </a:xfrm>
                    <a:prstGeom prst="rect">
                      <a:avLst/>
                    </a:prstGeom>
                    <a:noFill/>
                  </pic:spPr>
                </pic:pic>
              </a:graphicData>
            </a:graphic>
          </wp:anchor>
        </w:drawing>
      </w:r>
    </w:p>
    <w:sectPr w:rsidR="001F1DA9" w:rsidRPr="00205154" w:rsidSect="00980F91">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AE1" w:rsidRDefault="00D25AE1" w:rsidP="00E11D28">
      <w:r>
        <w:separator/>
      </w:r>
    </w:p>
  </w:endnote>
  <w:endnote w:type="continuationSeparator" w:id="0">
    <w:p w:rsidR="00D25AE1" w:rsidRDefault="00D25AE1" w:rsidP="00E11D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AE1" w:rsidRDefault="00D25AE1" w:rsidP="00E11D28">
      <w:r>
        <w:separator/>
      </w:r>
    </w:p>
  </w:footnote>
  <w:footnote w:type="continuationSeparator" w:id="0">
    <w:p w:rsidR="00D25AE1" w:rsidRDefault="00D25AE1" w:rsidP="00E11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EA" w:rsidRPr="00F448EA" w:rsidRDefault="00F448EA">
    <w:pPr>
      <w:pStyle w:val="Header"/>
      <w:rPr>
        <w:b/>
        <w:color w:val="FF0000"/>
        <w:sz w:val="44"/>
      </w:rPr>
    </w:pPr>
    <w:r w:rsidRPr="00F448EA">
      <w:rPr>
        <w:b/>
        <w:color w:val="FF0000"/>
        <w:sz w:val="44"/>
      </w:rPr>
      <w:t>TOOL BOX TALK – SAFEGUARDING BY DISTANCE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660E7"/>
    <w:rsid w:val="00044ED2"/>
    <w:rsid w:val="000A548B"/>
    <w:rsid w:val="00134813"/>
    <w:rsid w:val="001F1DA9"/>
    <w:rsid w:val="00205154"/>
    <w:rsid w:val="00586E0F"/>
    <w:rsid w:val="005D5726"/>
    <w:rsid w:val="007660E7"/>
    <w:rsid w:val="007D1EA0"/>
    <w:rsid w:val="00812A8E"/>
    <w:rsid w:val="008B2186"/>
    <w:rsid w:val="00980F91"/>
    <w:rsid w:val="00B64499"/>
    <w:rsid w:val="00C20F7B"/>
    <w:rsid w:val="00C3678B"/>
    <w:rsid w:val="00D030F8"/>
    <w:rsid w:val="00D25AE1"/>
    <w:rsid w:val="00E11D28"/>
    <w:rsid w:val="00F448EA"/>
    <w:rsid w:val="00FE2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E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D28"/>
    <w:pPr>
      <w:tabs>
        <w:tab w:val="center" w:pos="4680"/>
        <w:tab w:val="right" w:pos="9360"/>
      </w:tabs>
    </w:pPr>
  </w:style>
  <w:style w:type="character" w:customStyle="1" w:styleId="HeaderChar">
    <w:name w:val="Header Char"/>
    <w:basedOn w:val="DefaultParagraphFont"/>
    <w:link w:val="Header"/>
    <w:uiPriority w:val="99"/>
    <w:rsid w:val="00E11D28"/>
    <w:rPr>
      <w:rFonts w:ascii="Calibri" w:eastAsia="Calibri" w:hAnsi="Calibri" w:cs="Arial"/>
      <w:sz w:val="20"/>
      <w:szCs w:val="20"/>
    </w:rPr>
  </w:style>
  <w:style w:type="paragraph" w:styleId="Footer">
    <w:name w:val="footer"/>
    <w:basedOn w:val="Normal"/>
    <w:link w:val="FooterChar"/>
    <w:uiPriority w:val="99"/>
    <w:semiHidden/>
    <w:unhideWhenUsed/>
    <w:rsid w:val="00E11D28"/>
    <w:pPr>
      <w:tabs>
        <w:tab w:val="center" w:pos="4680"/>
        <w:tab w:val="right" w:pos="9360"/>
      </w:tabs>
    </w:pPr>
  </w:style>
  <w:style w:type="character" w:customStyle="1" w:styleId="FooterChar">
    <w:name w:val="Footer Char"/>
    <w:basedOn w:val="DefaultParagraphFont"/>
    <w:link w:val="Footer"/>
    <w:uiPriority w:val="99"/>
    <w:semiHidden/>
    <w:rsid w:val="00E11D28"/>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A VIJAIARASAN</dc:creator>
  <cp:keywords/>
  <dc:description/>
  <cp:lastModifiedBy>P A VIJAIARASAN</cp:lastModifiedBy>
  <cp:revision>18</cp:revision>
  <dcterms:created xsi:type="dcterms:W3CDTF">2017-08-23T07:51:00Z</dcterms:created>
  <dcterms:modified xsi:type="dcterms:W3CDTF">2017-08-23T09:23:00Z</dcterms:modified>
</cp:coreProperties>
</file>