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1052F" w14:textId="2AD9DC5A" w:rsidR="00380AE2" w:rsidRPr="006E203E" w:rsidRDefault="00380AE2" w:rsidP="00380AE2">
      <w:pPr>
        <w:rPr>
          <w:b/>
          <w:bCs/>
          <w:color w:val="5B9BD5" w:themeColor="accent5"/>
          <w:sz w:val="48"/>
          <w:szCs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203E">
        <w:rPr>
          <w:b/>
          <w:bCs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TOOLBOX TALK </w:t>
      </w:r>
      <w:r w:rsidR="00713120" w:rsidRPr="006E203E">
        <w:rPr>
          <w:b/>
          <w:bCs/>
          <w:color w:val="7030A0"/>
          <w:sz w:val="48"/>
          <w:szCs w:val="48"/>
          <w14:glow w14:rad="228600">
            <w14:schemeClr w14:val="accent1">
              <w14:alpha w14:val="60000"/>
              <w14:satMod w14:val="175000"/>
            </w14:schemeClr>
          </w14:glow>
        </w:rPr>
        <w:t xml:space="preserve">- </w:t>
      </w:r>
      <w:r w:rsidR="00EC711B" w:rsidRPr="006E203E">
        <w:rPr>
          <w:b/>
          <w:bCs/>
          <w:color w:val="7030A0"/>
          <w:sz w:val="48"/>
          <w:szCs w:val="48"/>
          <w14:glow w14:rad="228600">
            <w14:schemeClr w14:val="accent1">
              <w14:alpha w14:val="60000"/>
              <w14:satMod w14:val="175000"/>
            </w14:schemeClr>
          </w14:glow>
        </w:rPr>
        <w:t>E</w:t>
      </w:r>
      <w:r w:rsidR="00EC711B" w:rsidRPr="006E203E">
        <w:rPr>
          <w:b/>
          <w:bCs/>
          <w:color w:val="7030A0"/>
          <w:sz w:val="48"/>
          <w:szCs w:val="48"/>
          <w14:glow w14:rad="228600">
            <w14:schemeClr w14:val="accent1">
              <w14:alpha w14:val="60000"/>
              <w14:satMod w14:val="175000"/>
            </w14:schemeClr>
          </w14:glow>
        </w:rPr>
        <w:t>lectrical hand tool safety</w:t>
      </w:r>
    </w:p>
    <w:p w14:paraId="51115086" w14:textId="77777777" w:rsidR="00E24676" w:rsidRPr="00E24676" w:rsidRDefault="00E24676" w:rsidP="00E24676">
      <w:pPr>
        <w:jc w:val="both"/>
        <w:rPr>
          <w:sz w:val="29"/>
          <w:szCs w:val="29"/>
        </w:rPr>
      </w:pPr>
      <w:r w:rsidRPr="00E24676">
        <w:rPr>
          <w:sz w:val="29"/>
          <w:szCs w:val="29"/>
        </w:rPr>
        <w:t>Employees using electric tools must be aware of several dangers; the most serious is the possibility of electrocution.</w:t>
      </w:r>
    </w:p>
    <w:p w14:paraId="204AFCB9" w14:textId="400539CA" w:rsidR="00E24676" w:rsidRPr="00E24676" w:rsidRDefault="000742F9" w:rsidP="00E24676">
      <w:pPr>
        <w:jc w:val="both"/>
        <w:rPr>
          <w:sz w:val="29"/>
          <w:szCs w:val="29"/>
        </w:rPr>
      </w:pPr>
      <w:r w:rsidRPr="00002B3F">
        <w:rPr>
          <w:noProof/>
          <w:sz w:val="29"/>
          <w:szCs w:val="29"/>
        </w:rPr>
        <w:drawing>
          <wp:anchor distT="0" distB="0" distL="114300" distR="114300" simplePos="0" relativeHeight="251658240" behindDoc="1" locked="0" layoutInCell="1" allowOverlap="1" wp14:anchorId="11C96DEF" wp14:editId="549D1AFE">
            <wp:simplePos x="0" y="0"/>
            <wp:positionH relativeFrom="column">
              <wp:posOffset>3276600</wp:posOffset>
            </wp:positionH>
            <wp:positionV relativeFrom="paragraph">
              <wp:posOffset>1130935</wp:posOffset>
            </wp:positionV>
            <wp:extent cx="251460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36" y="21499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676" w:rsidRPr="00E24676">
        <w:rPr>
          <w:sz w:val="29"/>
          <w:szCs w:val="29"/>
        </w:rPr>
        <w:t>Among the chief hazards of electric-powered tools are burns and slight shocks which can lead to injuries or even heart failure. Under certain conditions, even a small amount of current can result in fibrillation of the heart and eventual death. A shock also can cause the user to fall off a ladder or other elevated work surface.</w:t>
      </w:r>
      <w:r w:rsidRPr="00002B3F">
        <w:rPr>
          <w:sz w:val="29"/>
          <w:szCs w:val="29"/>
        </w:rPr>
        <w:t xml:space="preserve"> </w:t>
      </w:r>
    </w:p>
    <w:p w14:paraId="77CE0917" w14:textId="630E8B5C" w:rsidR="00E24676" w:rsidRPr="00E24676" w:rsidRDefault="00E24676" w:rsidP="00E24676">
      <w:pPr>
        <w:jc w:val="both"/>
        <w:rPr>
          <w:sz w:val="29"/>
          <w:szCs w:val="29"/>
        </w:rPr>
      </w:pPr>
      <w:r w:rsidRPr="00E24676">
        <w:rPr>
          <w:sz w:val="29"/>
          <w:szCs w:val="29"/>
        </w:rPr>
        <w:t>To protect the user from shock, tools must either have a three-wire cord with ground and be grounded, be double insulated, or be powered by a low-voltage isolation transformer. Three-wire cords contain two current-carrying conductors and a grounding conductor. One end of the grounding conductor connects to the tool's metal housing. The other end is grounded through a prong on the plug. Anytime an adapter is used to accommodate a two-hole receptacle, the adapter wire must be attached to a known ground. The third prong should never be removed from the plug.</w:t>
      </w:r>
    </w:p>
    <w:p w14:paraId="363FA6ED" w14:textId="77777777" w:rsidR="00E24676" w:rsidRPr="00E24676" w:rsidRDefault="00E24676" w:rsidP="00E24676">
      <w:pPr>
        <w:jc w:val="both"/>
        <w:rPr>
          <w:sz w:val="29"/>
          <w:szCs w:val="29"/>
        </w:rPr>
      </w:pPr>
      <w:r w:rsidRPr="00E24676">
        <w:rPr>
          <w:sz w:val="29"/>
          <w:szCs w:val="29"/>
        </w:rPr>
        <w:t>Double insulation is more convenient. The user and the tools are protected in two ways: by normal insulation on the wires inside, and by a housing that cannot conduct electricity to the operator in the event of a malfunction.</w:t>
      </w:r>
    </w:p>
    <w:p w14:paraId="42F39768" w14:textId="77777777" w:rsidR="00E24676" w:rsidRPr="00E24676" w:rsidRDefault="00E24676" w:rsidP="00E24676">
      <w:pPr>
        <w:jc w:val="both"/>
        <w:rPr>
          <w:sz w:val="29"/>
          <w:szCs w:val="29"/>
        </w:rPr>
      </w:pPr>
      <w:r w:rsidRPr="00E24676">
        <w:rPr>
          <w:sz w:val="29"/>
          <w:szCs w:val="29"/>
        </w:rPr>
        <w:t>These general practices should be followed when using electric tools:</w:t>
      </w:r>
    </w:p>
    <w:p w14:paraId="16044B4C" w14:textId="77777777" w:rsidR="00E24676" w:rsidRPr="00E24676" w:rsidRDefault="00E24676" w:rsidP="00E24676">
      <w:pPr>
        <w:numPr>
          <w:ilvl w:val="0"/>
          <w:numId w:val="19"/>
        </w:numPr>
        <w:jc w:val="both"/>
        <w:rPr>
          <w:sz w:val="29"/>
          <w:szCs w:val="29"/>
        </w:rPr>
      </w:pPr>
      <w:r w:rsidRPr="00E24676">
        <w:rPr>
          <w:sz w:val="29"/>
          <w:szCs w:val="29"/>
        </w:rPr>
        <w:t>Electric tools should be operated within their design limitations.</w:t>
      </w:r>
    </w:p>
    <w:p w14:paraId="3DC96645" w14:textId="77777777" w:rsidR="00E24676" w:rsidRPr="00E24676" w:rsidRDefault="00E24676" w:rsidP="00E24676">
      <w:pPr>
        <w:numPr>
          <w:ilvl w:val="0"/>
          <w:numId w:val="19"/>
        </w:numPr>
        <w:jc w:val="both"/>
        <w:rPr>
          <w:sz w:val="29"/>
          <w:szCs w:val="29"/>
        </w:rPr>
      </w:pPr>
      <w:r w:rsidRPr="00E24676">
        <w:rPr>
          <w:sz w:val="29"/>
          <w:szCs w:val="29"/>
        </w:rPr>
        <w:t>Gloves and safety footwear are recommended during use of electric tools.</w:t>
      </w:r>
    </w:p>
    <w:p w14:paraId="72653FBA" w14:textId="77777777" w:rsidR="00E24676" w:rsidRPr="00E24676" w:rsidRDefault="00E24676" w:rsidP="00E24676">
      <w:pPr>
        <w:numPr>
          <w:ilvl w:val="0"/>
          <w:numId w:val="19"/>
        </w:numPr>
        <w:jc w:val="both"/>
        <w:rPr>
          <w:sz w:val="29"/>
          <w:szCs w:val="29"/>
        </w:rPr>
      </w:pPr>
      <w:r w:rsidRPr="00E24676">
        <w:rPr>
          <w:sz w:val="29"/>
          <w:szCs w:val="29"/>
        </w:rPr>
        <w:t>When not in use, tools should be stored in a dry place.</w:t>
      </w:r>
    </w:p>
    <w:p w14:paraId="314ABA88" w14:textId="77777777" w:rsidR="00E24676" w:rsidRPr="00E24676" w:rsidRDefault="00E24676" w:rsidP="00E24676">
      <w:pPr>
        <w:numPr>
          <w:ilvl w:val="0"/>
          <w:numId w:val="19"/>
        </w:numPr>
        <w:jc w:val="both"/>
        <w:rPr>
          <w:sz w:val="29"/>
          <w:szCs w:val="29"/>
        </w:rPr>
      </w:pPr>
      <w:r w:rsidRPr="00E24676">
        <w:rPr>
          <w:sz w:val="29"/>
          <w:szCs w:val="29"/>
        </w:rPr>
        <w:t>Electric tools should not be used in damp or wet locations.</w:t>
      </w:r>
    </w:p>
    <w:p w14:paraId="43994C37" w14:textId="38231F76" w:rsidR="007369ED" w:rsidRPr="00002B3F" w:rsidRDefault="00E24676" w:rsidP="007369ED">
      <w:pPr>
        <w:numPr>
          <w:ilvl w:val="0"/>
          <w:numId w:val="19"/>
        </w:numPr>
        <w:jc w:val="both"/>
        <w:rPr>
          <w:sz w:val="30"/>
          <w:szCs w:val="30"/>
        </w:rPr>
      </w:pPr>
      <w:r w:rsidRPr="00E24676">
        <w:rPr>
          <w:sz w:val="29"/>
          <w:szCs w:val="29"/>
        </w:rPr>
        <w:t>Work areas should be well lighted.</w:t>
      </w:r>
      <w:bookmarkStart w:id="0" w:name="_GoBack"/>
      <w:bookmarkEnd w:id="0"/>
    </w:p>
    <w:sectPr w:rsidR="007369ED" w:rsidRPr="00002B3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74EF"/>
    <w:multiLevelType w:val="hybridMultilevel"/>
    <w:tmpl w:val="66C0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121F"/>
    <w:multiLevelType w:val="multilevel"/>
    <w:tmpl w:val="E5BE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23B5C"/>
    <w:multiLevelType w:val="multilevel"/>
    <w:tmpl w:val="CAA6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9406A"/>
    <w:multiLevelType w:val="multilevel"/>
    <w:tmpl w:val="BC70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B7EF4"/>
    <w:multiLevelType w:val="multilevel"/>
    <w:tmpl w:val="7818B7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0346B"/>
    <w:multiLevelType w:val="multilevel"/>
    <w:tmpl w:val="7A34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10202"/>
    <w:multiLevelType w:val="multilevel"/>
    <w:tmpl w:val="6B62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600D2F"/>
    <w:multiLevelType w:val="multilevel"/>
    <w:tmpl w:val="EAAA3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9815A0"/>
    <w:multiLevelType w:val="multilevel"/>
    <w:tmpl w:val="8E60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E51727"/>
    <w:multiLevelType w:val="hybridMultilevel"/>
    <w:tmpl w:val="ABEE6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7B0A21"/>
    <w:multiLevelType w:val="multilevel"/>
    <w:tmpl w:val="9652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70285B"/>
    <w:multiLevelType w:val="multilevel"/>
    <w:tmpl w:val="F0CE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3C1E15"/>
    <w:multiLevelType w:val="multilevel"/>
    <w:tmpl w:val="9B0C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C5422B"/>
    <w:multiLevelType w:val="multilevel"/>
    <w:tmpl w:val="7DCA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FB48BA"/>
    <w:multiLevelType w:val="multilevel"/>
    <w:tmpl w:val="9E9E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390544"/>
    <w:multiLevelType w:val="multilevel"/>
    <w:tmpl w:val="4814B1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5B543E"/>
    <w:multiLevelType w:val="multilevel"/>
    <w:tmpl w:val="2642F6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A70C9B"/>
    <w:multiLevelType w:val="multilevel"/>
    <w:tmpl w:val="A100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4510EF"/>
    <w:multiLevelType w:val="multilevel"/>
    <w:tmpl w:val="96B41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6"/>
  </w:num>
  <w:num w:numId="5">
    <w:abstractNumId w:val="18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 w:numId="11">
    <w:abstractNumId w:val="8"/>
  </w:num>
  <w:num w:numId="12">
    <w:abstractNumId w:val="11"/>
  </w:num>
  <w:num w:numId="13">
    <w:abstractNumId w:val="13"/>
  </w:num>
  <w:num w:numId="14">
    <w:abstractNumId w:val="6"/>
  </w:num>
  <w:num w:numId="15">
    <w:abstractNumId w:val="3"/>
  </w:num>
  <w:num w:numId="16">
    <w:abstractNumId w:val="17"/>
  </w:num>
  <w:num w:numId="17">
    <w:abstractNumId w:val="12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94"/>
    <w:rsid w:val="00002B3F"/>
    <w:rsid w:val="00006AA5"/>
    <w:rsid w:val="000266D6"/>
    <w:rsid w:val="00073A6A"/>
    <w:rsid w:val="000742F9"/>
    <w:rsid w:val="001E64C9"/>
    <w:rsid w:val="001F2FF4"/>
    <w:rsid w:val="001F6A66"/>
    <w:rsid w:val="00281601"/>
    <w:rsid w:val="002A3F46"/>
    <w:rsid w:val="002F7C86"/>
    <w:rsid w:val="00353CBC"/>
    <w:rsid w:val="00380AE2"/>
    <w:rsid w:val="003A0D96"/>
    <w:rsid w:val="00435628"/>
    <w:rsid w:val="00493021"/>
    <w:rsid w:val="004B0863"/>
    <w:rsid w:val="005B31AB"/>
    <w:rsid w:val="006E203E"/>
    <w:rsid w:val="00713120"/>
    <w:rsid w:val="00724E81"/>
    <w:rsid w:val="007369ED"/>
    <w:rsid w:val="00782A46"/>
    <w:rsid w:val="008E3A7D"/>
    <w:rsid w:val="009673BB"/>
    <w:rsid w:val="00A160FE"/>
    <w:rsid w:val="00A50026"/>
    <w:rsid w:val="00A61147"/>
    <w:rsid w:val="00A76C2C"/>
    <w:rsid w:val="00A96582"/>
    <w:rsid w:val="00A97E38"/>
    <w:rsid w:val="00B74B0E"/>
    <w:rsid w:val="00C06465"/>
    <w:rsid w:val="00DC4894"/>
    <w:rsid w:val="00E24676"/>
    <w:rsid w:val="00E270D2"/>
    <w:rsid w:val="00EA5905"/>
    <w:rsid w:val="00EC6B12"/>
    <w:rsid w:val="00EC711B"/>
    <w:rsid w:val="00EE373D"/>
    <w:rsid w:val="00F41812"/>
    <w:rsid w:val="00F62179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31C5"/>
  <w15:chartTrackingRefBased/>
  <w15:docId w15:val="{7D21DF38-4530-4357-9E5E-E8700DC8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6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81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9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7C86"/>
    <w:rPr>
      <w:b/>
      <w:bCs/>
    </w:rPr>
  </w:style>
  <w:style w:type="paragraph" w:styleId="ListParagraph">
    <w:name w:val="List Paragraph"/>
    <w:basedOn w:val="Normal"/>
    <w:uiPriority w:val="34"/>
    <w:qFormat/>
    <w:rsid w:val="00FE6E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16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8160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69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har0">
    <w:name w:val="char_0"/>
    <w:basedOn w:val="DefaultParagraphFont"/>
    <w:rsid w:val="007369ED"/>
  </w:style>
  <w:style w:type="character" w:customStyle="1" w:styleId="char1">
    <w:name w:val="char_1"/>
    <w:basedOn w:val="DefaultParagraphFont"/>
    <w:rsid w:val="007369ED"/>
  </w:style>
  <w:style w:type="character" w:customStyle="1" w:styleId="char2">
    <w:name w:val="char_2"/>
    <w:basedOn w:val="DefaultParagraphFont"/>
    <w:rsid w:val="007369ED"/>
  </w:style>
  <w:style w:type="character" w:customStyle="1" w:styleId="char3">
    <w:name w:val="char_3"/>
    <w:basedOn w:val="DefaultParagraphFont"/>
    <w:rsid w:val="007369ED"/>
  </w:style>
  <w:style w:type="character" w:customStyle="1" w:styleId="char4">
    <w:name w:val="char_4"/>
    <w:basedOn w:val="DefaultParagraphFont"/>
    <w:rsid w:val="007369ED"/>
  </w:style>
  <w:style w:type="character" w:customStyle="1" w:styleId="char5">
    <w:name w:val="char_5"/>
    <w:basedOn w:val="DefaultParagraphFont"/>
    <w:rsid w:val="007369ED"/>
  </w:style>
  <w:style w:type="character" w:customStyle="1" w:styleId="char7">
    <w:name w:val="char_7"/>
    <w:basedOn w:val="DefaultParagraphFont"/>
    <w:rsid w:val="007369ED"/>
  </w:style>
  <w:style w:type="character" w:customStyle="1" w:styleId="char8">
    <w:name w:val="char_8"/>
    <w:basedOn w:val="DefaultParagraphFont"/>
    <w:rsid w:val="007369ED"/>
  </w:style>
  <w:style w:type="character" w:customStyle="1" w:styleId="char9">
    <w:name w:val="char_9"/>
    <w:basedOn w:val="DefaultParagraphFont"/>
    <w:rsid w:val="007369ED"/>
  </w:style>
  <w:style w:type="character" w:customStyle="1" w:styleId="char10">
    <w:name w:val="char_10"/>
    <w:basedOn w:val="DefaultParagraphFont"/>
    <w:rsid w:val="007369ED"/>
  </w:style>
  <w:style w:type="character" w:customStyle="1" w:styleId="char11">
    <w:name w:val="char_11"/>
    <w:basedOn w:val="DefaultParagraphFont"/>
    <w:rsid w:val="007369ED"/>
  </w:style>
  <w:style w:type="character" w:customStyle="1" w:styleId="char12">
    <w:name w:val="char_12"/>
    <w:basedOn w:val="DefaultParagraphFont"/>
    <w:rsid w:val="007369ED"/>
  </w:style>
  <w:style w:type="character" w:customStyle="1" w:styleId="char13">
    <w:name w:val="char_13"/>
    <w:basedOn w:val="DefaultParagraphFont"/>
    <w:rsid w:val="007369ED"/>
  </w:style>
  <w:style w:type="character" w:customStyle="1" w:styleId="char15">
    <w:name w:val="char_15"/>
    <w:basedOn w:val="DefaultParagraphFont"/>
    <w:rsid w:val="007369ED"/>
  </w:style>
  <w:style w:type="character" w:customStyle="1" w:styleId="char16">
    <w:name w:val="char_16"/>
    <w:basedOn w:val="DefaultParagraphFont"/>
    <w:rsid w:val="007369ED"/>
  </w:style>
  <w:style w:type="character" w:customStyle="1" w:styleId="char17">
    <w:name w:val="char_17"/>
    <w:basedOn w:val="DefaultParagraphFont"/>
    <w:rsid w:val="007369ED"/>
  </w:style>
  <w:style w:type="character" w:customStyle="1" w:styleId="char18">
    <w:name w:val="char_18"/>
    <w:basedOn w:val="DefaultParagraphFont"/>
    <w:rsid w:val="007369ED"/>
  </w:style>
  <w:style w:type="character" w:customStyle="1" w:styleId="char19">
    <w:name w:val="char_19"/>
    <w:basedOn w:val="DefaultParagraphFont"/>
    <w:rsid w:val="007369ED"/>
  </w:style>
  <w:style w:type="character" w:customStyle="1" w:styleId="char20">
    <w:name w:val="char_20"/>
    <w:basedOn w:val="DefaultParagraphFont"/>
    <w:rsid w:val="007369ED"/>
  </w:style>
  <w:style w:type="character" w:customStyle="1" w:styleId="Heading3Char">
    <w:name w:val="Heading 3 Char"/>
    <w:basedOn w:val="DefaultParagraphFont"/>
    <w:link w:val="Heading3"/>
    <w:uiPriority w:val="9"/>
    <w:semiHidden/>
    <w:rsid w:val="007369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05455-694C-48E0-9EBA-22D04523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Ananthasadagopan P Vijaiarasan</dc:creator>
  <cp:keywords/>
  <dc:description/>
  <cp:lastModifiedBy>Ananthasadagopan P Vijaiarasan</cp:lastModifiedBy>
  <cp:revision>43</cp:revision>
  <cp:lastPrinted>2021-05-12T07:22:00Z</cp:lastPrinted>
  <dcterms:created xsi:type="dcterms:W3CDTF">2021-05-12T06:52:00Z</dcterms:created>
  <dcterms:modified xsi:type="dcterms:W3CDTF">2021-05-21T07:13:00Z</dcterms:modified>
</cp:coreProperties>
</file>